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8B478" w14:textId="77777777" w:rsidR="002E5D0F" w:rsidRPr="002E5D0F" w:rsidRDefault="002E5D0F" w:rsidP="002E5D0F">
      <w:pPr>
        <w:adjustRightInd/>
        <w:jc w:val="right"/>
        <w:rPr>
          <w:rFonts w:eastAsia="Times New Roman"/>
          <w:sz w:val="28"/>
          <w:szCs w:val="28"/>
        </w:rPr>
      </w:pPr>
      <w:r w:rsidRPr="002E5D0F">
        <w:rPr>
          <w:rFonts w:eastAsia="Times New Roman"/>
          <w:sz w:val="28"/>
          <w:szCs w:val="28"/>
        </w:rPr>
        <w:t>УТВЕРЖДАЮ</w:t>
      </w:r>
    </w:p>
    <w:p w14:paraId="309D3672" w14:textId="77CFE523" w:rsidR="002E5D0F" w:rsidRPr="002E5D0F" w:rsidRDefault="002E5D0F" w:rsidP="002E5D0F">
      <w:pPr>
        <w:adjustRightInd/>
        <w:jc w:val="right"/>
        <w:rPr>
          <w:rFonts w:eastAsia="Times New Roman"/>
          <w:sz w:val="28"/>
          <w:szCs w:val="28"/>
        </w:rPr>
      </w:pPr>
      <w:r w:rsidRPr="002E5D0F">
        <w:rPr>
          <w:rFonts w:eastAsia="Times New Roman"/>
          <w:sz w:val="28"/>
          <w:szCs w:val="28"/>
        </w:rPr>
        <w:t xml:space="preserve">                                       </w:t>
      </w:r>
      <w:r w:rsidR="005C1B60">
        <w:rPr>
          <w:rFonts w:eastAsia="Times New Roman"/>
          <w:sz w:val="28"/>
          <w:szCs w:val="28"/>
        </w:rPr>
        <w:t>Временно исполняющий обязанности м</w:t>
      </w:r>
      <w:r w:rsidRPr="002E5D0F">
        <w:rPr>
          <w:rFonts w:eastAsia="Times New Roman"/>
          <w:sz w:val="28"/>
          <w:szCs w:val="28"/>
        </w:rPr>
        <w:t>инистр</w:t>
      </w:r>
      <w:r w:rsidR="005C1B60">
        <w:rPr>
          <w:rFonts w:eastAsia="Times New Roman"/>
          <w:sz w:val="28"/>
          <w:szCs w:val="28"/>
        </w:rPr>
        <w:t>а</w:t>
      </w:r>
      <w:r w:rsidRPr="002E5D0F">
        <w:rPr>
          <w:rFonts w:eastAsia="Times New Roman"/>
          <w:sz w:val="28"/>
          <w:szCs w:val="28"/>
        </w:rPr>
        <w:t xml:space="preserve"> образования и науки</w:t>
      </w:r>
      <w:r w:rsidR="005C1B60">
        <w:rPr>
          <w:rFonts w:eastAsia="Times New Roman"/>
          <w:sz w:val="28"/>
          <w:szCs w:val="28"/>
        </w:rPr>
        <w:t xml:space="preserve"> </w:t>
      </w:r>
      <w:r w:rsidRPr="002E5D0F">
        <w:rPr>
          <w:rFonts w:eastAsia="Times New Roman"/>
          <w:sz w:val="28"/>
          <w:szCs w:val="28"/>
        </w:rPr>
        <w:t>Республики Дагестан</w:t>
      </w:r>
    </w:p>
    <w:p w14:paraId="1A3E9366" w14:textId="77777777" w:rsidR="002E5D0F" w:rsidRDefault="002E5D0F" w:rsidP="002E5D0F">
      <w:pPr>
        <w:adjustRightInd/>
        <w:jc w:val="right"/>
        <w:rPr>
          <w:rFonts w:eastAsia="Times New Roman"/>
          <w:sz w:val="28"/>
          <w:szCs w:val="28"/>
        </w:rPr>
      </w:pPr>
    </w:p>
    <w:p w14:paraId="7D966BA5" w14:textId="77777777" w:rsidR="005C1B60" w:rsidRPr="002E5D0F" w:rsidRDefault="005C1B60" w:rsidP="002E5D0F">
      <w:pPr>
        <w:adjustRightInd/>
        <w:jc w:val="right"/>
        <w:rPr>
          <w:rFonts w:eastAsia="Times New Roman"/>
          <w:sz w:val="28"/>
          <w:szCs w:val="28"/>
        </w:rPr>
      </w:pPr>
    </w:p>
    <w:p w14:paraId="6DA97DAE" w14:textId="77777777" w:rsidR="002E5D0F" w:rsidRPr="002E5D0F" w:rsidRDefault="002E5D0F" w:rsidP="002E5D0F">
      <w:pPr>
        <w:adjustRightInd/>
        <w:jc w:val="right"/>
        <w:rPr>
          <w:rFonts w:eastAsia="Times New Roman"/>
          <w:sz w:val="28"/>
          <w:szCs w:val="28"/>
        </w:rPr>
      </w:pPr>
      <w:r w:rsidRPr="002E5D0F">
        <w:rPr>
          <w:rFonts w:eastAsia="Times New Roman"/>
          <w:sz w:val="28"/>
          <w:szCs w:val="28"/>
        </w:rPr>
        <w:t xml:space="preserve">                                         ___________________ Бучаев Я.Г. </w:t>
      </w:r>
    </w:p>
    <w:p w14:paraId="1A475CF2" w14:textId="77777777" w:rsidR="002E5D0F" w:rsidRPr="002E5D0F" w:rsidRDefault="002E5D0F" w:rsidP="002E5D0F">
      <w:pPr>
        <w:ind w:left="4678"/>
        <w:jc w:val="right"/>
        <w:rPr>
          <w:sz w:val="28"/>
          <w:szCs w:val="28"/>
        </w:rPr>
      </w:pPr>
      <w:r w:rsidRPr="002E5D0F">
        <w:rPr>
          <w:rFonts w:eastAsia="Calibri"/>
          <w:sz w:val="28"/>
          <w:szCs w:val="28"/>
          <w:lang w:eastAsia="en-US"/>
        </w:rPr>
        <w:t xml:space="preserve">                                                   «___»__________ 2022 г.</w:t>
      </w:r>
    </w:p>
    <w:p w14:paraId="36ECE372" w14:textId="49B7EDC0" w:rsidR="00575186" w:rsidRPr="001227D7" w:rsidRDefault="00575186" w:rsidP="00575186">
      <w:pPr>
        <w:pStyle w:val="ConsPlusNonformat"/>
        <w:ind w:firstLine="5529"/>
        <w:contextualSpacing/>
        <w:jc w:val="right"/>
        <w:rPr>
          <w:rFonts w:ascii="Times New Roman" w:hAnsi="Times New Roman" w:cs="Times New Roman"/>
          <w:b/>
          <w:sz w:val="24"/>
          <w:szCs w:val="24"/>
        </w:rPr>
      </w:pPr>
    </w:p>
    <w:p w14:paraId="38DE5133" w14:textId="77777777" w:rsidR="00575186" w:rsidRDefault="00575186" w:rsidP="00575186">
      <w:pPr>
        <w:spacing w:line="259" w:lineRule="auto"/>
        <w:ind w:right="58"/>
        <w:rPr>
          <w:b/>
          <w:sz w:val="24"/>
          <w:szCs w:val="24"/>
        </w:rPr>
      </w:pPr>
      <w:bookmarkStart w:id="0" w:name="_GoBack"/>
      <w:bookmarkEnd w:id="0"/>
    </w:p>
    <w:p w14:paraId="34CFDB49" w14:textId="77777777" w:rsidR="005C1B60" w:rsidRPr="001227D7" w:rsidRDefault="005C1B60" w:rsidP="00575186">
      <w:pPr>
        <w:spacing w:line="259" w:lineRule="auto"/>
        <w:ind w:right="58"/>
        <w:rPr>
          <w:b/>
          <w:sz w:val="24"/>
          <w:szCs w:val="24"/>
        </w:rPr>
      </w:pPr>
    </w:p>
    <w:p w14:paraId="43476177" w14:textId="77777777" w:rsidR="005C1B60" w:rsidRDefault="005C1B60" w:rsidP="00B62B56">
      <w:pPr>
        <w:ind w:right="58"/>
        <w:jc w:val="center"/>
        <w:rPr>
          <w:b/>
          <w:sz w:val="28"/>
          <w:szCs w:val="28"/>
        </w:rPr>
      </w:pPr>
    </w:p>
    <w:p w14:paraId="322597A2" w14:textId="77777777" w:rsidR="00575186" w:rsidRPr="00B62B56" w:rsidRDefault="00575186" w:rsidP="00B62B56">
      <w:pPr>
        <w:ind w:right="58"/>
        <w:jc w:val="center"/>
        <w:rPr>
          <w:b/>
          <w:sz w:val="28"/>
          <w:szCs w:val="28"/>
        </w:rPr>
      </w:pPr>
      <w:r w:rsidRPr="00B62B56">
        <w:rPr>
          <w:b/>
          <w:sz w:val="28"/>
          <w:szCs w:val="28"/>
        </w:rPr>
        <w:t>ПОЛОЖЕНИЕ</w:t>
      </w:r>
    </w:p>
    <w:p w14:paraId="6729B542" w14:textId="77777777" w:rsidR="002E5D0F" w:rsidRDefault="001227D7" w:rsidP="002E5D0F">
      <w:pPr>
        <w:tabs>
          <w:tab w:val="center" w:pos="1421"/>
          <w:tab w:val="center" w:pos="6269"/>
        </w:tabs>
        <w:jc w:val="center"/>
        <w:rPr>
          <w:b/>
          <w:sz w:val="28"/>
          <w:szCs w:val="28"/>
        </w:rPr>
      </w:pPr>
      <w:r w:rsidRPr="00B62B56">
        <w:rPr>
          <w:b/>
          <w:sz w:val="28"/>
          <w:szCs w:val="28"/>
        </w:rPr>
        <w:t>О</w:t>
      </w:r>
      <w:r w:rsidR="002E5D0F" w:rsidRPr="00B62B56">
        <w:rPr>
          <w:b/>
          <w:sz w:val="28"/>
          <w:szCs w:val="28"/>
        </w:rPr>
        <w:t xml:space="preserve">б отделе по воспитательной работе </w:t>
      </w:r>
      <w:r w:rsidR="002E5D0F" w:rsidRPr="002E5D0F">
        <w:rPr>
          <w:b/>
          <w:sz w:val="28"/>
          <w:szCs w:val="28"/>
        </w:rPr>
        <w:t xml:space="preserve">Управления по </w:t>
      </w:r>
    </w:p>
    <w:p w14:paraId="28A060CE" w14:textId="77777777" w:rsidR="002E5D0F" w:rsidRDefault="002E5D0F" w:rsidP="002E5D0F">
      <w:pPr>
        <w:tabs>
          <w:tab w:val="center" w:pos="1421"/>
          <w:tab w:val="center" w:pos="6269"/>
        </w:tabs>
        <w:jc w:val="center"/>
        <w:rPr>
          <w:b/>
          <w:sz w:val="28"/>
          <w:szCs w:val="28"/>
        </w:rPr>
      </w:pPr>
      <w:r w:rsidRPr="002E5D0F">
        <w:rPr>
          <w:b/>
          <w:sz w:val="28"/>
          <w:szCs w:val="28"/>
        </w:rPr>
        <w:t>воспитательной работе и дополнительного образования детей</w:t>
      </w:r>
      <w:r>
        <w:rPr>
          <w:b/>
          <w:sz w:val="28"/>
          <w:szCs w:val="28"/>
        </w:rPr>
        <w:t xml:space="preserve"> </w:t>
      </w:r>
    </w:p>
    <w:p w14:paraId="6736F9E4" w14:textId="461B83E9" w:rsidR="00B04D0D" w:rsidRPr="00B62B56" w:rsidRDefault="002E5D0F" w:rsidP="002E5D0F">
      <w:pPr>
        <w:tabs>
          <w:tab w:val="center" w:pos="1421"/>
          <w:tab w:val="center" w:pos="6269"/>
        </w:tabs>
        <w:jc w:val="center"/>
        <w:rPr>
          <w:b/>
          <w:sz w:val="28"/>
          <w:szCs w:val="28"/>
        </w:rPr>
      </w:pPr>
      <w:r w:rsidRPr="002E5D0F">
        <w:rPr>
          <w:b/>
          <w:sz w:val="28"/>
          <w:szCs w:val="28"/>
        </w:rPr>
        <w:t>Министерства образования и науки Республики Дагестан</w:t>
      </w:r>
    </w:p>
    <w:p w14:paraId="431D8A14" w14:textId="77777777" w:rsidR="001227D7" w:rsidRPr="00B62B56" w:rsidRDefault="001227D7" w:rsidP="00B62B56">
      <w:pPr>
        <w:tabs>
          <w:tab w:val="center" w:pos="1421"/>
          <w:tab w:val="center" w:pos="6269"/>
        </w:tabs>
        <w:jc w:val="center"/>
        <w:rPr>
          <w:b/>
          <w:sz w:val="28"/>
          <w:szCs w:val="28"/>
        </w:rPr>
      </w:pPr>
    </w:p>
    <w:p w14:paraId="5F46EA78" w14:textId="355864A9" w:rsidR="00575186" w:rsidRPr="00B62B56" w:rsidRDefault="00575186" w:rsidP="00B62B56">
      <w:pPr>
        <w:spacing w:after="360"/>
        <w:ind w:left="49" w:right="58" w:hanging="49"/>
        <w:jc w:val="center"/>
        <w:rPr>
          <w:b/>
          <w:sz w:val="28"/>
          <w:szCs w:val="28"/>
        </w:rPr>
      </w:pPr>
      <w:r w:rsidRPr="00B62B56">
        <w:rPr>
          <w:b/>
          <w:sz w:val="28"/>
          <w:szCs w:val="28"/>
        </w:rPr>
        <w:t xml:space="preserve">1. </w:t>
      </w:r>
      <w:r w:rsidR="001227D7" w:rsidRPr="00B62B56">
        <w:rPr>
          <w:b/>
          <w:sz w:val="28"/>
          <w:szCs w:val="28"/>
        </w:rPr>
        <w:t>О</w:t>
      </w:r>
      <w:r w:rsidR="00963483" w:rsidRPr="00B62B56">
        <w:rPr>
          <w:b/>
          <w:sz w:val="28"/>
          <w:szCs w:val="28"/>
        </w:rPr>
        <w:t>бщие положения</w:t>
      </w:r>
    </w:p>
    <w:p w14:paraId="3E9DE931" w14:textId="376CAB70" w:rsidR="00830458" w:rsidRPr="00B62B56" w:rsidRDefault="00575186" w:rsidP="00B62B56">
      <w:pPr>
        <w:pStyle w:val="a3"/>
        <w:ind w:firstLine="709"/>
        <w:jc w:val="both"/>
        <w:rPr>
          <w:sz w:val="28"/>
          <w:szCs w:val="28"/>
        </w:rPr>
      </w:pPr>
      <w:r w:rsidRPr="00B62B56">
        <w:rPr>
          <w:noProof/>
          <w:sz w:val="28"/>
          <w:szCs w:val="28"/>
        </w:rPr>
        <w:t>1.</w:t>
      </w:r>
      <w:r w:rsidR="00B04D0D" w:rsidRPr="00B62B56">
        <w:rPr>
          <w:noProof/>
          <w:sz w:val="28"/>
          <w:szCs w:val="28"/>
        </w:rPr>
        <w:t>1.</w:t>
      </w:r>
      <w:r w:rsidRPr="00B62B56">
        <w:rPr>
          <w:sz w:val="28"/>
          <w:szCs w:val="28"/>
        </w:rPr>
        <w:t xml:space="preserve"> Отдел </w:t>
      </w:r>
      <w:r w:rsidR="00BC7337" w:rsidRPr="00B62B56">
        <w:rPr>
          <w:sz w:val="28"/>
          <w:szCs w:val="28"/>
        </w:rPr>
        <w:t xml:space="preserve">по </w:t>
      </w:r>
      <w:r w:rsidRPr="00B62B56">
        <w:rPr>
          <w:sz w:val="28"/>
          <w:szCs w:val="28"/>
        </w:rPr>
        <w:t>воспитательной раб</w:t>
      </w:r>
      <w:r w:rsidR="00373EC9" w:rsidRPr="00B62B56">
        <w:rPr>
          <w:sz w:val="28"/>
          <w:szCs w:val="28"/>
        </w:rPr>
        <w:t>о</w:t>
      </w:r>
      <w:r w:rsidRPr="00B62B56">
        <w:rPr>
          <w:sz w:val="28"/>
          <w:szCs w:val="28"/>
        </w:rPr>
        <w:t>т</w:t>
      </w:r>
      <w:r w:rsidR="00BC7337" w:rsidRPr="00B62B56">
        <w:rPr>
          <w:sz w:val="28"/>
          <w:szCs w:val="28"/>
        </w:rPr>
        <w:t>е</w:t>
      </w:r>
      <w:r w:rsidR="00373EC9" w:rsidRPr="00B62B56">
        <w:rPr>
          <w:sz w:val="28"/>
          <w:szCs w:val="28"/>
        </w:rPr>
        <w:t xml:space="preserve"> </w:t>
      </w:r>
      <w:r w:rsidR="001227D7" w:rsidRPr="00B62B56">
        <w:rPr>
          <w:sz w:val="28"/>
          <w:szCs w:val="28"/>
        </w:rPr>
        <w:t>(далее</w:t>
      </w:r>
      <w:r w:rsidR="006F7D90">
        <w:rPr>
          <w:sz w:val="28"/>
          <w:szCs w:val="28"/>
        </w:rPr>
        <w:t xml:space="preserve"> </w:t>
      </w:r>
      <w:r w:rsidR="00373EC9" w:rsidRPr="00B62B56">
        <w:rPr>
          <w:sz w:val="28"/>
          <w:szCs w:val="28"/>
        </w:rPr>
        <w:t>–</w:t>
      </w:r>
      <w:r w:rsidR="001227D7" w:rsidRPr="00B62B56">
        <w:rPr>
          <w:sz w:val="28"/>
          <w:szCs w:val="28"/>
        </w:rPr>
        <w:t xml:space="preserve"> О</w:t>
      </w:r>
      <w:r w:rsidRPr="00B62B56">
        <w:rPr>
          <w:sz w:val="28"/>
          <w:szCs w:val="28"/>
        </w:rPr>
        <w:t>тдел) явля</w:t>
      </w:r>
      <w:r w:rsidR="00E56ACD" w:rsidRPr="00B62B56">
        <w:rPr>
          <w:sz w:val="28"/>
          <w:szCs w:val="28"/>
        </w:rPr>
        <w:t>ется структурным подразделением</w:t>
      </w:r>
      <w:r w:rsidR="00B04D0D" w:rsidRPr="00B62B56">
        <w:rPr>
          <w:sz w:val="28"/>
          <w:szCs w:val="28"/>
        </w:rPr>
        <w:t xml:space="preserve"> </w:t>
      </w:r>
      <w:r w:rsidR="00E60CC2" w:rsidRPr="00B62B56">
        <w:rPr>
          <w:sz w:val="28"/>
          <w:szCs w:val="28"/>
        </w:rPr>
        <w:t xml:space="preserve">Управления по воспитательной работе и дополнительного образования детей </w:t>
      </w:r>
      <w:r w:rsidR="00B04D0D" w:rsidRPr="00B62B56">
        <w:rPr>
          <w:sz w:val="28"/>
          <w:szCs w:val="28"/>
        </w:rPr>
        <w:t>М</w:t>
      </w:r>
      <w:r w:rsidRPr="00B62B56">
        <w:rPr>
          <w:sz w:val="28"/>
          <w:szCs w:val="28"/>
        </w:rPr>
        <w:t>инистерства</w:t>
      </w:r>
      <w:r w:rsidR="006F7D90" w:rsidRPr="006F7D90">
        <w:t xml:space="preserve"> </w:t>
      </w:r>
      <w:r w:rsidR="006F7D90" w:rsidRPr="006F7D90">
        <w:rPr>
          <w:sz w:val="28"/>
          <w:szCs w:val="28"/>
        </w:rPr>
        <w:t>образования Республики Дагестан (далее</w:t>
      </w:r>
      <w:r w:rsidR="00053CFD">
        <w:rPr>
          <w:sz w:val="28"/>
          <w:szCs w:val="28"/>
        </w:rPr>
        <w:t xml:space="preserve"> – </w:t>
      </w:r>
      <w:r w:rsidR="006F7D90" w:rsidRPr="006F7D90">
        <w:rPr>
          <w:sz w:val="28"/>
          <w:szCs w:val="28"/>
        </w:rPr>
        <w:t>Министерство).</w:t>
      </w:r>
    </w:p>
    <w:p w14:paraId="4B07D058" w14:textId="76F62638" w:rsidR="00B04D0D" w:rsidRPr="00B62B56" w:rsidRDefault="00B04D0D" w:rsidP="00B62B56">
      <w:pPr>
        <w:pStyle w:val="a3"/>
        <w:ind w:firstLine="709"/>
        <w:jc w:val="both"/>
        <w:rPr>
          <w:sz w:val="28"/>
          <w:szCs w:val="28"/>
        </w:rPr>
      </w:pPr>
      <w:r w:rsidRPr="00B62B56">
        <w:rPr>
          <w:rFonts w:eastAsia="Times New Roman"/>
          <w:spacing w:val="-1"/>
          <w:sz w:val="28"/>
          <w:szCs w:val="28"/>
        </w:rPr>
        <w:t xml:space="preserve">1.2. </w:t>
      </w:r>
      <w:r w:rsidR="00830458" w:rsidRPr="00B62B56">
        <w:rPr>
          <w:rFonts w:eastAsia="Times New Roman"/>
          <w:spacing w:val="-1"/>
          <w:sz w:val="28"/>
          <w:szCs w:val="28"/>
        </w:rPr>
        <w:t xml:space="preserve"> </w:t>
      </w:r>
      <w:r w:rsidRPr="00B62B56">
        <w:rPr>
          <w:rFonts w:eastAsia="Times New Roman"/>
          <w:spacing w:val="-1"/>
          <w:sz w:val="28"/>
          <w:szCs w:val="28"/>
        </w:rPr>
        <w:t>В своей деятельности</w:t>
      </w:r>
      <w:r w:rsidR="00373EC9" w:rsidRPr="00B62B56">
        <w:rPr>
          <w:rFonts w:eastAsia="Times New Roman"/>
          <w:spacing w:val="-1"/>
          <w:sz w:val="28"/>
          <w:szCs w:val="28"/>
        </w:rPr>
        <w:t xml:space="preserve"> </w:t>
      </w:r>
      <w:r w:rsidR="00830458" w:rsidRPr="00B62B56">
        <w:rPr>
          <w:rFonts w:eastAsia="Times New Roman"/>
          <w:spacing w:val="-1"/>
          <w:sz w:val="28"/>
          <w:szCs w:val="28"/>
        </w:rPr>
        <w:t xml:space="preserve">Отдел </w:t>
      </w:r>
      <w:r w:rsidRPr="00B62B56">
        <w:rPr>
          <w:rFonts w:eastAsia="Times New Roman"/>
          <w:spacing w:val="-1"/>
          <w:sz w:val="28"/>
          <w:szCs w:val="28"/>
        </w:rPr>
        <w:t xml:space="preserve"> руководствуется Конституцией </w:t>
      </w:r>
      <w:r w:rsidRPr="00B62B56">
        <w:rPr>
          <w:sz w:val="28"/>
          <w:szCs w:val="28"/>
        </w:rPr>
        <w:t>Российской Федерации, федеральными</w:t>
      </w:r>
      <w:r w:rsidR="00373EC9" w:rsidRPr="00B62B56">
        <w:rPr>
          <w:sz w:val="28"/>
          <w:szCs w:val="28"/>
        </w:rPr>
        <w:t xml:space="preserve"> </w:t>
      </w:r>
      <w:r w:rsidRPr="00B62B56">
        <w:rPr>
          <w:sz w:val="28"/>
          <w:szCs w:val="28"/>
        </w:rPr>
        <w:t xml:space="preserve">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7" w:history="1">
        <w:r w:rsidRPr="00B62B56">
          <w:rPr>
            <w:sz w:val="28"/>
            <w:szCs w:val="28"/>
          </w:rPr>
          <w:t>Конституцией</w:t>
        </w:r>
      </w:hyperlink>
      <w:r w:rsidRPr="00B62B56">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 Дагестан, Положением о Министерстве, приказами и распоряжениями Министерства, а также настоящим Положением.</w:t>
      </w:r>
    </w:p>
    <w:p w14:paraId="05D0AE1E" w14:textId="5C25298E" w:rsidR="00B04D0D" w:rsidRPr="00B62B56" w:rsidRDefault="00B04D0D" w:rsidP="00B62B56">
      <w:pPr>
        <w:pStyle w:val="a3"/>
        <w:ind w:firstLine="709"/>
        <w:jc w:val="both"/>
        <w:rPr>
          <w:color w:val="000000"/>
          <w:sz w:val="28"/>
          <w:szCs w:val="28"/>
        </w:rPr>
      </w:pPr>
      <w:r w:rsidRPr="00B62B56">
        <w:rPr>
          <w:rFonts w:eastAsia="Times New Roman"/>
          <w:spacing w:val="-1"/>
          <w:sz w:val="28"/>
          <w:szCs w:val="28"/>
        </w:rPr>
        <w:t xml:space="preserve">1.3. </w:t>
      </w:r>
      <w:r w:rsidRPr="00B62B56">
        <w:rPr>
          <w:color w:val="000000"/>
          <w:sz w:val="28"/>
          <w:szCs w:val="28"/>
        </w:rPr>
        <w:t>Отдел</w:t>
      </w:r>
      <w:r w:rsidR="00BC7337" w:rsidRPr="00B62B56">
        <w:rPr>
          <w:color w:val="000000"/>
          <w:sz w:val="28"/>
          <w:szCs w:val="28"/>
        </w:rPr>
        <w:t xml:space="preserve"> </w:t>
      </w:r>
      <w:r w:rsidRPr="00B62B56">
        <w:rPr>
          <w:color w:val="000000"/>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14:paraId="31B468D3" w14:textId="66CFD5C9" w:rsidR="00B04D0D" w:rsidRPr="00B62B56" w:rsidRDefault="00B04D0D" w:rsidP="00B62B56">
      <w:pPr>
        <w:pStyle w:val="a3"/>
        <w:ind w:firstLine="709"/>
        <w:jc w:val="both"/>
        <w:rPr>
          <w:sz w:val="28"/>
          <w:szCs w:val="28"/>
        </w:rPr>
      </w:pPr>
      <w:r w:rsidRPr="00B62B56">
        <w:rPr>
          <w:color w:val="000000"/>
          <w:sz w:val="28"/>
          <w:szCs w:val="28"/>
        </w:rPr>
        <w:t>1.4.</w:t>
      </w:r>
      <w:r w:rsidR="00830458" w:rsidRPr="00B62B56">
        <w:rPr>
          <w:color w:val="000000"/>
          <w:sz w:val="28"/>
          <w:szCs w:val="28"/>
        </w:rPr>
        <w:t xml:space="preserve"> </w:t>
      </w:r>
      <w:r w:rsidRPr="00B62B56">
        <w:rPr>
          <w:sz w:val="28"/>
          <w:szCs w:val="28"/>
        </w:rPr>
        <w:t>Отдел осуществляет свою деятельность в пределах полномочий, установленных законодательством Российской Федерации и законодательством Республ</w:t>
      </w:r>
      <w:r w:rsidR="00830458" w:rsidRPr="00B62B56">
        <w:rPr>
          <w:sz w:val="28"/>
          <w:szCs w:val="28"/>
        </w:rPr>
        <w:t>ики Дагестан.</w:t>
      </w:r>
    </w:p>
    <w:p w14:paraId="71263BC5" w14:textId="55F32012" w:rsidR="00575186" w:rsidRPr="00B62B56" w:rsidRDefault="00830458" w:rsidP="00B62B56">
      <w:pPr>
        <w:pStyle w:val="a3"/>
        <w:ind w:firstLine="709"/>
        <w:jc w:val="both"/>
        <w:rPr>
          <w:sz w:val="28"/>
          <w:szCs w:val="28"/>
        </w:rPr>
      </w:pPr>
      <w:r w:rsidRPr="00B62B56">
        <w:rPr>
          <w:sz w:val="28"/>
          <w:szCs w:val="28"/>
        </w:rPr>
        <w:t xml:space="preserve">1.5.  </w:t>
      </w:r>
      <w:r w:rsidR="00575186" w:rsidRPr="00B62B56">
        <w:rPr>
          <w:sz w:val="28"/>
          <w:szCs w:val="28"/>
        </w:rPr>
        <w:t xml:space="preserve">Положение </w:t>
      </w:r>
      <w:r w:rsidRPr="00B62B56">
        <w:rPr>
          <w:sz w:val="28"/>
          <w:szCs w:val="28"/>
        </w:rPr>
        <w:t>об О</w:t>
      </w:r>
      <w:r w:rsidR="00E56ACD" w:rsidRPr="00B62B56">
        <w:rPr>
          <w:sz w:val="28"/>
          <w:szCs w:val="28"/>
        </w:rPr>
        <w:t>тделе</w:t>
      </w:r>
      <w:r w:rsidR="00575186" w:rsidRPr="00B62B56">
        <w:rPr>
          <w:sz w:val="28"/>
          <w:szCs w:val="28"/>
        </w:rPr>
        <w:t xml:space="preserve"> утвержда</w:t>
      </w:r>
      <w:r w:rsidRPr="00B62B56">
        <w:rPr>
          <w:sz w:val="28"/>
          <w:szCs w:val="28"/>
        </w:rPr>
        <w:t xml:space="preserve">ется </w:t>
      </w:r>
      <w:r w:rsidR="00BC7337" w:rsidRPr="00B62B56">
        <w:rPr>
          <w:sz w:val="28"/>
          <w:szCs w:val="28"/>
        </w:rPr>
        <w:t>министр</w:t>
      </w:r>
      <w:r w:rsidR="00236EEB" w:rsidRPr="00B62B56">
        <w:rPr>
          <w:sz w:val="28"/>
          <w:szCs w:val="28"/>
        </w:rPr>
        <w:t>ом</w:t>
      </w:r>
      <w:r w:rsidR="00BC7337" w:rsidRPr="00B62B56">
        <w:rPr>
          <w:sz w:val="28"/>
          <w:szCs w:val="28"/>
        </w:rPr>
        <w:t xml:space="preserve"> образования и науки Республики Дагестан.</w:t>
      </w:r>
    </w:p>
    <w:p w14:paraId="5DD2D4B8" w14:textId="77777777" w:rsidR="00BC7337" w:rsidRDefault="00BC7337" w:rsidP="00B62B56">
      <w:pPr>
        <w:pStyle w:val="a3"/>
        <w:jc w:val="both"/>
        <w:rPr>
          <w:sz w:val="28"/>
          <w:szCs w:val="28"/>
        </w:rPr>
      </w:pPr>
    </w:p>
    <w:p w14:paraId="251C50D2" w14:textId="77777777" w:rsidR="005C1B60" w:rsidRPr="00B62B56" w:rsidRDefault="005C1B60" w:rsidP="00B62B56">
      <w:pPr>
        <w:pStyle w:val="a3"/>
        <w:jc w:val="both"/>
        <w:rPr>
          <w:sz w:val="28"/>
          <w:szCs w:val="28"/>
        </w:rPr>
      </w:pPr>
    </w:p>
    <w:p w14:paraId="62CFDB97" w14:textId="60559638" w:rsidR="00575186" w:rsidRPr="00B62B56" w:rsidRDefault="00575186" w:rsidP="00B62B56">
      <w:pPr>
        <w:spacing w:after="310"/>
        <w:ind w:left="49" w:hanging="10"/>
        <w:jc w:val="center"/>
        <w:rPr>
          <w:b/>
          <w:sz w:val="28"/>
          <w:szCs w:val="28"/>
        </w:rPr>
      </w:pPr>
      <w:r w:rsidRPr="00B62B56">
        <w:rPr>
          <w:b/>
          <w:sz w:val="28"/>
          <w:szCs w:val="28"/>
        </w:rPr>
        <w:lastRenderedPageBreak/>
        <w:t xml:space="preserve">II. </w:t>
      </w:r>
      <w:r w:rsidR="001227D7" w:rsidRPr="00B62B56">
        <w:rPr>
          <w:b/>
          <w:sz w:val="28"/>
          <w:szCs w:val="28"/>
        </w:rPr>
        <w:t>О</w:t>
      </w:r>
      <w:r w:rsidR="00963483" w:rsidRPr="00B62B56">
        <w:rPr>
          <w:b/>
          <w:sz w:val="28"/>
          <w:szCs w:val="28"/>
        </w:rPr>
        <w:t xml:space="preserve">сновные задачи и функции </w:t>
      </w:r>
      <w:r w:rsidR="001227D7" w:rsidRPr="00B62B56">
        <w:rPr>
          <w:b/>
          <w:sz w:val="28"/>
          <w:szCs w:val="28"/>
        </w:rPr>
        <w:t>О</w:t>
      </w:r>
      <w:r w:rsidR="00963483" w:rsidRPr="00B62B56">
        <w:rPr>
          <w:b/>
          <w:sz w:val="28"/>
          <w:szCs w:val="28"/>
        </w:rPr>
        <w:t>тдела</w:t>
      </w:r>
    </w:p>
    <w:p w14:paraId="5B2826C4" w14:textId="5021C165" w:rsidR="00575186" w:rsidRPr="002E5D0F" w:rsidRDefault="00830458" w:rsidP="00B62B56">
      <w:pPr>
        <w:spacing w:after="4"/>
        <w:ind w:right="4" w:firstLine="567"/>
        <w:rPr>
          <w:sz w:val="28"/>
          <w:szCs w:val="28"/>
          <w:u w:val="single"/>
        </w:rPr>
      </w:pPr>
      <w:r w:rsidRPr="002E5D0F">
        <w:rPr>
          <w:sz w:val="28"/>
          <w:szCs w:val="28"/>
          <w:u w:val="single"/>
        </w:rPr>
        <w:t>2.</w:t>
      </w:r>
      <w:r w:rsidR="002E5D0F" w:rsidRPr="002E5D0F">
        <w:rPr>
          <w:sz w:val="28"/>
          <w:szCs w:val="28"/>
          <w:u w:val="single"/>
        </w:rPr>
        <w:t>1.</w:t>
      </w:r>
      <w:r w:rsidRPr="002E5D0F">
        <w:rPr>
          <w:sz w:val="28"/>
          <w:szCs w:val="28"/>
          <w:u w:val="single"/>
        </w:rPr>
        <w:t xml:space="preserve"> </w:t>
      </w:r>
      <w:r w:rsidR="001227D7" w:rsidRPr="002E5D0F">
        <w:rPr>
          <w:sz w:val="28"/>
          <w:szCs w:val="28"/>
          <w:u w:val="single"/>
        </w:rPr>
        <w:t xml:space="preserve"> Основными задачами О</w:t>
      </w:r>
      <w:r w:rsidR="00575186" w:rsidRPr="002E5D0F">
        <w:rPr>
          <w:sz w:val="28"/>
          <w:szCs w:val="28"/>
          <w:u w:val="single"/>
        </w:rPr>
        <w:t>тдела являются</w:t>
      </w:r>
      <w:r w:rsidR="00BC7337" w:rsidRPr="002E5D0F">
        <w:rPr>
          <w:sz w:val="28"/>
          <w:szCs w:val="28"/>
          <w:u w:val="single"/>
        </w:rPr>
        <w:t>:</w:t>
      </w:r>
      <w:r w:rsidR="00575186" w:rsidRPr="002E5D0F">
        <w:rPr>
          <w:noProof/>
          <w:sz w:val="28"/>
          <w:szCs w:val="28"/>
          <w:u w:val="single"/>
        </w:rPr>
        <w:drawing>
          <wp:inline distT="0" distB="0" distL="0" distR="0" wp14:anchorId="64E764CA" wp14:editId="1C127F36">
            <wp:extent cx="9525" cy="76200"/>
            <wp:effectExtent l="19050" t="0" r="9525" b="0"/>
            <wp:docPr id="1" name="Picture 1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7"/>
                    <pic:cNvPicPr>
                      <a:picLocks noChangeAspect="1" noChangeArrowheads="1"/>
                    </pic:cNvPicPr>
                  </pic:nvPicPr>
                  <pic:blipFill>
                    <a:blip r:embed="rId8"/>
                    <a:srcRect/>
                    <a:stretch>
                      <a:fillRect/>
                    </a:stretch>
                  </pic:blipFill>
                  <pic:spPr bwMode="auto">
                    <a:xfrm>
                      <a:off x="0" y="0"/>
                      <a:ext cx="9525" cy="76200"/>
                    </a:xfrm>
                    <a:prstGeom prst="rect">
                      <a:avLst/>
                    </a:prstGeom>
                    <a:noFill/>
                    <a:ln w="9525">
                      <a:noFill/>
                      <a:miter lim="800000"/>
                      <a:headEnd/>
                      <a:tailEnd/>
                    </a:ln>
                  </pic:spPr>
                </pic:pic>
              </a:graphicData>
            </a:graphic>
          </wp:inline>
        </w:drawing>
      </w:r>
    </w:p>
    <w:p w14:paraId="3D350B72" w14:textId="77777777" w:rsidR="008A6D71" w:rsidRDefault="00C84D83" w:rsidP="005C1B60">
      <w:pPr>
        <w:spacing w:after="4"/>
        <w:ind w:right="4" w:firstLine="567"/>
        <w:jc w:val="both"/>
        <w:rPr>
          <w:sz w:val="28"/>
          <w:szCs w:val="28"/>
        </w:rPr>
      </w:pPr>
      <w:r w:rsidRPr="00B62B56">
        <w:rPr>
          <w:sz w:val="28"/>
          <w:szCs w:val="28"/>
        </w:rPr>
        <w:t>2.1.</w:t>
      </w:r>
      <w:r w:rsidR="002E5D0F">
        <w:rPr>
          <w:sz w:val="28"/>
          <w:szCs w:val="28"/>
        </w:rPr>
        <w:t>1</w:t>
      </w:r>
      <w:r w:rsidRPr="00B62B56">
        <w:rPr>
          <w:sz w:val="28"/>
          <w:szCs w:val="28"/>
        </w:rPr>
        <w:t xml:space="preserve"> Достижение показателей деятельности в соответствии с приложением к настоящему Положению.</w:t>
      </w:r>
    </w:p>
    <w:p w14:paraId="631495F3" w14:textId="2D88DE68" w:rsidR="00C84D83" w:rsidRPr="00B62B56" w:rsidRDefault="00C84D83" w:rsidP="008A6D71">
      <w:pPr>
        <w:spacing w:after="4"/>
        <w:ind w:right="4" w:firstLine="567"/>
        <w:jc w:val="both"/>
        <w:rPr>
          <w:sz w:val="28"/>
          <w:szCs w:val="28"/>
        </w:rPr>
      </w:pPr>
      <w:r w:rsidRPr="00B62B56">
        <w:rPr>
          <w:sz w:val="28"/>
          <w:szCs w:val="28"/>
        </w:rPr>
        <w:t>2.</w:t>
      </w:r>
      <w:r w:rsidR="002E5D0F">
        <w:rPr>
          <w:sz w:val="28"/>
          <w:szCs w:val="28"/>
        </w:rPr>
        <w:t>1.</w:t>
      </w:r>
      <w:r w:rsidRPr="00B62B56">
        <w:rPr>
          <w:sz w:val="28"/>
          <w:szCs w:val="28"/>
        </w:rPr>
        <w:t>2.</w:t>
      </w:r>
      <w:r w:rsidR="00E60CC2" w:rsidRPr="00B62B56">
        <w:rPr>
          <w:sz w:val="28"/>
          <w:szCs w:val="28"/>
        </w:rPr>
        <w:t xml:space="preserve"> </w:t>
      </w:r>
      <w:r w:rsidR="002E5D0F" w:rsidRPr="002E5D0F">
        <w:rPr>
          <w:sz w:val="28"/>
          <w:szCs w:val="28"/>
        </w:rPr>
        <w:t>Обеспечение реализации</w:t>
      </w:r>
      <w:r w:rsidR="0033710E" w:rsidRPr="00B62B56">
        <w:rPr>
          <w:sz w:val="28"/>
          <w:szCs w:val="28"/>
        </w:rPr>
        <w:t xml:space="preserve"> </w:t>
      </w:r>
      <w:r w:rsidR="00575186" w:rsidRPr="00B62B56">
        <w:rPr>
          <w:sz w:val="28"/>
          <w:szCs w:val="28"/>
        </w:rPr>
        <w:t>государственной политики в сфере</w:t>
      </w:r>
      <w:r w:rsidR="008A6D71">
        <w:rPr>
          <w:sz w:val="28"/>
          <w:szCs w:val="28"/>
        </w:rPr>
        <w:t xml:space="preserve"> </w:t>
      </w:r>
      <w:r w:rsidR="002347D5">
        <w:rPr>
          <w:sz w:val="28"/>
          <w:szCs w:val="28"/>
        </w:rPr>
        <w:t xml:space="preserve">воспитательной работы </w:t>
      </w:r>
      <w:r w:rsidR="008A6D71" w:rsidRPr="008A6D71">
        <w:rPr>
          <w:sz w:val="28"/>
          <w:szCs w:val="28"/>
        </w:rPr>
        <w:t>в образовательных организациях Республики Дагестан;</w:t>
      </w:r>
    </w:p>
    <w:p w14:paraId="46F65B57" w14:textId="023BCE0A" w:rsidR="00C84D83" w:rsidRPr="00B62B56" w:rsidRDefault="00C84D83" w:rsidP="006F7D90">
      <w:pPr>
        <w:spacing w:after="4"/>
        <w:ind w:right="4" w:firstLine="567"/>
        <w:jc w:val="both"/>
        <w:rPr>
          <w:sz w:val="28"/>
          <w:szCs w:val="28"/>
        </w:rPr>
      </w:pPr>
      <w:r w:rsidRPr="00B62B56">
        <w:rPr>
          <w:sz w:val="28"/>
          <w:szCs w:val="28"/>
        </w:rPr>
        <w:t>2.</w:t>
      </w:r>
      <w:r w:rsidR="008A6D71">
        <w:rPr>
          <w:sz w:val="28"/>
          <w:szCs w:val="28"/>
        </w:rPr>
        <w:t>1.</w:t>
      </w:r>
      <w:r w:rsidRPr="00B62B56">
        <w:rPr>
          <w:sz w:val="28"/>
          <w:szCs w:val="28"/>
        </w:rPr>
        <w:t xml:space="preserve">3. </w:t>
      </w:r>
      <w:r w:rsidR="00DD698B" w:rsidRPr="00B62B56">
        <w:rPr>
          <w:sz w:val="28"/>
          <w:szCs w:val="28"/>
        </w:rPr>
        <w:t>К</w:t>
      </w:r>
      <w:r w:rsidR="00575186" w:rsidRPr="00B62B56">
        <w:rPr>
          <w:sz w:val="28"/>
          <w:szCs w:val="28"/>
        </w:rPr>
        <w:t xml:space="preserve">онтроль за исполнением нормативных актов в области </w:t>
      </w:r>
      <w:r w:rsidR="001227D7" w:rsidRPr="00B62B56">
        <w:rPr>
          <w:sz w:val="28"/>
          <w:szCs w:val="28"/>
        </w:rPr>
        <w:t xml:space="preserve">системы </w:t>
      </w:r>
      <w:r w:rsidR="00575186" w:rsidRPr="00B62B56">
        <w:rPr>
          <w:sz w:val="28"/>
          <w:szCs w:val="28"/>
        </w:rPr>
        <w:t>воспитания детей</w:t>
      </w:r>
      <w:r w:rsidR="006F7D90">
        <w:rPr>
          <w:sz w:val="28"/>
          <w:szCs w:val="28"/>
        </w:rPr>
        <w:t>.</w:t>
      </w:r>
    </w:p>
    <w:p w14:paraId="3AE80AC0" w14:textId="7B186375" w:rsidR="00575186" w:rsidRPr="00B62B56" w:rsidRDefault="00C84D83" w:rsidP="006F7D90">
      <w:pPr>
        <w:spacing w:after="4"/>
        <w:ind w:right="4" w:firstLine="567"/>
        <w:jc w:val="both"/>
        <w:rPr>
          <w:sz w:val="28"/>
          <w:szCs w:val="28"/>
        </w:rPr>
      </w:pPr>
      <w:r w:rsidRPr="00B62B56">
        <w:rPr>
          <w:sz w:val="28"/>
          <w:szCs w:val="28"/>
        </w:rPr>
        <w:t>2.</w:t>
      </w:r>
      <w:r w:rsidR="008A6D71">
        <w:rPr>
          <w:sz w:val="28"/>
          <w:szCs w:val="28"/>
        </w:rPr>
        <w:t>1.</w:t>
      </w:r>
      <w:r w:rsidRPr="00B62B56">
        <w:rPr>
          <w:sz w:val="28"/>
          <w:szCs w:val="28"/>
        </w:rPr>
        <w:t>4.</w:t>
      </w:r>
      <w:r w:rsidR="0033710E" w:rsidRPr="00B62B56">
        <w:rPr>
          <w:sz w:val="28"/>
          <w:szCs w:val="28"/>
        </w:rPr>
        <w:t xml:space="preserve">  </w:t>
      </w:r>
      <w:r w:rsidR="00DD698B" w:rsidRPr="00B62B56">
        <w:rPr>
          <w:sz w:val="28"/>
          <w:szCs w:val="28"/>
        </w:rPr>
        <w:t>А</w:t>
      </w:r>
      <w:r w:rsidR="00575186" w:rsidRPr="00B62B56">
        <w:rPr>
          <w:sz w:val="28"/>
          <w:szCs w:val="28"/>
        </w:rPr>
        <w:t>нализ и совершенствование работы органов управления образованием</w:t>
      </w:r>
      <w:r w:rsidR="00575186" w:rsidRPr="00B62B56">
        <w:rPr>
          <w:noProof/>
          <w:sz w:val="28"/>
          <w:szCs w:val="28"/>
        </w:rPr>
        <w:t xml:space="preserve"> по </w:t>
      </w:r>
      <w:r w:rsidR="00575186" w:rsidRPr="00B62B56">
        <w:rPr>
          <w:sz w:val="28"/>
          <w:szCs w:val="28"/>
        </w:rPr>
        <w:t xml:space="preserve">вопросам </w:t>
      </w:r>
      <w:r w:rsidR="0033710E" w:rsidRPr="00B62B56">
        <w:rPr>
          <w:sz w:val="28"/>
          <w:szCs w:val="28"/>
        </w:rPr>
        <w:t xml:space="preserve">организации </w:t>
      </w:r>
      <w:r w:rsidR="00961592" w:rsidRPr="00B62B56">
        <w:rPr>
          <w:sz w:val="28"/>
          <w:szCs w:val="28"/>
        </w:rPr>
        <w:t>воспитательной</w:t>
      </w:r>
      <w:r w:rsidR="00DD698B" w:rsidRPr="00B62B56">
        <w:rPr>
          <w:sz w:val="28"/>
          <w:szCs w:val="28"/>
        </w:rPr>
        <w:t xml:space="preserve"> </w:t>
      </w:r>
      <w:r w:rsidR="00961592" w:rsidRPr="00B62B56">
        <w:rPr>
          <w:sz w:val="28"/>
          <w:szCs w:val="28"/>
        </w:rPr>
        <w:t>работы в образовательных организациях Республики Дагестан</w:t>
      </w:r>
      <w:r w:rsidR="006F7D90">
        <w:rPr>
          <w:sz w:val="28"/>
          <w:szCs w:val="28"/>
        </w:rPr>
        <w:t>.</w:t>
      </w:r>
    </w:p>
    <w:p w14:paraId="72F14230" w14:textId="13D6FC95" w:rsidR="00575186" w:rsidRPr="00B62B56" w:rsidRDefault="00C84D83" w:rsidP="006F7D90">
      <w:pPr>
        <w:widowControl/>
        <w:tabs>
          <w:tab w:val="left" w:pos="993"/>
          <w:tab w:val="left" w:pos="1134"/>
          <w:tab w:val="left" w:pos="1418"/>
          <w:tab w:val="left" w:pos="1701"/>
        </w:tabs>
        <w:autoSpaceDE/>
        <w:autoSpaceDN/>
        <w:adjustRightInd/>
        <w:spacing w:after="4"/>
        <w:ind w:right="158" w:firstLine="567"/>
        <w:jc w:val="both"/>
        <w:rPr>
          <w:sz w:val="28"/>
          <w:szCs w:val="28"/>
        </w:rPr>
      </w:pPr>
      <w:r w:rsidRPr="00B62B56">
        <w:rPr>
          <w:sz w:val="28"/>
          <w:szCs w:val="28"/>
        </w:rPr>
        <w:t>2.</w:t>
      </w:r>
      <w:r w:rsidR="008A6D71">
        <w:rPr>
          <w:sz w:val="28"/>
          <w:szCs w:val="28"/>
        </w:rPr>
        <w:t>1.</w:t>
      </w:r>
      <w:r w:rsidRPr="00B62B56">
        <w:rPr>
          <w:sz w:val="28"/>
          <w:szCs w:val="28"/>
        </w:rPr>
        <w:t>5.</w:t>
      </w:r>
      <w:r w:rsidR="008A6D71">
        <w:rPr>
          <w:sz w:val="28"/>
          <w:szCs w:val="28"/>
        </w:rPr>
        <w:t xml:space="preserve"> </w:t>
      </w:r>
      <w:r w:rsidR="00DD698B" w:rsidRPr="00B62B56">
        <w:rPr>
          <w:sz w:val="28"/>
          <w:szCs w:val="28"/>
        </w:rPr>
        <w:t>С</w:t>
      </w:r>
      <w:r w:rsidR="00575186" w:rsidRPr="00B62B56">
        <w:rPr>
          <w:sz w:val="28"/>
          <w:szCs w:val="28"/>
        </w:rPr>
        <w:t>овершенствование</w:t>
      </w:r>
      <w:r w:rsidR="00DD698B" w:rsidRPr="00B62B56">
        <w:rPr>
          <w:sz w:val="28"/>
          <w:szCs w:val="28"/>
        </w:rPr>
        <w:t xml:space="preserve"> </w:t>
      </w:r>
      <w:r w:rsidR="00575186" w:rsidRPr="00B62B56">
        <w:rPr>
          <w:sz w:val="28"/>
          <w:szCs w:val="28"/>
        </w:rPr>
        <w:t>но</w:t>
      </w:r>
      <w:r w:rsidR="0033710E" w:rsidRPr="00B62B56">
        <w:rPr>
          <w:sz w:val="28"/>
          <w:szCs w:val="28"/>
        </w:rPr>
        <w:t>рмативно-правовой базы</w:t>
      </w:r>
      <w:r w:rsidR="00DD698B" w:rsidRPr="00B62B56">
        <w:rPr>
          <w:sz w:val="28"/>
          <w:szCs w:val="28"/>
        </w:rPr>
        <w:t xml:space="preserve"> </w:t>
      </w:r>
      <w:r w:rsidR="0033710E" w:rsidRPr="00B62B56">
        <w:rPr>
          <w:sz w:val="28"/>
          <w:szCs w:val="28"/>
        </w:rPr>
        <w:t>системы</w:t>
      </w:r>
      <w:r w:rsidR="00DD698B" w:rsidRPr="00B62B56">
        <w:rPr>
          <w:sz w:val="28"/>
          <w:szCs w:val="28"/>
        </w:rPr>
        <w:t xml:space="preserve"> </w:t>
      </w:r>
      <w:r w:rsidR="00575186" w:rsidRPr="00B62B56">
        <w:rPr>
          <w:sz w:val="28"/>
          <w:szCs w:val="28"/>
        </w:rPr>
        <w:t>воспитательной работы</w:t>
      </w:r>
      <w:r w:rsidR="006F7D90">
        <w:rPr>
          <w:sz w:val="28"/>
          <w:szCs w:val="28"/>
        </w:rPr>
        <w:t>.</w:t>
      </w:r>
    </w:p>
    <w:p w14:paraId="2C850E7F" w14:textId="0559B218" w:rsidR="00575186" w:rsidRPr="00B62B56" w:rsidRDefault="00C84D83" w:rsidP="006F7D90">
      <w:pPr>
        <w:widowControl/>
        <w:tabs>
          <w:tab w:val="left" w:pos="1134"/>
        </w:tabs>
        <w:autoSpaceDE/>
        <w:autoSpaceDN/>
        <w:adjustRightInd/>
        <w:spacing w:after="4"/>
        <w:ind w:right="158" w:firstLine="567"/>
        <w:jc w:val="both"/>
        <w:rPr>
          <w:sz w:val="28"/>
          <w:szCs w:val="28"/>
        </w:rPr>
      </w:pPr>
      <w:r w:rsidRPr="00B62B56">
        <w:rPr>
          <w:sz w:val="28"/>
          <w:szCs w:val="28"/>
        </w:rPr>
        <w:t>2.</w:t>
      </w:r>
      <w:r w:rsidR="008A6D71">
        <w:rPr>
          <w:sz w:val="28"/>
          <w:szCs w:val="28"/>
        </w:rPr>
        <w:t>1.</w:t>
      </w:r>
      <w:r w:rsidRPr="00B62B56">
        <w:rPr>
          <w:sz w:val="28"/>
          <w:szCs w:val="28"/>
        </w:rPr>
        <w:t xml:space="preserve">6. </w:t>
      </w:r>
      <w:r w:rsidR="00DD698B" w:rsidRPr="00B62B56">
        <w:rPr>
          <w:sz w:val="28"/>
          <w:szCs w:val="28"/>
        </w:rPr>
        <w:t>О</w:t>
      </w:r>
      <w:r w:rsidR="00575186" w:rsidRPr="00B62B56">
        <w:rPr>
          <w:sz w:val="28"/>
          <w:szCs w:val="28"/>
        </w:rPr>
        <w:t>пределение и осуществление комплекса мер, направленных на развитие системы</w:t>
      </w:r>
      <w:r w:rsidR="001227D7" w:rsidRPr="00B62B56">
        <w:rPr>
          <w:sz w:val="28"/>
          <w:szCs w:val="28"/>
        </w:rPr>
        <w:t xml:space="preserve"> воспитательной работы</w:t>
      </w:r>
      <w:r w:rsidR="00575186" w:rsidRPr="00B62B56">
        <w:rPr>
          <w:sz w:val="28"/>
          <w:szCs w:val="28"/>
        </w:rPr>
        <w:t xml:space="preserve"> в Республике Дагестан, с учетом региональных особенностей, национально-культурных и исторических традиций</w:t>
      </w:r>
      <w:r w:rsidR="006F7D90">
        <w:rPr>
          <w:sz w:val="28"/>
          <w:szCs w:val="28"/>
        </w:rPr>
        <w:t>.</w:t>
      </w:r>
    </w:p>
    <w:p w14:paraId="0789D6B6" w14:textId="51F4AD48" w:rsidR="00575186" w:rsidRPr="00B62B56" w:rsidRDefault="00C84D83" w:rsidP="00B62B56">
      <w:pPr>
        <w:widowControl/>
        <w:tabs>
          <w:tab w:val="left" w:pos="1134"/>
        </w:tabs>
        <w:autoSpaceDE/>
        <w:autoSpaceDN/>
        <w:adjustRightInd/>
        <w:spacing w:after="4"/>
        <w:ind w:right="158" w:firstLine="567"/>
        <w:jc w:val="both"/>
        <w:rPr>
          <w:sz w:val="28"/>
          <w:szCs w:val="28"/>
        </w:rPr>
      </w:pPr>
      <w:r w:rsidRPr="00B62B56">
        <w:rPr>
          <w:sz w:val="28"/>
          <w:szCs w:val="28"/>
        </w:rPr>
        <w:t>2.</w:t>
      </w:r>
      <w:r w:rsidR="008A6D71">
        <w:rPr>
          <w:sz w:val="28"/>
          <w:szCs w:val="28"/>
        </w:rPr>
        <w:t>1.</w:t>
      </w:r>
      <w:r w:rsidRPr="00B62B56">
        <w:rPr>
          <w:sz w:val="28"/>
          <w:szCs w:val="28"/>
        </w:rPr>
        <w:t xml:space="preserve">7. </w:t>
      </w:r>
      <w:r w:rsidR="00DD698B" w:rsidRPr="00B62B56">
        <w:rPr>
          <w:sz w:val="28"/>
          <w:szCs w:val="28"/>
        </w:rPr>
        <w:t>О</w:t>
      </w:r>
      <w:r w:rsidR="00575186" w:rsidRPr="00B62B56">
        <w:rPr>
          <w:sz w:val="28"/>
          <w:szCs w:val="28"/>
        </w:rPr>
        <w:t xml:space="preserve">казание методической помощи органам управления образованием в организации деятельности </w:t>
      </w:r>
      <w:r w:rsidR="00961592" w:rsidRPr="00B62B56">
        <w:rPr>
          <w:sz w:val="28"/>
          <w:szCs w:val="28"/>
        </w:rPr>
        <w:t>по вопросам</w:t>
      </w:r>
      <w:r w:rsidR="00575186" w:rsidRPr="00B62B56">
        <w:rPr>
          <w:sz w:val="28"/>
          <w:szCs w:val="28"/>
        </w:rPr>
        <w:t xml:space="preserve"> воспитательной работы в образовательных организациях</w:t>
      </w:r>
      <w:r w:rsidR="006F7D90">
        <w:rPr>
          <w:sz w:val="28"/>
          <w:szCs w:val="28"/>
        </w:rPr>
        <w:t>.</w:t>
      </w:r>
    </w:p>
    <w:p w14:paraId="4DFEBCEA" w14:textId="54A64857" w:rsidR="00575186" w:rsidRPr="00B62B56" w:rsidRDefault="00C84D83" w:rsidP="00B62B56">
      <w:pPr>
        <w:widowControl/>
        <w:tabs>
          <w:tab w:val="left" w:pos="1134"/>
        </w:tabs>
        <w:autoSpaceDE/>
        <w:autoSpaceDN/>
        <w:adjustRightInd/>
        <w:spacing w:after="4"/>
        <w:ind w:right="158" w:firstLine="567"/>
        <w:jc w:val="both"/>
        <w:rPr>
          <w:sz w:val="28"/>
          <w:szCs w:val="28"/>
        </w:rPr>
      </w:pPr>
      <w:r w:rsidRPr="00B62B56">
        <w:rPr>
          <w:sz w:val="28"/>
          <w:szCs w:val="28"/>
        </w:rPr>
        <w:t>2.</w:t>
      </w:r>
      <w:r w:rsidR="008A6D71">
        <w:rPr>
          <w:sz w:val="28"/>
          <w:szCs w:val="28"/>
        </w:rPr>
        <w:t>1.</w:t>
      </w:r>
      <w:r w:rsidRPr="00B62B56">
        <w:rPr>
          <w:sz w:val="28"/>
          <w:szCs w:val="28"/>
        </w:rPr>
        <w:t>8.</w:t>
      </w:r>
      <w:r w:rsidR="0033710E" w:rsidRPr="00B62B56">
        <w:rPr>
          <w:sz w:val="28"/>
          <w:szCs w:val="28"/>
        </w:rPr>
        <w:t xml:space="preserve"> </w:t>
      </w:r>
      <w:r w:rsidR="00DD698B" w:rsidRPr="00B62B56">
        <w:rPr>
          <w:sz w:val="28"/>
          <w:szCs w:val="28"/>
        </w:rPr>
        <w:t>К</w:t>
      </w:r>
      <w:r w:rsidR="00575186" w:rsidRPr="00B62B56">
        <w:rPr>
          <w:sz w:val="28"/>
          <w:szCs w:val="28"/>
        </w:rPr>
        <w:t>оорди</w:t>
      </w:r>
      <w:r w:rsidR="00961592" w:rsidRPr="00B62B56">
        <w:rPr>
          <w:sz w:val="28"/>
          <w:szCs w:val="28"/>
        </w:rPr>
        <w:t>нация и обобщение деятельности О</w:t>
      </w:r>
      <w:r w:rsidR="00575186" w:rsidRPr="00B62B56">
        <w:rPr>
          <w:sz w:val="28"/>
          <w:szCs w:val="28"/>
        </w:rPr>
        <w:t>тдел</w:t>
      </w:r>
      <w:r w:rsidR="00F00657" w:rsidRPr="00B62B56">
        <w:rPr>
          <w:sz w:val="28"/>
          <w:szCs w:val="28"/>
        </w:rPr>
        <w:t xml:space="preserve">а </w:t>
      </w:r>
      <w:r w:rsidR="00575186" w:rsidRPr="00B62B56">
        <w:rPr>
          <w:sz w:val="28"/>
          <w:szCs w:val="28"/>
        </w:rPr>
        <w:t xml:space="preserve">в сфере профилактики правонарушений и преступлений несовершеннолетних, </w:t>
      </w:r>
      <w:r w:rsidR="00575186" w:rsidRPr="00B62B56">
        <w:rPr>
          <w:noProof/>
          <w:sz w:val="28"/>
          <w:szCs w:val="28"/>
        </w:rPr>
        <w:t xml:space="preserve">в </w:t>
      </w:r>
      <w:r w:rsidR="00575186" w:rsidRPr="00B62B56">
        <w:rPr>
          <w:sz w:val="28"/>
          <w:szCs w:val="28"/>
        </w:rPr>
        <w:t>том числе профилактики наркомании, алкоголизма и табакокурения в образовательных организациях Республики Дагестан.</w:t>
      </w:r>
    </w:p>
    <w:p w14:paraId="40A22AB5" w14:textId="3C838ADF" w:rsidR="00575186" w:rsidRPr="00B62B56" w:rsidRDefault="00C84D83" w:rsidP="00B62B56">
      <w:pPr>
        <w:widowControl/>
        <w:tabs>
          <w:tab w:val="left" w:pos="567"/>
          <w:tab w:val="left" w:pos="851"/>
          <w:tab w:val="left" w:pos="1134"/>
        </w:tabs>
        <w:autoSpaceDE/>
        <w:autoSpaceDN/>
        <w:adjustRightInd/>
        <w:spacing w:after="4"/>
        <w:ind w:right="158" w:firstLine="567"/>
        <w:jc w:val="both"/>
        <w:rPr>
          <w:sz w:val="28"/>
          <w:szCs w:val="28"/>
        </w:rPr>
      </w:pPr>
      <w:r w:rsidRPr="00B62B56">
        <w:rPr>
          <w:sz w:val="28"/>
          <w:szCs w:val="28"/>
        </w:rPr>
        <w:t>2.</w:t>
      </w:r>
      <w:r w:rsidR="008A6D71">
        <w:rPr>
          <w:sz w:val="28"/>
          <w:szCs w:val="28"/>
        </w:rPr>
        <w:t>1.</w:t>
      </w:r>
      <w:r w:rsidRPr="00B62B56">
        <w:rPr>
          <w:sz w:val="28"/>
          <w:szCs w:val="28"/>
        </w:rPr>
        <w:t>9. Н</w:t>
      </w:r>
      <w:r w:rsidR="00B323A8" w:rsidRPr="00B62B56">
        <w:rPr>
          <w:sz w:val="28"/>
          <w:szCs w:val="28"/>
        </w:rPr>
        <w:t>а О</w:t>
      </w:r>
      <w:r w:rsidR="00575186" w:rsidRPr="00B62B56">
        <w:rPr>
          <w:sz w:val="28"/>
          <w:szCs w:val="28"/>
        </w:rPr>
        <w:t>тдел могут быть возложены иные задачи в соответствии с законодательством Российской Федерации и законодательством Республики Дагестан.</w:t>
      </w:r>
    </w:p>
    <w:p w14:paraId="2867FF5B" w14:textId="08A1C7F2" w:rsidR="00963483" w:rsidRPr="008A6D71" w:rsidRDefault="00963483" w:rsidP="00B62B56">
      <w:pPr>
        <w:tabs>
          <w:tab w:val="left" w:pos="851"/>
        </w:tabs>
        <w:ind w:right="158" w:firstLine="567"/>
        <w:jc w:val="both"/>
        <w:rPr>
          <w:noProof/>
          <w:sz w:val="28"/>
          <w:szCs w:val="28"/>
          <w:u w:val="single"/>
        </w:rPr>
      </w:pPr>
      <w:r w:rsidRPr="008A6D71">
        <w:rPr>
          <w:sz w:val="28"/>
          <w:szCs w:val="28"/>
          <w:u w:val="single"/>
        </w:rPr>
        <w:t>2.</w:t>
      </w:r>
      <w:r w:rsidR="008A6D71" w:rsidRPr="008A6D71">
        <w:rPr>
          <w:sz w:val="28"/>
          <w:szCs w:val="28"/>
          <w:u w:val="single"/>
        </w:rPr>
        <w:t>2</w:t>
      </w:r>
      <w:r w:rsidRPr="008A6D71">
        <w:rPr>
          <w:sz w:val="28"/>
          <w:szCs w:val="28"/>
          <w:u w:val="single"/>
        </w:rPr>
        <w:t xml:space="preserve">. Отдел осуществляет следующие </w:t>
      </w:r>
      <w:r w:rsidR="008A6D71" w:rsidRPr="008A6D71">
        <w:rPr>
          <w:sz w:val="28"/>
          <w:szCs w:val="28"/>
          <w:u w:val="single"/>
        </w:rPr>
        <w:t xml:space="preserve">основные </w:t>
      </w:r>
      <w:r w:rsidRPr="008A6D71">
        <w:rPr>
          <w:sz w:val="28"/>
          <w:szCs w:val="28"/>
          <w:u w:val="single"/>
        </w:rPr>
        <w:t xml:space="preserve">функции: </w:t>
      </w:r>
    </w:p>
    <w:p w14:paraId="67638FB3" w14:textId="0F26ED3B" w:rsidR="00963483" w:rsidRPr="00B62B56" w:rsidRDefault="00963483" w:rsidP="0084372D">
      <w:pPr>
        <w:tabs>
          <w:tab w:val="left" w:pos="851"/>
        </w:tabs>
        <w:ind w:right="158" w:firstLine="567"/>
        <w:jc w:val="both"/>
        <w:rPr>
          <w:noProof/>
          <w:sz w:val="28"/>
          <w:szCs w:val="28"/>
        </w:rPr>
      </w:pPr>
      <w:r w:rsidRPr="00B62B56">
        <w:rPr>
          <w:sz w:val="28"/>
          <w:szCs w:val="28"/>
        </w:rPr>
        <w:t>2.</w:t>
      </w:r>
      <w:r w:rsidR="008A6D71">
        <w:rPr>
          <w:sz w:val="28"/>
          <w:szCs w:val="28"/>
        </w:rPr>
        <w:t>2.1</w:t>
      </w:r>
      <w:r w:rsidRPr="00B62B56">
        <w:rPr>
          <w:sz w:val="28"/>
          <w:szCs w:val="28"/>
        </w:rPr>
        <w:t>. Разрабатывает</w:t>
      </w:r>
      <w:r w:rsidR="0084372D">
        <w:rPr>
          <w:sz w:val="28"/>
          <w:szCs w:val="28"/>
        </w:rPr>
        <w:t xml:space="preserve"> </w:t>
      </w:r>
      <w:r w:rsidRPr="00B62B56">
        <w:rPr>
          <w:sz w:val="28"/>
          <w:szCs w:val="28"/>
        </w:rPr>
        <w:t xml:space="preserve">в установленном порядке проекты законов и иных правовых актов, регулирующих отношения в области воспитательной работы, вносит указанные проекты и иные предложения по вопросам, относящимся к ведению Министерства, на рассмотрение соответствующих органов государственной власти Республики Дагестан; административные регламенты предоставления государственных услуг Министерством и подведомственными организациями, в том числе в электронном виде, и утверждает их; в пределах своей компетенции (в том числе совместно с иными   органами исполнительной власти) нормативные правовые акты (как правило, приказы), обязательные к исполнению на территории Республики Дагестан, дает разъяснения по их применению. </w:t>
      </w:r>
    </w:p>
    <w:p w14:paraId="033495B2" w14:textId="032DB920" w:rsidR="00963483" w:rsidRPr="00B62B56" w:rsidRDefault="00963483" w:rsidP="0084372D">
      <w:pPr>
        <w:ind w:right="87" w:firstLine="567"/>
        <w:jc w:val="both"/>
        <w:rPr>
          <w:sz w:val="28"/>
          <w:szCs w:val="28"/>
        </w:rPr>
      </w:pPr>
      <w:r w:rsidRPr="00B62B56">
        <w:rPr>
          <w:sz w:val="28"/>
          <w:szCs w:val="28"/>
        </w:rPr>
        <w:t>2.</w:t>
      </w:r>
      <w:r w:rsidR="008A6D71">
        <w:rPr>
          <w:sz w:val="28"/>
          <w:szCs w:val="28"/>
        </w:rPr>
        <w:t>2.2</w:t>
      </w:r>
      <w:r w:rsidRPr="00B62B56">
        <w:rPr>
          <w:sz w:val="28"/>
          <w:szCs w:val="28"/>
        </w:rPr>
        <w:t>. Обеспечивает</w:t>
      </w:r>
      <w:r w:rsidR="0084372D">
        <w:rPr>
          <w:sz w:val="28"/>
          <w:szCs w:val="28"/>
        </w:rPr>
        <w:t xml:space="preserve"> </w:t>
      </w:r>
      <w:r w:rsidRPr="00B62B56">
        <w:rPr>
          <w:sz w:val="28"/>
          <w:szCs w:val="28"/>
        </w:rPr>
        <w:t>открытость и доступность информации по организации воспитательной работы в образовательных организациях Республики Дагестан, в том числе посредством размещения информации на официальном сайте Министерства в информационно-телекоммуникационной сети «Интернет»</w:t>
      </w:r>
      <w:r w:rsidR="006F7D90">
        <w:rPr>
          <w:sz w:val="28"/>
          <w:szCs w:val="28"/>
        </w:rPr>
        <w:t>.</w:t>
      </w:r>
      <w:r w:rsidRPr="00B62B56">
        <w:rPr>
          <w:sz w:val="28"/>
          <w:szCs w:val="28"/>
        </w:rPr>
        <w:t xml:space="preserve"> </w:t>
      </w:r>
    </w:p>
    <w:p w14:paraId="135F8F61" w14:textId="1138C4CA" w:rsidR="00963483" w:rsidRPr="00B62B56" w:rsidRDefault="0084372D" w:rsidP="00B62B56">
      <w:pPr>
        <w:ind w:right="158" w:firstLine="567"/>
        <w:jc w:val="both"/>
        <w:rPr>
          <w:sz w:val="28"/>
          <w:szCs w:val="28"/>
        </w:rPr>
      </w:pPr>
      <w:r>
        <w:rPr>
          <w:sz w:val="28"/>
          <w:szCs w:val="28"/>
        </w:rPr>
        <w:t xml:space="preserve">2.2.3. Проводит </w:t>
      </w:r>
      <w:r w:rsidR="00963483" w:rsidRPr="00B62B56">
        <w:rPr>
          <w:sz w:val="28"/>
          <w:szCs w:val="28"/>
        </w:rPr>
        <w:t xml:space="preserve">во взаимодействии с правоохранительными органами </w:t>
      </w:r>
      <w:r w:rsidR="00963483" w:rsidRPr="00B62B56">
        <w:rPr>
          <w:sz w:val="28"/>
          <w:szCs w:val="28"/>
        </w:rPr>
        <w:lastRenderedPageBreak/>
        <w:t>профилактику правонарушений среди детей и подростков</w:t>
      </w:r>
      <w:r w:rsidR="006F7D90">
        <w:rPr>
          <w:sz w:val="28"/>
          <w:szCs w:val="28"/>
        </w:rPr>
        <w:t>.</w:t>
      </w:r>
      <w:r w:rsidR="00963483" w:rsidRPr="00B62B56">
        <w:rPr>
          <w:sz w:val="28"/>
          <w:szCs w:val="28"/>
        </w:rPr>
        <w:t xml:space="preserve"> </w:t>
      </w:r>
    </w:p>
    <w:p w14:paraId="540C3B2E" w14:textId="24216EFA" w:rsidR="00963483" w:rsidRPr="00B62B56" w:rsidRDefault="0084372D" w:rsidP="00B62B56">
      <w:pPr>
        <w:ind w:right="158" w:firstLine="567"/>
        <w:jc w:val="both"/>
        <w:rPr>
          <w:sz w:val="28"/>
          <w:szCs w:val="28"/>
        </w:rPr>
      </w:pPr>
      <w:r>
        <w:rPr>
          <w:sz w:val="28"/>
          <w:szCs w:val="28"/>
        </w:rPr>
        <w:t>2.2.4. Оказывает</w:t>
      </w:r>
      <w:r w:rsidR="00963483" w:rsidRPr="00B62B56">
        <w:rPr>
          <w:sz w:val="28"/>
          <w:szCs w:val="28"/>
        </w:rPr>
        <w:t xml:space="preserve"> методическ</w:t>
      </w:r>
      <w:r>
        <w:rPr>
          <w:sz w:val="28"/>
          <w:szCs w:val="28"/>
        </w:rPr>
        <w:t xml:space="preserve">ую </w:t>
      </w:r>
      <w:r w:rsidR="00963483" w:rsidRPr="00B62B56">
        <w:rPr>
          <w:sz w:val="28"/>
          <w:szCs w:val="28"/>
        </w:rPr>
        <w:t>помощ</w:t>
      </w:r>
      <w:r>
        <w:rPr>
          <w:sz w:val="28"/>
          <w:szCs w:val="28"/>
        </w:rPr>
        <w:t xml:space="preserve">ь </w:t>
      </w:r>
      <w:r w:rsidR="00963483" w:rsidRPr="00B62B56">
        <w:rPr>
          <w:sz w:val="28"/>
          <w:szCs w:val="28"/>
        </w:rPr>
        <w:t>органам управления образованием, руководителям образовательных организаций по вопросам профилактики всех видов травматизма</w:t>
      </w:r>
      <w:r w:rsidR="006F7D90">
        <w:rPr>
          <w:sz w:val="28"/>
          <w:szCs w:val="28"/>
        </w:rPr>
        <w:t>.</w:t>
      </w:r>
      <w:r w:rsidR="00963483" w:rsidRPr="00B62B56">
        <w:rPr>
          <w:sz w:val="28"/>
          <w:szCs w:val="28"/>
        </w:rPr>
        <w:t xml:space="preserve"> </w:t>
      </w:r>
    </w:p>
    <w:p w14:paraId="7447345E" w14:textId="101319FD" w:rsidR="00963483" w:rsidRPr="00B62B56" w:rsidRDefault="0084372D" w:rsidP="00B62B56">
      <w:pPr>
        <w:tabs>
          <w:tab w:val="left" w:pos="567"/>
          <w:tab w:val="left" w:pos="709"/>
          <w:tab w:val="left" w:pos="851"/>
        </w:tabs>
        <w:ind w:right="158" w:firstLine="567"/>
        <w:jc w:val="both"/>
        <w:rPr>
          <w:sz w:val="28"/>
          <w:szCs w:val="28"/>
        </w:rPr>
      </w:pPr>
      <w:r>
        <w:rPr>
          <w:sz w:val="28"/>
          <w:szCs w:val="28"/>
        </w:rPr>
        <w:t xml:space="preserve">2.2.5. Обеспечивает </w:t>
      </w:r>
      <w:r w:rsidR="00963483" w:rsidRPr="00B62B56">
        <w:rPr>
          <w:sz w:val="28"/>
          <w:szCs w:val="28"/>
        </w:rPr>
        <w:t>развитие межведомственного взаимодействия, сотрудничество и эффективный обмен опытом в решении проблем воспитания детей;</w:t>
      </w:r>
    </w:p>
    <w:p w14:paraId="49F630B9" w14:textId="25DE9FCB" w:rsidR="00963483" w:rsidRPr="00B62B56" w:rsidRDefault="0084372D" w:rsidP="00B62B56">
      <w:pPr>
        <w:tabs>
          <w:tab w:val="left" w:pos="709"/>
        </w:tabs>
        <w:ind w:right="158" w:firstLine="567"/>
        <w:jc w:val="both"/>
        <w:rPr>
          <w:sz w:val="28"/>
          <w:szCs w:val="28"/>
        </w:rPr>
      </w:pPr>
      <w:r>
        <w:rPr>
          <w:sz w:val="28"/>
          <w:szCs w:val="28"/>
        </w:rPr>
        <w:t>2.2.6. Организовывает</w:t>
      </w:r>
      <w:r w:rsidR="00963483" w:rsidRPr="00B62B56">
        <w:rPr>
          <w:sz w:val="28"/>
          <w:szCs w:val="28"/>
        </w:rPr>
        <w:t xml:space="preserve"> работу по реализации порядка проведения оценки последствий принятия решения о реорганизации или ликвидации государственной образовательной организации Республики Дагестан и муниципальной образовательной организации Республики Дагестан (далее – образовательные организации республики, включая критерии этой оценки (</w:t>
      </w:r>
      <w:r w:rsidR="00963483" w:rsidRPr="00B62B56">
        <w:rPr>
          <w:noProof/>
          <w:sz w:val="28"/>
          <w:szCs w:val="28"/>
        </w:rPr>
        <w:t xml:space="preserve">по </w:t>
      </w:r>
      <w:r w:rsidR="00963483" w:rsidRPr="00B62B56">
        <w:rPr>
          <w:sz w:val="28"/>
          <w:szCs w:val="28"/>
        </w:rPr>
        <w:t xml:space="preserve">типам образовательных организаций), и порядок </w:t>
      </w:r>
      <w:r w:rsidR="00963483" w:rsidRPr="00B62B56">
        <w:rPr>
          <w:noProof/>
          <w:sz w:val="28"/>
          <w:szCs w:val="28"/>
        </w:rPr>
        <w:t xml:space="preserve">создания </w:t>
      </w:r>
      <w:r w:rsidR="00963483" w:rsidRPr="00B62B56">
        <w:rPr>
          <w:sz w:val="28"/>
          <w:szCs w:val="28"/>
        </w:rPr>
        <w:t xml:space="preserve">комиссии по оценке последствий такого решения и подготовки ею заключений. </w:t>
      </w:r>
    </w:p>
    <w:p w14:paraId="0A81A9AE" w14:textId="466AC89A" w:rsidR="00963483" w:rsidRPr="00B62B56" w:rsidRDefault="00963483" w:rsidP="0084372D">
      <w:pPr>
        <w:tabs>
          <w:tab w:val="left" w:pos="709"/>
        </w:tabs>
        <w:ind w:right="158" w:firstLine="567"/>
        <w:jc w:val="both"/>
        <w:rPr>
          <w:sz w:val="28"/>
          <w:szCs w:val="28"/>
        </w:rPr>
      </w:pPr>
      <w:r w:rsidRPr="00B62B56">
        <w:rPr>
          <w:sz w:val="28"/>
          <w:szCs w:val="28"/>
        </w:rPr>
        <w:t>2.</w:t>
      </w:r>
      <w:r w:rsidR="008A6D71">
        <w:rPr>
          <w:sz w:val="28"/>
          <w:szCs w:val="28"/>
        </w:rPr>
        <w:t>2.</w:t>
      </w:r>
      <w:r w:rsidR="0084372D">
        <w:rPr>
          <w:sz w:val="28"/>
          <w:szCs w:val="28"/>
        </w:rPr>
        <w:t>7</w:t>
      </w:r>
      <w:r w:rsidRPr="00B62B56">
        <w:rPr>
          <w:sz w:val="28"/>
          <w:szCs w:val="28"/>
        </w:rPr>
        <w:t>. Осуществляет</w:t>
      </w:r>
      <w:r w:rsidR="0084372D">
        <w:rPr>
          <w:sz w:val="28"/>
          <w:szCs w:val="28"/>
        </w:rPr>
        <w:t xml:space="preserve"> </w:t>
      </w:r>
      <w:r w:rsidRPr="00B62B56">
        <w:rPr>
          <w:sz w:val="28"/>
          <w:szCs w:val="28"/>
        </w:rPr>
        <w:t>анализ состояния и тенденций развития системы воспитательной работы</w:t>
      </w:r>
      <w:r w:rsidR="006F7D90">
        <w:rPr>
          <w:sz w:val="28"/>
          <w:szCs w:val="28"/>
        </w:rPr>
        <w:t>.</w:t>
      </w:r>
      <w:r w:rsidRPr="00B62B56">
        <w:rPr>
          <w:sz w:val="28"/>
          <w:szCs w:val="28"/>
        </w:rPr>
        <w:t xml:space="preserve"> </w:t>
      </w:r>
    </w:p>
    <w:p w14:paraId="2B573248" w14:textId="7E3D0344" w:rsidR="00963483" w:rsidRPr="00B62B56" w:rsidRDefault="0084372D" w:rsidP="00B62B56">
      <w:pPr>
        <w:ind w:right="158" w:firstLine="567"/>
        <w:jc w:val="both"/>
        <w:rPr>
          <w:sz w:val="28"/>
          <w:szCs w:val="28"/>
        </w:rPr>
      </w:pPr>
      <w:r>
        <w:rPr>
          <w:sz w:val="28"/>
          <w:szCs w:val="28"/>
        </w:rPr>
        <w:t xml:space="preserve">2.2.8. Проводит </w:t>
      </w:r>
      <w:r w:rsidR="00963483" w:rsidRPr="00B62B56">
        <w:rPr>
          <w:sz w:val="28"/>
          <w:szCs w:val="28"/>
        </w:rPr>
        <w:t>мероприятия по противодействию коррупции в деятельности курируемых образовательных организаций, предусмотренные законодательством Российской Федерации и законодательством Республики Дагестан</w:t>
      </w:r>
      <w:r w:rsidR="006F7D90">
        <w:rPr>
          <w:sz w:val="28"/>
          <w:szCs w:val="28"/>
        </w:rPr>
        <w:t>.</w:t>
      </w:r>
      <w:r w:rsidR="00963483" w:rsidRPr="00B62B56">
        <w:rPr>
          <w:sz w:val="28"/>
          <w:szCs w:val="28"/>
        </w:rPr>
        <w:t xml:space="preserve"> </w:t>
      </w:r>
    </w:p>
    <w:p w14:paraId="4B30C53A" w14:textId="466CB312" w:rsidR="00963483" w:rsidRPr="00B62B56" w:rsidRDefault="0084372D" w:rsidP="00B62B56">
      <w:pPr>
        <w:ind w:right="158" w:firstLine="567"/>
        <w:jc w:val="both"/>
        <w:rPr>
          <w:sz w:val="28"/>
          <w:szCs w:val="28"/>
        </w:rPr>
      </w:pPr>
      <w:r>
        <w:rPr>
          <w:sz w:val="28"/>
          <w:szCs w:val="28"/>
        </w:rPr>
        <w:t xml:space="preserve">2.2.9. Обеспечивает </w:t>
      </w:r>
      <w:r w:rsidR="00963483" w:rsidRPr="00B62B56">
        <w:rPr>
          <w:sz w:val="28"/>
          <w:szCs w:val="28"/>
        </w:rPr>
        <w:t xml:space="preserve">рассмотрение обращений граждан и организаций; </w:t>
      </w:r>
      <w:r w:rsidR="00963483" w:rsidRPr="00B62B56">
        <w:rPr>
          <w:noProof/>
          <w:sz w:val="28"/>
          <w:szCs w:val="28"/>
        </w:rPr>
        <w:drawing>
          <wp:inline distT="0" distB="0" distL="0" distR="0" wp14:anchorId="53FD2C16" wp14:editId="32911FF6">
            <wp:extent cx="9525" cy="9525"/>
            <wp:effectExtent l="19050" t="0" r="9525" b="0"/>
            <wp:docPr id="5" name="Picture 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1"/>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290B3071" w14:textId="0D0EA100" w:rsidR="00963483" w:rsidRPr="00B62B56" w:rsidRDefault="0084372D" w:rsidP="00B62B56">
      <w:pPr>
        <w:ind w:right="87" w:firstLine="567"/>
        <w:jc w:val="both"/>
        <w:rPr>
          <w:sz w:val="28"/>
          <w:szCs w:val="28"/>
        </w:rPr>
      </w:pPr>
      <w:r>
        <w:rPr>
          <w:sz w:val="28"/>
          <w:szCs w:val="28"/>
        </w:rPr>
        <w:t xml:space="preserve">2.2.10. </w:t>
      </w:r>
      <w:r w:rsidR="006F7D90">
        <w:rPr>
          <w:sz w:val="28"/>
          <w:szCs w:val="28"/>
        </w:rPr>
        <w:t>Проводит</w:t>
      </w:r>
      <w:r w:rsidR="00963483" w:rsidRPr="00B62B56">
        <w:rPr>
          <w:sz w:val="28"/>
          <w:szCs w:val="28"/>
        </w:rPr>
        <w:t xml:space="preserve"> выставк</w:t>
      </w:r>
      <w:r w:rsidR="006F7D90">
        <w:rPr>
          <w:sz w:val="28"/>
          <w:szCs w:val="28"/>
        </w:rPr>
        <w:t>и</w:t>
      </w:r>
      <w:r w:rsidR="00963483" w:rsidRPr="00B62B56">
        <w:rPr>
          <w:sz w:val="28"/>
          <w:szCs w:val="28"/>
        </w:rPr>
        <w:t>, конкурс</w:t>
      </w:r>
      <w:r w:rsidR="006F7D90">
        <w:rPr>
          <w:sz w:val="28"/>
          <w:szCs w:val="28"/>
        </w:rPr>
        <w:t>ы</w:t>
      </w:r>
      <w:r w:rsidR="00963483" w:rsidRPr="00B62B56">
        <w:rPr>
          <w:sz w:val="28"/>
          <w:szCs w:val="28"/>
        </w:rPr>
        <w:t>, олимпиад</w:t>
      </w:r>
      <w:r w:rsidR="006F7D90">
        <w:rPr>
          <w:sz w:val="28"/>
          <w:szCs w:val="28"/>
        </w:rPr>
        <w:t>ы</w:t>
      </w:r>
      <w:r w:rsidR="00963483" w:rsidRPr="00B62B56">
        <w:rPr>
          <w:sz w:val="28"/>
          <w:szCs w:val="28"/>
        </w:rPr>
        <w:t>, фестивал</w:t>
      </w:r>
      <w:r w:rsidR="006F7D90">
        <w:rPr>
          <w:sz w:val="28"/>
          <w:szCs w:val="28"/>
        </w:rPr>
        <w:t>и</w:t>
      </w:r>
      <w:r w:rsidR="00963483" w:rsidRPr="00B62B56">
        <w:rPr>
          <w:sz w:val="28"/>
          <w:szCs w:val="28"/>
        </w:rPr>
        <w:t>, смотр</w:t>
      </w:r>
      <w:r w:rsidR="006F7D90">
        <w:rPr>
          <w:sz w:val="28"/>
          <w:szCs w:val="28"/>
        </w:rPr>
        <w:t>ы</w:t>
      </w:r>
      <w:r w:rsidR="00963483" w:rsidRPr="00B62B56">
        <w:rPr>
          <w:sz w:val="28"/>
          <w:szCs w:val="28"/>
        </w:rPr>
        <w:t xml:space="preserve"> и други</w:t>
      </w:r>
      <w:r w:rsidR="006F7D90">
        <w:rPr>
          <w:sz w:val="28"/>
          <w:szCs w:val="28"/>
        </w:rPr>
        <w:t>е</w:t>
      </w:r>
      <w:r w:rsidR="00963483" w:rsidRPr="00B62B56">
        <w:rPr>
          <w:sz w:val="28"/>
          <w:szCs w:val="28"/>
        </w:rPr>
        <w:t xml:space="preserve"> мероприяти</w:t>
      </w:r>
      <w:r w:rsidR="006F7D90">
        <w:rPr>
          <w:sz w:val="28"/>
          <w:szCs w:val="28"/>
        </w:rPr>
        <w:t>я</w:t>
      </w:r>
      <w:r w:rsidR="00963483" w:rsidRPr="00B62B56">
        <w:rPr>
          <w:sz w:val="28"/>
          <w:szCs w:val="28"/>
        </w:rPr>
        <w:t xml:space="preserve">, </w:t>
      </w:r>
      <w:r w:rsidR="006F7D90">
        <w:rPr>
          <w:sz w:val="28"/>
          <w:szCs w:val="28"/>
        </w:rPr>
        <w:t xml:space="preserve">принимает </w:t>
      </w:r>
      <w:r w:rsidR="00963483" w:rsidRPr="00B62B56">
        <w:rPr>
          <w:sz w:val="28"/>
          <w:szCs w:val="28"/>
        </w:rPr>
        <w:t>участие в мероприятиях федерального, межрегионального и международного уровня в установленной сфере деятельности</w:t>
      </w:r>
      <w:r w:rsidR="006F7D90">
        <w:rPr>
          <w:sz w:val="28"/>
          <w:szCs w:val="28"/>
        </w:rPr>
        <w:t>.</w:t>
      </w:r>
    </w:p>
    <w:p w14:paraId="27004AF8" w14:textId="202FF8C2" w:rsidR="00963483" w:rsidRPr="00B62B56" w:rsidRDefault="006F7D90" w:rsidP="00B62B56">
      <w:pPr>
        <w:ind w:right="158" w:firstLine="567"/>
        <w:jc w:val="both"/>
        <w:rPr>
          <w:sz w:val="28"/>
          <w:szCs w:val="28"/>
        </w:rPr>
      </w:pPr>
      <w:r>
        <w:rPr>
          <w:sz w:val="28"/>
          <w:szCs w:val="28"/>
        </w:rPr>
        <w:t xml:space="preserve">2.2.11. Осуществляет </w:t>
      </w:r>
      <w:r w:rsidR="00963483" w:rsidRPr="00B62B56">
        <w:rPr>
          <w:sz w:val="28"/>
          <w:szCs w:val="28"/>
        </w:rPr>
        <w:t>контроль осуществления органами местного самоуправления переданных им отдельных государственных полномочий Республики Дагестан в установленной сфере деятельности.</w:t>
      </w:r>
    </w:p>
    <w:p w14:paraId="45EBA6B5" w14:textId="2227185D" w:rsidR="00963483" w:rsidRPr="00B62B56" w:rsidRDefault="00963483" w:rsidP="006F7D90">
      <w:pPr>
        <w:ind w:right="158" w:firstLine="567"/>
        <w:jc w:val="both"/>
        <w:rPr>
          <w:sz w:val="28"/>
          <w:szCs w:val="28"/>
        </w:rPr>
      </w:pPr>
      <w:r w:rsidRPr="00B62B56">
        <w:rPr>
          <w:sz w:val="28"/>
          <w:szCs w:val="28"/>
        </w:rPr>
        <w:t>2.</w:t>
      </w:r>
      <w:r w:rsidR="008A6D71">
        <w:rPr>
          <w:sz w:val="28"/>
          <w:szCs w:val="28"/>
        </w:rPr>
        <w:t>2.</w:t>
      </w:r>
      <w:r w:rsidR="006F7D90">
        <w:rPr>
          <w:sz w:val="28"/>
          <w:szCs w:val="28"/>
        </w:rPr>
        <w:t xml:space="preserve">12. </w:t>
      </w:r>
      <w:r w:rsidRPr="00B62B56">
        <w:rPr>
          <w:sz w:val="28"/>
          <w:szCs w:val="28"/>
        </w:rPr>
        <w:t>Организует</w:t>
      </w:r>
      <w:r w:rsidR="006F7D90">
        <w:rPr>
          <w:sz w:val="28"/>
          <w:szCs w:val="28"/>
        </w:rPr>
        <w:t xml:space="preserve"> </w:t>
      </w:r>
      <w:r w:rsidRPr="00B62B56">
        <w:rPr>
          <w:sz w:val="28"/>
          <w:szCs w:val="28"/>
        </w:rPr>
        <w:t>взаимодействие с государственным бюджетным образовательным учреждением «Дагестанский институт развития образования» и другими образовательными организациями высшего профессионального образования по вопросам научно-методического обеспечения развития содержания воспитательной работы</w:t>
      </w:r>
      <w:r w:rsidR="006F7D90">
        <w:rPr>
          <w:sz w:val="28"/>
          <w:szCs w:val="28"/>
        </w:rPr>
        <w:t>.</w:t>
      </w:r>
    </w:p>
    <w:p w14:paraId="12F08DF6" w14:textId="48D80AFF" w:rsidR="00963483" w:rsidRPr="00B62B56" w:rsidRDefault="006F7D90" w:rsidP="00B62B56">
      <w:pPr>
        <w:ind w:right="158" w:firstLine="567"/>
        <w:jc w:val="both"/>
        <w:rPr>
          <w:sz w:val="28"/>
          <w:szCs w:val="28"/>
        </w:rPr>
      </w:pPr>
      <w:r>
        <w:rPr>
          <w:sz w:val="28"/>
          <w:szCs w:val="28"/>
        </w:rPr>
        <w:t xml:space="preserve">2.2.13. Организовывает </w:t>
      </w:r>
      <w:r w:rsidR="00963483" w:rsidRPr="00B62B56">
        <w:rPr>
          <w:sz w:val="28"/>
          <w:szCs w:val="28"/>
        </w:rPr>
        <w:t>проведение конференций, семинаров, совещаний по вопросам воспитательной работы, относящихся к компетенции Министерства, с привлечением руководителей и специалистов других органов исполнительной власти Республики Дагестан, органов местного самоуправления, заинтересованных организаций.</w:t>
      </w:r>
    </w:p>
    <w:p w14:paraId="76899E44" w14:textId="4EE44E3F" w:rsidR="00963483" w:rsidRPr="00B62B56" w:rsidRDefault="00963483" w:rsidP="006F7D90">
      <w:pPr>
        <w:ind w:right="158" w:firstLine="567"/>
        <w:jc w:val="both"/>
        <w:rPr>
          <w:sz w:val="28"/>
          <w:szCs w:val="28"/>
        </w:rPr>
      </w:pPr>
      <w:r w:rsidRPr="00B62B56">
        <w:rPr>
          <w:sz w:val="28"/>
          <w:szCs w:val="28"/>
        </w:rPr>
        <w:t>2.</w:t>
      </w:r>
      <w:r w:rsidR="008A6D71">
        <w:rPr>
          <w:sz w:val="28"/>
          <w:szCs w:val="28"/>
        </w:rPr>
        <w:t>2.</w:t>
      </w:r>
      <w:r w:rsidR="006F7D90">
        <w:rPr>
          <w:sz w:val="28"/>
          <w:szCs w:val="28"/>
        </w:rPr>
        <w:t>14</w:t>
      </w:r>
      <w:r w:rsidRPr="00B62B56">
        <w:rPr>
          <w:sz w:val="28"/>
          <w:szCs w:val="28"/>
        </w:rPr>
        <w:t>. Участвует</w:t>
      </w:r>
      <w:r w:rsidR="006F7D90">
        <w:rPr>
          <w:sz w:val="28"/>
          <w:szCs w:val="28"/>
        </w:rPr>
        <w:t xml:space="preserve"> </w:t>
      </w:r>
      <w:r w:rsidRPr="00B62B56">
        <w:rPr>
          <w:sz w:val="28"/>
          <w:szCs w:val="28"/>
        </w:rPr>
        <w:t>в создании, реорганизации и ликвидации курируемых образовательных организаций</w:t>
      </w:r>
      <w:r w:rsidR="006F7D90">
        <w:rPr>
          <w:sz w:val="28"/>
          <w:szCs w:val="28"/>
        </w:rPr>
        <w:t xml:space="preserve">; </w:t>
      </w:r>
      <w:r w:rsidRPr="00B62B56">
        <w:rPr>
          <w:sz w:val="28"/>
          <w:szCs w:val="28"/>
        </w:rPr>
        <w:t xml:space="preserve">в пределах своих полномочий в обеспечении государственных гарантий реализации прав на получение общедоступного и бесплатного образования в государственных и муниципальных образовательных организациях Республики Дагестан; в развитии государственно-общественных форм управления в системе воспитания детей Республики Дагестан. </w:t>
      </w:r>
    </w:p>
    <w:p w14:paraId="352127B5" w14:textId="7C144505" w:rsidR="00963483" w:rsidRPr="00B62B56" w:rsidRDefault="00963483" w:rsidP="00B62B56">
      <w:pPr>
        <w:ind w:right="266" w:firstLine="567"/>
        <w:jc w:val="both"/>
        <w:rPr>
          <w:sz w:val="28"/>
          <w:szCs w:val="28"/>
        </w:rPr>
      </w:pPr>
      <w:r w:rsidRPr="00B62B56">
        <w:rPr>
          <w:sz w:val="28"/>
          <w:szCs w:val="28"/>
        </w:rPr>
        <w:t>2.</w:t>
      </w:r>
      <w:r w:rsidR="006F7D90">
        <w:rPr>
          <w:sz w:val="28"/>
          <w:szCs w:val="28"/>
        </w:rPr>
        <w:t>2.15</w:t>
      </w:r>
      <w:r w:rsidRPr="00B62B56">
        <w:rPr>
          <w:sz w:val="28"/>
          <w:szCs w:val="28"/>
        </w:rPr>
        <w:t xml:space="preserve">. Отдел осуществляет иные функции в соответствии с </w:t>
      </w:r>
      <w:r w:rsidRPr="00B62B56">
        <w:rPr>
          <w:sz w:val="28"/>
          <w:szCs w:val="28"/>
        </w:rPr>
        <w:lastRenderedPageBreak/>
        <w:t>законодательством Российской Федерации и законодательством Республики Дагестан.</w:t>
      </w:r>
    </w:p>
    <w:p w14:paraId="6E7D51E9" w14:textId="111FFB91" w:rsidR="00575186" w:rsidRPr="00B62B56" w:rsidRDefault="00575186" w:rsidP="00B62B56">
      <w:pPr>
        <w:ind w:left="5" w:right="268"/>
        <w:jc w:val="center"/>
        <w:rPr>
          <w:b/>
          <w:sz w:val="28"/>
          <w:szCs w:val="28"/>
        </w:rPr>
      </w:pPr>
      <w:r w:rsidRPr="00B62B56">
        <w:rPr>
          <w:b/>
          <w:sz w:val="28"/>
          <w:szCs w:val="28"/>
        </w:rPr>
        <w:t>I</w:t>
      </w:r>
      <w:r w:rsidR="00963483" w:rsidRPr="00B62B56">
        <w:rPr>
          <w:b/>
          <w:sz w:val="28"/>
          <w:szCs w:val="28"/>
          <w:lang w:val="en-US"/>
        </w:rPr>
        <w:t>II</w:t>
      </w:r>
      <w:r w:rsidRPr="00B62B56">
        <w:rPr>
          <w:b/>
          <w:sz w:val="28"/>
          <w:szCs w:val="28"/>
        </w:rPr>
        <w:t xml:space="preserve">. </w:t>
      </w:r>
      <w:r w:rsidR="00BB4FAB" w:rsidRPr="00B62B56">
        <w:rPr>
          <w:b/>
          <w:sz w:val="28"/>
          <w:szCs w:val="28"/>
        </w:rPr>
        <w:t>П</w:t>
      </w:r>
      <w:r w:rsidR="00963483" w:rsidRPr="00B62B56">
        <w:rPr>
          <w:b/>
          <w:sz w:val="28"/>
          <w:szCs w:val="28"/>
        </w:rPr>
        <w:t xml:space="preserve">рава, обязанности </w:t>
      </w:r>
      <w:r w:rsidR="00BB4FAB" w:rsidRPr="00B62B56">
        <w:rPr>
          <w:b/>
          <w:sz w:val="28"/>
          <w:szCs w:val="28"/>
        </w:rPr>
        <w:t>О</w:t>
      </w:r>
      <w:r w:rsidR="00963483" w:rsidRPr="00B62B56">
        <w:rPr>
          <w:b/>
          <w:sz w:val="28"/>
          <w:szCs w:val="28"/>
        </w:rPr>
        <w:t>тдела</w:t>
      </w:r>
    </w:p>
    <w:p w14:paraId="58BC5B38" w14:textId="77777777" w:rsidR="00575186" w:rsidRPr="00B62B56" w:rsidRDefault="00575186" w:rsidP="00B62B56">
      <w:pPr>
        <w:ind w:left="5" w:right="268"/>
        <w:rPr>
          <w:sz w:val="28"/>
          <w:szCs w:val="28"/>
        </w:rPr>
      </w:pPr>
    </w:p>
    <w:p w14:paraId="0D7A0A96" w14:textId="77777777" w:rsidR="008A6D71" w:rsidRDefault="008A6D71" w:rsidP="00B62B56">
      <w:pPr>
        <w:ind w:right="249" w:firstLine="709"/>
        <w:jc w:val="both"/>
        <w:rPr>
          <w:sz w:val="28"/>
          <w:szCs w:val="28"/>
        </w:rPr>
      </w:pPr>
      <w:r w:rsidRPr="008A6D71">
        <w:rPr>
          <w:sz w:val="28"/>
          <w:szCs w:val="28"/>
        </w:rPr>
        <w:t>3.1. Для обеспечения своей деятельности отдел имеет право:</w:t>
      </w:r>
    </w:p>
    <w:p w14:paraId="5EC193F6" w14:textId="521AC2F1" w:rsidR="00690699" w:rsidRPr="00B62B56" w:rsidRDefault="00963483" w:rsidP="00B62B56">
      <w:pPr>
        <w:ind w:right="249" w:firstLine="709"/>
        <w:jc w:val="both"/>
        <w:rPr>
          <w:sz w:val="28"/>
          <w:szCs w:val="28"/>
        </w:rPr>
      </w:pPr>
      <w:r w:rsidRPr="00B62B56">
        <w:rPr>
          <w:noProof/>
          <w:sz w:val="28"/>
          <w:szCs w:val="28"/>
        </w:rPr>
        <w:t>3</w:t>
      </w:r>
      <w:r w:rsidR="00690699" w:rsidRPr="00B62B56">
        <w:rPr>
          <w:noProof/>
          <w:sz w:val="28"/>
          <w:szCs w:val="28"/>
        </w:rPr>
        <w:t>.</w:t>
      </w:r>
      <w:r w:rsidR="008A6D71">
        <w:rPr>
          <w:noProof/>
          <w:sz w:val="28"/>
          <w:szCs w:val="28"/>
        </w:rPr>
        <w:t>1.</w:t>
      </w:r>
      <w:r w:rsidR="00690699" w:rsidRPr="00B62B56">
        <w:rPr>
          <w:noProof/>
          <w:sz w:val="28"/>
          <w:szCs w:val="28"/>
        </w:rPr>
        <w:t xml:space="preserve">1. </w:t>
      </w:r>
      <w:r w:rsidR="00690699" w:rsidRPr="00B62B56">
        <w:rPr>
          <w:sz w:val="28"/>
          <w:szCs w:val="28"/>
        </w:rPr>
        <w:t>З</w:t>
      </w:r>
      <w:r w:rsidR="00575186" w:rsidRPr="00B62B56">
        <w:rPr>
          <w:sz w:val="28"/>
          <w:szCs w:val="28"/>
        </w:rPr>
        <w:t>апрашивать и получать установленном порядке необходимые ма</w:t>
      </w:r>
      <w:r w:rsidR="00575186" w:rsidRPr="00B62B56">
        <w:rPr>
          <w:noProof/>
          <w:sz w:val="28"/>
          <w:szCs w:val="28"/>
        </w:rPr>
        <w:t>т</w:t>
      </w:r>
      <w:r w:rsidR="00575186" w:rsidRPr="00B62B56">
        <w:rPr>
          <w:sz w:val="28"/>
          <w:szCs w:val="28"/>
        </w:rPr>
        <w:t xml:space="preserve">ериалы и сведения от структурных подразделений </w:t>
      </w:r>
      <w:r w:rsidR="00A75389" w:rsidRPr="00B62B56">
        <w:rPr>
          <w:sz w:val="28"/>
          <w:szCs w:val="28"/>
        </w:rPr>
        <w:t>М</w:t>
      </w:r>
      <w:r w:rsidR="00575186" w:rsidRPr="00B62B56">
        <w:rPr>
          <w:sz w:val="28"/>
          <w:szCs w:val="28"/>
        </w:rPr>
        <w:t>инистерства, органов управления образованием, а также организаций и должностных лиц;</w:t>
      </w:r>
    </w:p>
    <w:p w14:paraId="43563177" w14:textId="3F8585D4" w:rsidR="00575186" w:rsidRPr="00B62B56" w:rsidRDefault="00963483" w:rsidP="00B62B56">
      <w:pPr>
        <w:ind w:right="249" w:firstLine="709"/>
        <w:jc w:val="both"/>
        <w:rPr>
          <w:sz w:val="28"/>
          <w:szCs w:val="28"/>
        </w:rPr>
      </w:pPr>
      <w:r w:rsidRPr="00115275">
        <w:rPr>
          <w:sz w:val="28"/>
          <w:szCs w:val="28"/>
        </w:rPr>
        <w:t>3</w:t>
      </w:r>
      <w:r w:rsidR="00690699" w:rsidRPr="00B62B56">
        <w:rPr>
          <w:sz w:val="28"/>
          <w:szCs w:val="28"/>
        </w:rPr>
        <w:t>.</w:t>
      </w:r>
      <w:r w:rsidR="008A6D71">
        <w:rPr>
          <w:sz w:val="28"/>
          <w:szCs w:val="28"/>
        </w:rPr>
        <w:t>1.</w:t>
      </w:r>
      <w:r w:rsidR="00690699" w:rsidRPr="00B62B56">
        <w:rPr>
          <w:sz w:val="28"/>
          <w:szCs w:val="28"/>
        </w:rPr>
        <w:t>2.</w:t>
      </w:r>
      <w:r w:rsidR="00115275">
        <w:rPr>
          <w:sz w:val="28"/>
          <w:szCs w:val="28"/>
        </w:rPr>
        <w:t xml:space="preserve"> </w:t>
      </w:r>
      <w:r w:rsidR="00690699" w:rsidRPr="00B62B56">
        <w:rPr>
          <w:sz w:val="28"/>
          <w:szCs w:val="28"/>
        </w:rPr>
        <w:t>П</w:t>
      </w:r>
      <w:r w:rsidR="00575186" w:rsidRPr="00B62B56">
        <w:rPr>
          <w:sz w:val="28"/>
          <w:szCs w:val="28"/>
        </w:rPr>
        <w:t>ривлекать в установленном порядке для осуществления отдельных работ ученых и специалистов;</w:t>
      </w:r>
    </w:p>
    <w:p w14:paraId="5CB467B0" w14:textId="15F9D832" w:rsidR="00575186" w:rsidRPr="00B62B56" w:rsidRDefault="00963483" w:rsidP="00B62B56">
      <w:pPr>
        <w:ind w:right="249" w:firstLine="709"/>
        <w:jc w:val="both"/>
        <w:rPr>
          <w:sz w:val="28"/>
          <w:szCs w:val="28"/>
        </w:rPr>
      </w:pPr>
      <w:r w:rsidRPr="00B62B56">
        <w:rPr>
          <w:sz w:val="28"/>
          <w:szCs w:val="28"/>
        </w:rPr>
        <w:t>3</w:t>
      </w:r>
      <w:r w:rsidR="00690699" w:rsidRPr="00B62B56">
        <w:rPr>
          <w:sz w:val="28"/>
          <w:szCs w:val="28"/>
        </w:rPr>
        <w:t>.</w:t>
      </w:r>
      <w:r w:rsidR="008A6D71">
        <w:rPr>
          <w:sz w:val="28"/>
          <w:szCs w:val="28"/>
        </w:rPr>
        <w:t>1.</w:t>
      </w:r>
      <w:r w:rsidR="00690699" w:rsidRPr="00B62B56">
        <w:rPr>
          <w:sz w:val="28"/>
          <w:szCs w:val="28"/>
        </w:rPr>
        <w:t>3. Т</w:t>
      </w:r>
      <w:r w:rsidR="00575186" w:rsidRPr="00B62B56">
        <w:rPr>
          <w:sz w:val="28"/>
          <w:szCs w:val="28"/>
        </w:rPr>
        <w:t xml:space="preserve">ребовать своевременного </w:t>
      </w:r>
      <w:r w:rsidR="00575186" w:rsidRPr="00B62B56">
        <w:rPr>
          <w:noProof/>
          <w:sz w:val="28"/>
          <w:szCs w:val="28"/>
        </w:rPr>
        <w:t>исполнения</w:t>
      </w:r>
      <w:r w:rsidR="00575186" w:rsidRPr="00B62B56">
        <w:rPr>
          <w:sz w:val="28"/>
          <w:szCs w:val="28"/>
        </w:rPr>
        <w:t xml:space="preserve"> поручений министра по вопросам, относящимся компетенции отдела;</w:t>
      </w:r>
    </w:p>
    <w:p w14:paraId="0FFAB364" w14:textId="51A564BF" w:rsidR="00575186" w:rsidRPr="00B62B56" w:rsidRDefault="00963483" w:rsidP="00B62B56">
      <w:pPr>
        <w:ind w:right="249" w:firstLine="709"/>
        <w:jc w:val="both"/>
        <w:rPr>
          <w:sz w:val="28"/>
          <w:szCs w:val="28"/>
        </w:rPr>
      </w:pPr>
      <w:r w:rsidRPr="00B62B56">
        <w:rPr>
          <w:sz w:val="28"/>
          <w:szCs w:val="28"/>
        </w:rPr>
        <w:t>3</w:t>
      </w:r>
      <w:r w:rsidR="00690699" w:rsidRPr="00B62B56">
        <w:rPr>
          <w:sz w:val="28"/>
          <w:szCs w:val="28"/>
        </w:rPr>
        <w:t>.</w:t>
      </w:r>
      <w:r w:rsidR="008A6D71">
        <w:rPr>
          <w:sz w:val="28"/>
          <w:szCs w:val="28"/>
        </w:rPr>
        <w:t>1.</w:t>
      </w:r>
      <w:r w:rsidR="00690699" w:rsidRPr="00B62B56">
        <w:rPr>
          <w:sz w:val="28"/>
          <w:szCs w:val="28"/>
        </w:rPr>
        <w:t>4.</w:t>
      </w:r>
      <w:r w:rsidR="0027063E" w:rsidRPr="00B62B56">
        <w:rPr>
          <w:sz w:val="28"/>
          <w:szCs w:val="28"/>
        </w:rPr>
        <w:t xml:space="preserve"> </w:t>
      </w:r>
      <w:r w:rsidR="00690699" w:rsidRPr="00B62B56">
        <w:rPr>
          <w:sz w:val="28"/>
          <w:szCs w:val="28"/>
        </w:rPr>
        <w:t>В</w:t>
      </w:r>
      <w:r w:rsidR="00575186" w:rsidRPr="00B62B56">
        <w:rPr>
          <w:sz w:val="28"/>
          <w:szCs w:val="28"/>
        </w:rPr>
        <w:t>заимодействовать с государственными образовательными организациями по вопросам, отнесенным к компетенции отдела;</w:t>
      </w:r>
    </w:p>
    <w:p w14:paraId="1FC0BEC0" w14:textId="2303B55E" w:rsidR="00575186" w:rsidRPr="00B62B56" w:rsidRDefault="00963483" w:rsidP="00B62B56">
      <w:pPr>
        <w:ind w:right="249" w:firstLine="709"/>
        <w:jc w:val="both"/>
        <w:rPr>
          <w:sz w:val="28"/>
          <w:szCs w:val="28"/>
        </w:rPr>
      </w:pPr>
      <w:r w:rsidRPr="00115275">
        <w:rPr>
          <w:sz w:val="28"/>
          <w:szCs w:val="28"/>
        </w:rPr>
        <w:t>3</w:t>
      </w:r>
      <w:r w:rsidR="00690699" w:rsidRPr="00B62B56">
        <w:rPr>
          <w:sz w:val="28"/>
          <w:szCs w:val="28"/>
        </w:rPr>
        <w:t>.</w:t>
      </w:r>
      <w:r w:rsidR="008A6D71">
        <w:rPr>
          <w:sz w:val="28"/>
          <w:szCs w:val="28"/>
        </w:rPr>
        <w:t>1.</w:t>
      </w:r>
      <w:r w:rsidR="00115275">
        <w:rPr>
          <w:sz w:val="28"/>
          <w:szCs w:val="28"/>
        </w:rPr>
        <w:t xml:space="preserve">5. </w:t>
      </w:r>
      <w:r w:rsidR="00690699" w:rsidRPr="00B62B56">
        <w:rPr>
          <w:sz w:val="28"/>
          <w:szCs w:val="28"/>
        </w:rPr>
        <w:t>П</w:t>
      </w:r>
      <w:r w:rsidR="00575186" w:rsidRPr="00B62B56">
        <w:rPr>
          <w:sz w:val="28"/>
          <w:szCs w:val="28"/>
        </w:rPr>
        <w:t>роводить в установленном порядке проверки деятельности органов местного самоуправления</w:t>
      </w:r>
      <w:r w:rsidR="00690699" w:rsidRPr="00B62B56">
        <w:rPr>
          <w:sz w:val="28"/>
          <w:szCs w:val="28"/>
        </w:rPr>
        <w:t>, государственных и муниципальных</w:t>
      </w:r>
      <w:r w:rsidR="0027063E" w:rsidRPr="00B62B56">
        <w:rPr>
          <w:sz w:val="28"/>
          <w:szCs w:val="28"/>
        </w:rPr>
        <w:t xml:space="preserve"> </w:t>
      </w:r>
      <w:r w:rsidR="00690699" w:rsidRPr="00B62B56">
        <w:rPr>
          <w:sz w:val="28"/>
          <w:szCs w:val="28"/>
        </w:rPr>
        <w:t>образовательных организаций</w:t>
      </w:r>
      <w:r w:rsidR="00575186" w:rsidRPr="00B62B56">
        <w:rPr>
          <w:sz w:val="28"/>
          <w:szCs w:val="28"/>
        </w:rPr>
        <w:t xml:space="preserve"> по вопросам, отнесенным к компетенции отдела;</w:t>
      </w:r>
    </w:p>
    <w:p w14:paraId="406280CD" w14:textId="05B83CC8" w:rsidR="00575186" w:rsidRPr="00B62B56" w:rsidRDefault="00963483" w:rsidP="00B62B56">
      <w:pPr>
        <w:tabs>
          <w:tab w:val="left" w:pos="1134"/>
          <w:tab w:val="left" w:pos="1276"/>
        </w:tabs>
        <w:ind w:right="249" w:firstLine="709"/>
        <w:jc w:val="both"/>
        <w:rPr>
          <w:sz w:val="28"/>
          <w:szCs w:val="28"/>
        </w:rPr>
      </w:pPr>
      <w:r w:rsidRPr="00B62B56">
        <w:rPr>
          <w:sz w:val="28"/>
          <w:szCs w:val="28"/>
        </w:rPr>
        <w:t>3</w:t>
      </w:r>
      <w:r w:rsidR="00690699" w:rsidRPr="00B62B56">
        <w:rPr>
          <w:sz w:val="28"/>
          <w:szCs w:val="28"/>
        </w:rPr>
        <w:t>.</w:t>
      </w:r>
      <w:r w:rsidR="008A6D71">
        <w:rPr>
          <w:sz w:val="28"/>
          <w:szCs w:val="28"/>
        </w:rPr>
        <w:t>1.</w:t>
      </w:r>
      <w:r w:rsidR="00690699" w:rsidRPr="00B62B56">
        <w:rPr>
          <w:sz w:val="28"/>
          <w:szCs w:val="28"/>
        </w:rPr>
        <w:t>6.</w:t>
      </w:r>
      <w:r w:rsidR="0027063E" w:rsidRPr="00B62B56">
        <w:rPr>
          <w:sz w:val="28"/>
          <w:szCs w:val="28"/>
        </w:rPr>
        <w:t xml:space="preserve"> </w:t>
      </w:r>
      <w:r w:rsidR="00690699" w:rsidRPr="00B62B56">
        <w:rPr>
          <w:sz w:val="28"/>
          <w:szCs w:val="28"/>
        </w:rPr>
        <w:t>В</w:t>
      </w:r>
      <w:r w:rsidR="00575186" w:rsidRPr="00B62B56">
        <w:rPr>
          <w:sz w:val="28"/>
          <w:szCs w:val="28"/>
        </w:rPr>
        <w:t xml:space="preserve">носить министру предложения по совершенствованию </w:t>
      </w:r>
      <w:r w:rsidR="00690699" w:rsidRPr="00B62B56">
        <w:rPr>
          <w:sz w:val="28"/>
          <w:szCs w:val="28"/>
        </w:rPr>
        <w:t xml:space="preserve">воспитательной работы </w:t>
      </w:r>
      <w:r w:rsidR="00575186" w:rsidRPr="00B62B56">
        <w:rPr>
          <w:sz w:val="28"/>
          <w:szCs w:val="28"/>
        </w:rPr>
        <w:t xml:space="preserve">в государственных и муниципальных </w:t>
      </w:r>
      <w:r w:rsidR="00690699" w:rsidRPr="00B62B56">
        <w:rPr>
          <w:sz w:val="28"/>
          <w:szCs w:val="28"/>
        </w:rPr>
        <w:t>образовательных</w:t>
      </w:r>
      <w:r w:rsidR="0027063E" w:rsidRPr="00B62B56">
        <w:rPr>
          <w:sz w:val="28"/>
          <w:szCs w:val="28"/>
        </w:rPr>
        <w:t xml:space="preserve"> </w:t>
      </w:r>
      <w:r w:rsidR="00575186" w:rsidRPr="00B62B56">
        <w:rPr>
          <w:sz w:val="28"/>
          <w:szCs w:val="28"/>
        </w:rPr>
        <w:t>организациях Республики Дагестан;</w:t>
      </w:r>
    </w:p>
    <w:p w14:paraId="1DF40307" w14:textId="12530174" w:rsidR="00575186" w:rsidRPr="00B62B56" w:rsidRDefault="00963483" w:rsidP="00B62B56">
      <w:pPr>
        <w:ind w:right="249" w:firstLine="709"/>
        <w:jc w:val="both"/>
        <w:rPr>
          <w:sz w:val="28"/>
          <w:szCs w:val="28"/>
        </w:rPr>
      </w:pPr>
      <w:r w:rsidRPr="00B62B56">
        <w:rPr>
          <w:sz w:val="28"/>
          <w:szCs w:val="28"/>
        </w:rPr>
        <w:t>3</w:t>
      </w:r>
      <w:r w:rsidR="00690699" w:rsidRPr="00B62B56">
        <w:rPr>
          <w:sz w:val="28"/>
          <w:szCs w:val="28"/>
        </w:rPr>
        <w:t>.</w:t>
      </w:r>
      <w:r w:rsidR="008A6D71">
        <w:rPr>
          <w:sz w:val="28"/>
          <w:szCs w:val="28"/>
        </w:rPr>
        <w:t>1.</w:t>
      </w:r>
      <w:r w:rsidR="00690699" w:rsidRPr="00B62B56">
        <w:rPr>
          <w:sz w:val="28"/>
          <w:szCs w:val="28"/>
        </w:rPr>
        <w:t xml:space="preserve">7. В </w:t>
      </w:r>
      <w:r w:rsidR="00575186" w:rsidRPr="00B62B56">
        <w:rPr>
          <w:sz w:val="28"/>
          <w:szCs w:val="28"/>
        </w:rPr>
        <w:t>пределах своей компетенции проводить различные научно-практические конференции, семинары, совещания,</w:t>
      </w:r>
      <w:r w:rsidR="00690699" w:rsidRPr="00B62B56">
        <w:rPr>
          <w:sz w:val="28"/>
          <w:szCs w:val="28"/>
        </w:rPr>
        <w:t xml:space="preserve"> мастер-классы и т.д.;</w:t>
      </w:r>
    </w:p>
    <w:p w14:paraId="07B9651B" w14:textId="36A9C67C" w:rsidR="00963483" w:rsidRPr="00B62B56" w:rsidRDefault="00963483" w:rsidP="00B62B56">
      <w:pPr>
        <w:ind w:right="249" w:firstLine="709"/>
        <w:jc w:val="both"/>
        <w:rPr>
          <w:sz w:val="28"/>
          <w:szCs w:val="28"/>
        </w:rPr>
      </w:pPr>
      <w:r w:rsidRPr="00115275">
        <w:rPr>
          <w:sz w:val="28"/>
          <w:szCs w:val="28"/>
        </w:rPr>
        <w:t>3</w:t>
      </w:r>
      <w:r w:rsidR="00690699" w:rsidRPr="00B62B56">
        <w:rPr>
          <w:sz w:val="28"/>
          <w:szCs w:val="28"/>
        </w:rPr>
        <w:t>.</w:t>
      </w:r>
      <w:r w:rsidR="008A6D71">
        <w:rPr>
          <w:sz w:val="28"/>
          <w:szCs w:val="28"/>
        </w:rPr>
        <w:t>1.</w:t>
      </w:r>
      <w:r w:rsidR="00115275">
        <w:rPr>
          <w:sz w:val="28"/>
          <w:szCs w:val="28"/>
        </w:rPr>
        <w:t xml:space="preserve">8.  </w:t>
      </w:r>
      <w:r w:rsidR="00575186" w:rsidRPr="00B62B56">
        <w:rPr>
          <w:sz w:val="28"/>
          <w:szCs w:val="28"/>
        </w:rPr>
        <w:t>Отдел обладает иными правами, необходимыми для осуществления возложенных на него задач и функций.</w:t>
      </w:r>
    </w:p>
    <w:p w14:paraId="658F9BFD" w14:textId="77777777" w:rsidR="00575186" w:rsidRPr="00B62B56" w:rsidRDefault="00575186" w:rsidP="00B62B56">
      <w:pPr>
        <w:ind w:left="77" w:right="158"/>
        <w:rPr>
          <w:sz w:val="28"/>
          <w:szCs w:val="28"/>
        </w:rPr>
      </w:pPr>
    </w:p>
    <w:p w14:paraId="0F105D50" w14:textId="343790DF" w:rsidR="00963483" w:rsidRPr="00B62B56" w:rsidRDefault="00963483" w:rsidP="00B62B56">
      <w:pPr>
        <w:ind w:right="79"/>
        <w:jc w:val="center"/>
        <w:rPr>
          <w:b/>
          <w:noProof/>
          <w:sz w:val="28"/>
          <w:szCs w:val="28"/>
        </w:rPr>
      </w:pPr>
      <w:r w:rsidRPr="00B62B56">
        <w:rPr>
          <w:b/>
          <w:noProof/>
          <w:sz w:val="28"/>
          <w:szCs w:val="28"/>
        </w:rPr>
        <w:t>IV.Организация работы, ответственность</w:t>
      </w:r>
    </w:p>
    <w:p w14:paraId="52BD8BC9" w14:textId="77777777" w:rsidR="00E65C51" w:rsidRPr="00B62B56" w:rsidRDefault="00E65C51" w:rsidP="00B62B56">
      <w:pPr>
        <w:ind w:right="79"/>
        <w:jc w:val="center"/>
        <w:rPr>
          <w:b/>
          <w:noProof/>
          <w:sz w:val="28"/>
          <w:szCs w:val="28"/>
        </w:rPr>
      </w:pPr>
    </w:p>
    <w:p w14:paraId="22F20A15" w14:textId="77777777" w:rsidR="00E65C51" w:rsidRPr="00B62B56" w:rsidRDefault="00E65C51" w:rsidP="00B62B56">
      <w:pPr>
        <w:ind w:right="79" w:firstLine="709"/>
        <w:jc w:val="both"/>
        <w:rPr>
          <w:sz w:val="28"/>
          <w:szCs w:val="28"/>
        </w:rPr>
      </w:pPr>
      <w:r w:rsidRPr="00B62B56">
        <w:rPr>
          <w:sz w:val="28"/>
          <w:szCs w:val="28"/>
        </w:rPr>
        <w:t>4.1. Руководством деятельностью Отдела осуществляет начальник Отдела, назначаемый на должность и освобождаемый от должности приказом министра.</w:t>
      </w:r>
    </w:p>
    <w:p w14:paraId="3A798C30" w14:textId="77777777" w:rsidR="00E65C51" w:rsidRPr="00B62B56" w:rsidRDefault="00E65C51" w:rsidP="00B62B56">
      <w:pPr>
        <w:ind w:right="79" w:firstLine="709"/>
        <w:jc w:val="both"/>
        <w:rPr>
          <w:sz w:val="28"/>
          <w:szCs w:val="28"/>
        </w:rPr>
      </w:pPr>
      <w:r w:rsidRPr="00B62B56">
        <w:rPr>
          <w:sz w:val="28"/>
          <w:szCs w:val="28"/>
        </w:rPr>
        <w:t>4.2. Начальник Отдела распределяет должностные обязанности между работниками Отдела и осуществляет общее руководство деятельностью Отдела, в соответствии с должностным регламентом.</w:t>
      </w:r>
    </w:p>
    <w:p w14:paraId="6403EEFE" w14:textId="77777777" w:rsidR="00E65C51" w:rsidRPr="00B62B56" w:rsidRDefault="00E65C51" w:rsidP="00B62B56">
      <w:pPr>
        <w:ind w:right="79" w:firstLine="709"/>
        <w:jc w:val="both"/>
        <w:rPr>
          <w:sz w:val="28"/>
          <w:szCs w:val="28"/>
        </w:rPr>
      </w:pPr>
      <w:r w:rsidRPr="00B62B56">
        <w:rPr>
          <w:sz w:val="28"/>
          <w:szCs w:val="28"/>
        </w:rPr>
        <w:t xml:space="preserve">4.3. В период временного отсутствия начальника Отдела его обязанности возлагаются на одного из сотрудников Отдела, входящего в его структуру. </w:t>
      </w:r>
    </w:p>
    <w:p w14:paraId="6BB81267" w14:textId="68BFB39B" w:rsidR="00963483" w:rsidRDefault="00E65C51" w:rsidP="00B62B56">
      <w:pPr>
        <w:ind w:right="79" w:firstLine="709"/>
        <w:jc w:val="both"/>
        <w:rPr>
          <w:sz w:val="28"/>
          <w:szCs w:val="28"/>
        </w:rPr>
      </w:pPr>
      <w:r w:rsidRPr="00B62B56">
        <w:rPr>
          <w:sz w:val="28"/>
          <w:szCs w:val="28"/>
        </w:rPr>
        <w:t>4.4. Начальник Отдела и гражданские служащие Отдела несут ответственность за выполнение задач и функций, возложенных на Управление, низкий уровень трудовой и производственной дисциплины, нарушение техники безопасности, нарушение запретов и ограничений, связанных с гражданской службой, несоблюдение требований Федерального закона от 25.12.2008 № 273-ФЗ «О противодействии коррупции».</w:t>
      </w:r>
    </w:p>
    <w:p w14:paraId="1D5A2E8E" w14:textId="27B8D0FC" w:rsidR="0084372D" w:rsidRDefault="0084372D" w:rsidP="00B62B56">
      <w:pPr>
        <w:ind w:right="79" w:firstLine="709"/>
        <w:jc w:val="both"/>
        <w:rPr>
          <w:sz w:val="28"/>
          <w:szCs w:val="28"/>
        </w:rPr>
      </w:pPr>
    </w:p>
    <w:p w14:paraId="0F77E3F1" w14:textId="310FBD75" w:rsidR="0084372D" w:rsidRPr="0084372D" w:rsidRDefault="0084372D" w:rsidP="005C1B60">
      <w:pPr>
        <w:rPr>
          <w:b/>
          <w:noProof/>
          <w:sz w:val="28"/>
          <w:szCs w:val="28"/>
        </w:rPr>
      </w:pPr>
      <w:r w:rsidRPr="0084372D">
        <w:rPr>
          <w:b/>
          <w:noProof/>
          <w:sz w:val="28"/>
          <w:szCs w:val="28"/>
        </w:rPr>
        <w:t xml:space="preserve">                 ________________________________________________</w:t>
      </w:r>
    </w:p>
    <w:p w14:paraId="78360D63" w14:textId="77777777" w:rsidR="0084372D" w:rsidRPr="00B62B56" w:rsidRDefault="0084372D" w:rsidP="00B62B56">
      <w:pPr>
        <w:ind w:right="79" w:firstLine="709"/>
        <w:jc w:val="both"/>
        <w:rPr>
          <w:b/>
          <w:noProof/>
          <w:sz w:val="28"/>
          <w:szCs w:val="28"/>
        </w:rPr>
      </w:pPr>
    </w:p>
    <w:p w14:paraId="55BE11B4" w14:textId="77777777" w:rsidR="006F7D90" w:rsidRDefault="006F7D90" w:rsidP="00E65C51">
      <w:pPr>
        <w:widowControl/>
        <w:autoSpaceDE/>
        <w:autoSpaceDN/>
        <w:adjustRightInd/>
        <w:contextualSpacing/>
        <w:jc w:val="right"/>
        <w:rPr>
          <w:rFonts w:eastAsia="Times New Roman"/>
          <w:sz w:val="28"/>
          <w:szCs w:val="28"/>
        </w:rPr>
      </w:pPr>
    </w:p>
    <w:p w14:paraId="2E4F4E76" w14:textId="608DF8CF" w:rsidR="006F7D90" w:rsidRDefault="006F7D90" w:rsidP="00E65C51">
      <w:pPr>
        <w:widowControl/>
        <w:autoSpaceDE/>
        <w:autoSpaceDN/>
        <w:adjustRightInd/>
        <w:contextualSpacing/>
        <w:jc w:val="right"/>
        <w:rPr>
          <w:rFonts w:eastAsia="Times New Roman"/>
          <w:sz w:val="28"/>
          <w:szCs w:val="28"/>
        </w:rPr>
      </w:pPr>
    </w:p>
    <w:p w14:paraId="1DF19B16" w14:textId="5D7E6522" w:rsidR="00E65C51" w:rsidRPr="00E65C51" w:rsidRDefault="00E65C51" w:rsidP="00E65C51">
      <w:pPr>
        <w:widowControl/>
        <w:autoSpaceDE/>
        <w:autoSpaceDN/>
        <w:adjustRightInd/>
        <w:contextualSpacing/>
        <w:jc w:val="right"/>
        <w:rPr>
          <w:rFonts w:eastAsia="Times New Roman"/>
          <w:sz w:val="28"/>
          <w:szCs w:val="28"/>
        </w:rPr>
      </w:pPr>
      <w:r w:rsidRPr="00E65C51">
        <w:rPr>
          <w:rFonts w:eastAsia="Times New Roman"/>
          <w:sz w:val="28"/>
          <w:szCs w:val="28"/>
        </w:rPr>
        <w:lastRenderedPageBreak/>
        <w:t xml:space="preserve">Приложение </w:t>
      </w:r>
    </w:p>
    <w:p w14:paraId="5BBB4BC9" w14:textId="267235BF" w:rsidR="00E65C51" w:rsidRPr="00E65C51" w:rsidRDefault="00E65C51" w:rsidP="00C84D83">
      <w:pPr>
        <w:widowControl/>
        <w:autoSpaceDE/>
        <w:autoSpaceDN/>
        <w:adjustRightInd/>
        <w:contextualSpacing/>
        <w:jc w:val="right"/>
        <w:rPr>
          <w:rFonts w:eastAsia="Times New Roman"/>
          <w:sz w:val="28"/>
          <w:szCs w:val="28"/>
        </w:rPr>
      </w:pPr>
      <w:r w:rsidRPr="00E65C51">
        <w:rPr>
          <w:rFonts w:eastAsia="Times New Roman"/>
          <w:sz w:val="28"/>
          <w:szCs w:val="28"/>
        </w:rPr>
        <w:t xml:space="preserve">к Положению об Отделе </w:t>
      </w:r>
      <w:r w:rsidR="00C84D83">
        <w:rPr>
          <w:sz w:val="28"/>
          <w:szCs w:val="28"/>
        </w:rPr>
        <w:t>по воспитательной работе</w:t>
      </w:r>
      <w:r w:rsidRPr="00E65C51">
        <w:rPr>
          <w:sz w:val="28"/>
          <w:szCs w:val="28"/>
        </w:rPr>
        <w:t xml:space="preserve"> Управления по воспитательной работе </w:t>
      </w:r>
      <w:r w:rsidRPr="00E65C51">
        <w:rPr>
          <w:rFonts w:eastAsia="Times New Roman"/>
          <w:sz w:val="28"/>
          <w:szCs w:val="28"/>
        </w:rPr>
        <w:t xml:space="preserve">Министерства </w:t>
      </w:r>
    </w:p>
    <w:p w14:paraId="3B573430" w14:textId="77777777" w:rsidR="00E65C51" w:rsidRPr="00E65C51" w:rsidRDefault="00E65C51" w:rsidP="00E65C51">
      <w:pPr>
        <w:widowControl/>
        <w:autoSpaceDE/>
        <w:autoSpaceDN/>
        <w:adjustRightInd/>
        <w:contextualSpacing/>
        <w:jc w:val="right"/>
        <w:rPr>
          <w:rFonts w:eastAsia="Times New Roman"/>
          <w:sz w:val="28"/>
          <w:szCs w:val="28"/>
        </w:rPr>
      </w:pPr>
      <w:r w:rsidRPr="00E65C51">
        <w:rPr>
          <w:rFonts w:eastAsia="Times New Roman"/>
          <w:sz w:val="28"/>
          <w:szCs w:val="28"/>
        </w:rPr>
        <w:t>образования и науки Республики Дагестан</w:t>
      </w:r>
    </w:p>
    <w:p w14:paraId="1B79EAEF" w14:textId="77777777" w:rsidR="00E65C51" w:rsidRDefault="00E65C51" w:rsidP="00E65C51">
      <w:pPr>
        <w:ind w:right="1"/>
        <w:rPr>
          <w:sz w:val="28"/>
          <w:szCs w:val="28"/>
        </w:rPr>
      </w:pPr>
    </w:p>
    <w:p w14:paraId="4A553ED6" w14:textId="77777777" w:rsidR="005C1B60" w:rsidRPr="00E65C51" w:rsidRDefault="005C1B60" w:rsidP="00E65C51">
      <w:pPr>
        <w:ind w:right="1"/>
        <w:rPr>
          <w:sz w:val="28"/>
          <w:szCs w:val="28"/>
        </w:rPr>
      </w:pPr>
    </w:p>
    <w:p w14:paraId="5B3DD8F6" w14:textId="5BE098DC" w:rsidR="00E65C51" w:rsidRPr="00E65C51" w:rsidRDefault="00E65C51" w:rsidP="005C1B60">
      <w:pPr>
        <w:ind w:right="1"/>
        <w:jc w:val="center"/>
        <w:rPr>
          <w:b/>
          <w:sz w:val="28"/>
          <w:szCs w:val="28"/>
        </w:rPr>
      </w:pPr>
      <w:r w:rsidRPr="00E65C51">
        <w:rPr>
          <w:b/>
          <w:sz w:val="28"/>
          <w:szCs w:val="28"/>
        </w:rPr>
        <w:t xml:space="preserve">Показатели деятельности Отдела </w:t>
      </w:r>
      <w:r w:rsidR="00E60CC2">
        <w:rPr>
          <w:b/>
          <w:sz w:val="28"/>
          <w:szCs w:val="28"/>
        </w:rPr>
        <w:t>по воспитательной работе</w:t>
      </w:r>
    </w:p>
    <w:p w14:paraId="6EB93439" w14:textId="77777777" w:rsidR="00E65C51" w:rsidRPr="00E65C51" w:rsidRDefault="00E65C51" w:rsidP="00E65C51">
      <w:pPr>
        <w:contextualSpacing/>
        <w:jc w:val="center"/>
        <w:rPr>
          <w:b/>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0"/>
      </w:tblGrid>
      <w:tr w:rsidR="00E65C51" w:rsidRPr="00E65C51" w14:paraId="6E576D17" w14:textId="77777777" w:rsidTr="00955CAC">
        <w:trPr>
          <w:trHeight w:val="284"/>
        </w:trPr>
        <w:tc>
          <w:tcPr>
            <w:tcW w:w="709" w:type="dxa"/>
            <w:vAlign w:val="center"/>
          </w:tcPr>
          <w:p w14:paraId="52156D43" w14:textId="77777777" w:rsidR="00E65C51" w:rsidRPr="00E65C51" w:rsidRDefault="00E65C51" w:rsidP="00E65C51">
            <w:pPr>
              <w:widowControl/>
              <w:autoSpaceDE/>
              <w:autoSpaceDN/>
              <w:adjustRightInd/>
              <w:contextualSpacing/>
              <w:jc w:val="center"/>
              <w:rPr>
                <w:b/>
                <w:bCs/>
                <w:sz w:val="28"/>
                <w:szCs w:val="28"/>
              </w:rPr>
            </w:pPr>
            <w:r w:rsidRPr="00E65C51">
              <w:rPr>
                <w:b/>
                <w:bCs/>
                <w:sz w:val="28"/>
                <w:szCs w:val="28"/>
              </w:rPr>
              <w:t>№ п/п</w:t>
            </w:r>
          </w:p>
        </w:tc>
        <w:tc>
          <w:tcPr>
            <w:tcW w:w="8930" w:type="dxa"/>
            <w:vAlign w:val="center"/>
          </w:tcPr>
          <w:p w14:paraId="1B0D753D" w14:textId="77777777" w:rsidR="00E65C51" w:rsidRPr="00E65C51" w:rsidRDefault="00E65C51" w:rsidP="00E65C51">
            <w:pPr>
              <w:widowControl/>
              <w:autoSpaceDE/>
              <w:autoSpaceDN/>
              <w:adjustRightInd/>
              <w:contextualSpacing/>
              <w:jc w:val="center"/>
              <w:rPr>
                <w:b/>
                <w:bCs/>
                <w:sz w:val="28"/>
                <w:szCs w:val="28"/>
              </w:rPr>
            </w:pPr>
            <w:r w:rsidRPr="00E65C51">
              <w:rPr>
                <w:b/>
                <w:bCs/>
                <w:sz w:val="28"/>
                <w:szCs w:val="28"/>
              </w:rPr>
              <w:t>Показатель</w:t>
            </w:r>
          </w:p>
        </w:tc>
      </w:tr>
      <w:tr w:rsidR="00E65C51" w:rsidRPr="00E65C51" w14:paraId="71DEB602" w14:textId="77777777" w:rsidTr="00955CAC">
        <w:tc>
          <w:tcPr>
            <w:tcW w:w="709" w:type="dxa"/>
            <w:vAlign w:val="center"/>
          </w:tcPr>
          <w:p w14:paraId="2B00F395" w14:textId="77777777" w:rsidR="00E65C51" w:rsidRPr="00E65C51" w:rsidRDefault="00E65C51" w:rsidP="00E65C51">
            <w:pPr>
              <w:widowControl/>
              <w:autoSpaceDE/>
              <w:autoSpaceDN/>
              <w:adjustRightInd/>
              <w:contextualSpacing/>
              <w:jc w:val="center"/>
              <w:rPr>
                <w:sz w:val="24"/>
                <w:szCs w:val="24"/>
              </w:rPr>
            </w:pPr>
            <w:r w:rsidRPr="00E65C51">
              <w:rPr>
                <w:sz w:val="24"/>
                <w:szCs w:val="24"/>
              </w:rPr>
              <w:t>1.</w:t>
            </w:r>
          </w:p>
        </w:tc>
        <w:tc>
          <w:tcPr>
            <w:tcW w:w="8930" w:type="dxa"/>
          </w:tcPr>
          <w:p w14:paraId="5E8D6814" w14:textId="303A4910" w:rsidR="00E65C51" w:rsidRPr="00E65C51" w:rsidRDefault="00E65C51" w:rsidP="00020B6D">
            <w:pPr>
              <w:widowControl/>
              <w:autoSpaceDE/>
              <w:autoSpaceDN/>
              <w:adjustRightInd/>
              <w:contextualSpacing/>
              <w:jc w:val="both"/>
              <w:rPr>
                <w:sz w:val="28"/>
                <w:szCs w:val="28"/>
              </w:rPr>
            </w:pPr>
            <w:r w:rsidRPr="00E65C51">
              <w:rPr>
                <w:sz w:val="28"/>
                <w:szCs w:val="28"/>
              </w:rPr>
              <w:t>Наличие нормативной документации, регла</w:t>
            </w:r>
            <w:r w:rsidR="00115275">
              <w:rPr>
                <w:sz w:val="28"/>
                <w:szCs w:val="28"/>
              </w:rPr>
              <w:t>ментирующей деятельность Отдела</w:t>
            </w:r>
          </w:p>
        </w:tc>
      </w:tr>
      <w:tr w:rsidR="00E65C51" w:rsidRPr="00E65C51" w14:paraId="22D2C192" w14:textId="77777777" w:rsidTr="00955CAC">
        <w:tc>
          <w:tcPr>
            <w:tcW w:w="709" w:type="dxa"/>
            <w:vAlign w:val="center"/>
          </w:tcPr>
          <w:p w14:paraId="07F95667" w14:textId="77777777" w:rsidR="00E65C51" w:rsidRPr="00E65C51" w:rsidRDefault="00E65C51" w:rsidP="00E65C51">
            <w:pPr>
              <w:widowControl/>
              <w:autoSpaceDE/>
              <w:autoSpaceDN/>
              <w:adjustRightInd/>
              <w:contextualSpacing/>
              <w:jc w:val="center"/>
              <w:rPr>
                <w:sz w:val="24"/>
                <w:szCs w:val="24"/>
              </w:rPr>
            </w:pPr>
            <w:r w:rsidRPr="00E65C51">
              <w:rPr>
                <w:sz w:val="24"/>
                <w:szCs w:val="24"/>
              </w:rPr>
              <w:t>2.</w:t>
            </w:r>
          </w:p>
        </w:tc>
        <w:tc>
          <w:tcPr>
            <w:tcW w:w="8930" w:type="dxa"/>
          </w:tcPr>
          <w:p w14:paraId="037461A6" w14:textId="1C00166B" w:rsidR="00E65C51" w:rsidRPr="00E65C51" w:rsidRDefault="00E65C51" w:rsidP="00020B6D">
            <w:pPr>
              <w:widowControl/>
              <w:autoSpaceDE/>
              <w:autoSpaceDN/>
              <w:adjustRightInd/>
              <w:contextualSpacing/>
              <w:jc w:val="both"/>
              <w:rPr>
                <w:sz w:val="28"/>
                <w:szCs w:val="28"/>
              </w:rPr>
            </w:pPr>
            <w:r w:rsidRPr="00E65C51">
              <w:rPr>
                <w:sz w:val="28"/>
                <w:szCs w:val="28"/>
              </w:rPr>
              <w:t>Количество разработанных, внесенных и принятых Отд</w:t>
            </w:r>
            <w:r w:rsidR="00115275">
              <w:rPr>
                <w:sz w:val="28"/>
                <w:szCs w:val="28"/>
              </w:rPr>
              <w:t>елом нормативных правовых актов</w:t>
            </w:r>
          </w:p>
        </w:tc>
      </w:tr>
      <w:tr w:rsidR="00E65C51" w:rsidRPr="00E65C51" w14:paraId="0EBBF659" w14:textId="77777777" w:rsidTr="00955CAC">
        <w:tc>
          <w:tcPr>
            <w:tcW w:w="709" w:type="dxa"/>
            <w:vAlign w:val="center"/>
          </w:tcPr>
          <w:p w14:paraId="0A58D496" w14:textId="77777777" w:rsidR="00E65C51" w:rsidRPr="00E65C51" w:rsidRDefault="00E65C51" w:rsidP="00E65C51">
            <w:pPr>
              <w:widowControl/>
              <w:autoSpaceDE/>
              <w:autoSpaceDN/>
              <w:adjustRightInd/>
              <w:contextualSpacing/>
              <w:jc w:val="center"/>
              <w:rPr>
                <w:sz w:val="24"/>
                <w:szCs w:val="24"/>
              </w:rPr>
            </w:pPr>
            <w:r w:rsidRPr="00E65C51">
              <w:rPr>
                <w:sz w:val="24"/>
                <w:szCs w:val="24"/>
              </w:rPr>
              <w:t>3.</w:t>
            </w:r>
          </w:p>
        </w:tc>
        <w:tc>
          <w:tcPr>
            <w:tcW w:w="8930" w:type="dxa"/>
          </w:tcPr>
          <w:p w14:paraId="0CE02A1B" w14:textId="11BDB688" w:rsidR="00E65C51" w:rsidRPr="00E65C51" w:rsidRDefault="00CB5895" w:rsidP="00020B6D">
            <w:pPr>
              <w:widowControl/>
              <w:autoSpaceDE/>
              <w:autoSpaceDN/>
              <w:adjustRightInd/>
              <w:ind w:hanging="71"/>
              <w:contextualSpacing/>
              <w:jc w:val="both"/>
              <w:rPr>
                <w:sz w:val="28"/>
                <w:szCs w:val="28"/>
              </w:rPr>
            </w:pPr>
            <w:r>
              <w:rPr>
                <w:sz w:val="28"/>
                <w:szCs w:val="28"/>
              </w:rPr>
              <w:t xml:space="preserve"> </w:t>
            </w:r>
            <w:r w:rsidR="00E60CC2">
              <w:rPr>
                <w:sz w:val="28"/>
                <w:szCs w:val="28"/>
              </w:rPr>
              <w:t xml:space="preserve">Вовлеченность </w:t>
            </w:r>
            <w:r w:rsidR="00E60CC2" w:rsidRPr="00E60CC2">
              <w:rPr>
                <w:sz w:val="28"/>
                <w:szCs w:val="28"/>
              </w:rPr>
              <w:t xml:space="preserve">детей </w:t>
            </w:r>
            <w:r w:rsidR="00E60CC2">
              <w:rPr>
                <w:sz w:val="28"/>
                <w:szCs w:val="28"/>
              </w:rPr>
              <w:t>в с</w:t>
            </w:r>
            <w:r w:rsidR="00E60CC2" w:rsidRPr="00E60CC2">
              <w:rPr>
                <w:sz w:val="28"/>
                <w:szCs w:val="28"/>
              </w:rPr>
              <w:t>оциально активную</w:t>
            </w:r>
            <w:r w:rsidR="00E60CC2">
              <w:rPr>
                <w:sz w:val="28"/>
                <w:szCs w:val="28"/>
              </w:rPr>
              <w:t xml:space="preserve"> </w:t>
            </w:r>
            <w:r w:rsidR="00E60CC2" w:rsidRPr="00E60CC2">
              <w:rPr>
                <w:sz w:val="28"/>
                <w:szCs w:val="28"/>
              </w:rPr>
              <w:t>деятельность</w:t>
            </w:r>
          </w:p>
        </w:tc>
      </w:tr>
      <w:tr w:rsidR="00E65C51" w:rsidRPr="00E65C51" w14:paraId="1A7F8C6D" w14:textId="77777777" w:rsidTr="00955CAC">
        <w:tc>
          <w:tcPr>
            <w:tcW w:w="709" w:type="dxa"/>
            <w:vAlign w:val="center"/>
          </w:tcPr>
          <w:p w14:paraId="5BE67212" w14:textId="77777777" w:rsidR="00E65C51" w:rsidRPr="00E65C51" w:rsidRDefault="00E65C51" w:rsidP="00E65C51">
            <w:pPr>
              <w:widowControl/>
              <w:autoSpaceDE/>
              <w:autoSpaceDN/>
              <w:adjustRightInd/>
              <w:contextualSpacing/>
              <w:jc w:val="center"/>
              <w:rPr>
                <w:sz w:val="24"/>
                <w:szCs w:val="24"/>
              </w:rPr>
            </w:pPr>
            <w:r w:rsidRPr="00E65C51">
              <w:rPr>
                <w:sz w:val="24"/>
                <w:szCs w:val="24"/>
              </w:rPr>
              <w:t>4.</w:t>
            </w:r>
          </w:p>
        </w:tc>
        <w:tc>
          <w:tcPr>
            <w:tcW w:w="8930" w:type="dxa"/>
          </w:tcPr>
          <w:p w14:paraId="32B31028" w14:textId="468A457E" w:rsidR="00E65C51" w:rsidRPr="00E65C51" w:rsidRDefault="00CB5895" w:rsidP="00020B6D">
            <w:pPr>
              <w:widowControl/>
              <w:autoSpaceDE/>
              <w:autoSpaceDN/>
              <w:adjustRightInd/>
              <w:contextualSpacing/>
              <w:jc w:val="both"/>
              <w:rPr>
                <w:sz w:val="28"/>
                <w:szCs w:val="28"/>
              </w:rPr>
            </w:pPr>
            <w:r>
              <w:rPr>
                <w:sz w:val="28"/>
                <w:szCs w:val="28"/>
              </w:rPr>
              <w:t>Количество разработанных</w:t>
            </w:r>
            <w:r w:rsidR="00E65C51" w:rsidRPr="00E65C51">
              <w:rPr>
                <w:sz w:val="28"/>
                <w:szCs w:val="28"/>
              </w:rPr>
              <w:t xml:space="preserve"> </w:t>
            </w:r>
            <w:r>
              <w:rPr>
                <w:sz w:val="28"/>
                <w:szCs w:val="28"/>
              </w:rPr>
              <w:t>и внедренных</w:t>
            </w:r>
            <w:r w:rsidR="00115275">
              <w:rPr>
                <w:sz w:val="28"/>
                <w:szCs w:val="28"/>
              </w:rPr>
              <w:t xml:space="preserve"> </w:t>
            </w:r>
            <w:r w:rsidRPr="00CB5895">
              <w:rPr>
                <w:sz w:val="28"/>
                <w:szCs w:val="28"/>
              </w:rPr>
              <w:t>рабочих</w:t>
            </w:r>
            <w:r>
              <w:rPr>
                <w:sz w:val="28"/>
                <w:szCs w:val="28"/>
              </w:rPr>
              <w:t xml:space="preserve"> </w:t>
            </w:r>
            <w:r w:rsidRPr="00CB5895">
              <w:rPr>
                <w:sz w:val="28"/>
                <w:szCs w:val="28"/>
              </w:rPr>
              <w:t>программ воспитания</w:t>
            </w:r>
            <w:r>
              <w:rPr>
                <w:sz w:val="28"/>
                <w:szCs w:val="28"/>
              </w:rPr>
              <w:t xml:space="preserve"> </w:t>
            </w:r>
            <w:r w:rsidRPr="00CB5895">
              <w:rPr>
                <w:sz w:val="28"/>
                <w:szCs w:val="28"/>
              </w:rPr>
              <w:t>обучающихся в</w:t>
            </w:r>
            <w:r>
              <w:rPr>
                <w:sz w:val="28"/>
                <w:szCs w:val="28"/>
              </w:rPr>
              <w:t xml:space="preserve"> </w:t>
            </w:r>
            <w:r w:rsidRPr="00CB5895">
              <w:rPr>
                <w:sz w:val="28"/>
                <w:szCs w:val="28"/>
              </w:rPr>
              <w:t>образовательны</w:t>
            </w:r>
            <w:r>
              <w:rPr>
                <w:sz w:val="28"/>
                <w:szCs w:val="28"/>
              </w:rPr>
              <w:t xml:space="preserve">х </w:t>
            </w:r>
            <w:r w:rsidRPr="00CB5895">
              <w:rPr>
                <w:sz w:val="28"/>
                <w:szCs w:val="28"/>
              </w:rPr>
              <w:t>организациях и</w:t>
            </w:r>
            <w:r>
              <w:rPr>
                <w:sz w:val="28"/>
                <w:szCs w:val="28"/>
              </w:rPr>
              <w:t xml:space="preserve"> </w:t>
            </w:r>
            <w:r w:rsidRPr="00CB5895">
              <w:rPr>
                <w:sz w:val="28"/>
                <w:szCs w:val="28"/>
              </w:rPr>
              <w:t>профессиональных</w:t>
            </w:r>
            <w:r>
              <w:rPr>
                <w:sz w:val="28"/>
                <w:szCs w:val="28"/>
              </w:rPr>
              <w:t xml:space="preserve"> </w:t>
            </w:r>
            <w:r w:rsidRPr="00CB5895">
              <w:rPr>
                <w:sz w:val="28"/>
                <w:szCs w:val="28"/>
              </w:rPr>
              <w:t>образовательных</w:t>
            </w:r>
            <w:r>
              <w:rPr>
                <w:sz w:val="28"/>
                <w:szCs w:val="28"/>
              </w:rPr>
              <w:t xml:space="preserve"> </w:t>
            </w:r>
            <w:r w:rsidRPr="00CB5895">
              <w:rPr>
                <w:sz w:val="28"/>
                <w:szCs w:val="28"/>
              </w:rPr>
              <w:t>организациях,</w:t>
            </w:r>
          </w:p>
        </w:tc>
      </w:tr>
      <w:tr w:rsidR="00E65C51" w:rsidRPr="00E65C51" w14:paraId="0251E1D4" w14:textId="77777777" w:rsidTr="00955CAC">
        <w:tc>
          <w:tcPr>
            <w:tcW w:w="709" w:type="dxa"/>
            <w:vAlign w:val="center"/>
          </w:tcPr>
          <w:p w14:paraId="2A3AE66C" w14:textId="77777777" w:rsidR="00E65C51" w:rsidRPr="00E65C51" w:rsidRDefault="00E65C51" w:rsidP="00E65C51">
            <w:pPr>
              <w:widowControl/>
              <w:autoSpaceDE/>
              <w:autoSpaceDN/>
              <w:adjustRightInd/>
              <w:contextualSpacing/>
              <w:jc w:val="center"/>
              <w:rPr>
                <w:sz w:val="24"/>
                <w:szCs w:val="24"/>
              </w:rPr>
            </w:pPr>
            <w:r w:rsidRPr="00E65C51">
              <w:rPr>
                <w:sz w:val="24"/>
                <w:szCs w:val="24"/>
              </w:rPr>
              <w:t>5.</w:t>
            </w:r>
          </w:p>
        </w:tc>
        <w:tc>
          <w:tcPr>
            <w:tcW w:w="8930" w:type="dxa"/>
          </w:tcPr>
          <w:p w14:paraId="6A67A5E9" w14:textId="46F2576A" w:rsidR="00CB5895" w:rsidRPr="00CB5895" w:rsidRDefault="00CB5895" w:rsidP="00020B6D">
            <w:pPr>
              <w:widowControl/>
              <w:autoSpaceDE/>
              <w:autoSpaceDN/>
              <w:adjustRightInd/>
              <w:contextualSpacing/>
              <w:jc w:val="both"/>
              <w:rPr>
                <w:sz w:val="28"/>
                <w:szCs w:val="28"/>
              </w:rPr>
            </w:pPr>
            <w:r>
              <w:rPr>
                <w:sz w:val="28"/>
                <w:szCs w:val="28"/>
              </w:rPr>
              <w:t xml:space="preserve">Количество мероприятий, направленных на развитие </w:t>
            </w:r>
            <w:r w:rsidRPr="00CB5895">
              <w:rPr>
                <w:sz w:val="28"/>
                <w:szCs w:val="28"/>
              </w:rPr>
              <w:t>системы</w:t>
            </w:r>
            <w:r>
              <w:rPr>
                <w:sz w:val="28"/>
                <w:szCs w:val="28"/>
              </w:rPr>
              <w:t xml:space="preserve"> </w:t>
            </w:r>
            <w:r w:rsidRPr="00CB5895">
              <w:rPr>
                <w:sz w:val="28"/>
                <w:szCs w:val="28"/>
              </w:rPr>
              <w:t>межпоколенческого</w:t>
            </w:r>
            <w:r>
              <w:rPr>
                <w:sz w:val="28"/>
                <w:szCs w:val="28"/>
              </w:rPr>
              <w:t xml:space="preserve"> </w:t>
            </w:r>
            <w:r w:rsidRPr="00CB5895">
              <w:rPr>
                <w:sz w:val="28"/>
                <w:szCs w:val="28"/>
              </w:rPr>
              <w:t>взаимодействия и</w:t>
            </w:r>
            <w:r>
              <w:rPr>
                <w:sz w:val="28"/>
                <w:szCs w:val="28"/>
              </w:rPr>
              <w:t xml:space="preserve"> </w:t>
            </w:r>
            <w:r w:rsidRPr="00CB5895">
              <w:rPr>
                <w:sz w:val="28"/>
                <w:szCs w:val="28"/>
              </w:rPr>
              <w:t>обеспечения</w:t>
            </w:r>
            <w:r>
              <w:rPr>
                <w:sz w:val="28"/>
                <w:szCs w:val="28"/>
              </w:rPr>
              <w:t xml:space="preserve"> </w:t>
            </w:r>
            <w:r w:rsidRPr="00CB5895">
              <w:rPr>
                <w:sz w:val="28"/>
                <w:szCs w:val="28"/>
              </w:rPr>
              <w:t>преемственности</w:t>
            </w:r>
          </w:p>
          <w:p w14:paraId="2CA5320A" w14:textId="4F1EA89F" w:rsidR="00CB5895" w:rsidRPr="00CB5895" w:rsidRDefault="00CB5895" w:rsidP="00020B6D">
            <w:pPr>
              <w:widowControl/>
              <w:autoSpaceDE/>
              <w:autoSpaceDN/>
              <w:adjustRightInd/>
              <w:contextualSpacing/>
              <w:jc w:val="both"/>
              <w:rPr>
                <w:sz w:val="28"/>
                <w:szCs w:val="28"/>
              </w:rPr>
            </w:pPr>
            <w:r w:rsidRPr="00CB5895">
              <w:rPr>
                <w:sz w:val="28"/>
                <w:szCs w:val="28"/>
              </w:rPr>
              <w:t>поколений,</w:t>
            </w:r>
            <w:r>
              <w:rPr>
                <w:sz w:val="28"/>
                <w:szCs w:val="28"/>
              </w:rPr>
              <w:t xml:space="preserve"> </w:t>
            </w:r>
            <w:r w:rsidRPr="00CB5895">
              <w:rPr>
                <w:sz w:val="28"/>
                <w:szCs w:val="28"/>
              </w:rPr>
              <w:t>поддержки</w:t>
            </w:r>
            <w:r>
              <w:rPr>
                <w:sz w:val="28"/>
                <w:szCs w:val="28"/>
              </w:rPr>
              <w:t xml:space="preserve"> </w:t>
            </w:r>
            <w:r w:rsidRPr="00CB5895">
              <w:rPr>
                <w:sz w:val="28"/>
                <w:szCs w:val="28"/>
              </w:rPr>
              <w:t>общественных</w:t>
            </w:r>
            <w:r>
              <w:rPr>
                <w:sz w:val="28"/>
                <w:szCs w:val="28"/>
              </w:rPr>
              <w:t xml:space="preserve"> </w:t>
            </w:r>
            <w:r w:rsidRPr="00CB5895">
              <w:rPr>
                <w:sz w:val="28"/>
                <w:szCs w:val="28"/>
              </w:rPr>
              <w:t>инициатив и</w:t>
            </w:r>
            <w:r>
              <w:rPr>
                <w:sz w:val="28"/>
                <w:szCs w:val="28"/>
              </w:rPr>
              <w:t xml:space="preserve"> </w:t>
            </w:r>
            <w:r w:rsidRPr="00CB5895">
              <w:rPr>
                <w:sz w:val="28"/>
                <w:szCs w:val="28"/>
              </w:rPr>
              <w:t>проектов,</w:t>
            </w:r>
          </w:p>
          <w:p w14:paraId="30A6993F" w14:textId="11E15BC3" w:rsidR="00E65C51" w:rsidRPr="00E65C51" w:rsidRDefault="00CB5895" w:rsidP="00020B6D">
            <w:pPr>
              <w:widowControl/>
              <w:autoSpaceDE/>
              <w:autoSpaceDN/>
              <w:adjustRightInd/>
              <w:contextualSpacing/>
              <w:jc w:val="both"/>
              <w:rPr>
                <w:sz w:val="28"/>
                <w:szCs w:val="28"/>
              </w:rPr>
            </w:pPr>
            <w:r w:rsidRPr="00CB5895">
              <w:rPr>
                <w:sz w:val="28"/>
                <w:szCs w:val="28"/>
              </w:rPr>
              <w:t>направленных на</w:t>
            </w:r>
            <w:r w:rsidR="00261ADA">
              <w:rPr>
                <w:sz w:val="28"/>
                <w:szCs w:val="28"/>
              </w:rPr>
              <w:t xml:space="preserve"> </w:t>
            </w:r>
            <w:r w:rsidRPr="00CB5895">
              <w:rPr>
                <w:sz w:val="28"/>
                <w:szCs w:val="28"/>
              </w:rPr>
              <w:t>гражданское и</w:t>
            </w:r>
            <w:r w:rsidR="00261ADA">
              <w:rPr>
                <w:sz w:val="28"/>
                <w:szCs w:val="28"/>
              </w:rPr>
              <w:t xml:space="preserve"> </w:t>
            </w:r>
            <w:r w:rsidRPr="00CB5895">
              <w:rPr>
                <w:sz w:val="28"/>
                <w:szCs w:val="28"/>
              </w:rPr>
              <w:t>патриотическое</w:t>
            </w:r>
            <w:r w:rsidR="00261ADA">
              <w:rPr>
                <w:sz w:val="28"/>
                <w:szCs w:val="28"/>
              </w:rPr>
              <w:t xml:space="preserve"> </w:t>
            </w:r>
            <w:r w:rsidRPr="00CB5895">
              <w:rPr>
                <w:sz w:val="28"/>
                <w:szCs w:val="28"/>
              </w:rPr>
              <w:t>воспитание детей</w:t>
            </w:r>
          </w:p>
        </w:tc>
      </w:tr>
      <w:tr w:rsidR="00E65C51" w:rsidRPr="00E65C51" w14:paraId="5336C6EA" w14:textId="77777777" w:rsidTr="00955CAC">
        <w:tc>
          <w:tcPr>
            <w:tcW w:w="709" w:type="dxa"/>
            <w:vAlign w:val="center"/>
          </w:tcPr>
          <w:p w14:paraId="1A5130A0" w14:textId="77777777" w:rsidR="00E65C51" w:rsidRPr="00E65C51" w:rsidRDefault="00E65C51" w:rsidP="00E65C51">
            <w:pPr>
              <w:widowControl/>
              <w:autoSpaceDE/>
              <w:autoSpaceDN/>
              <w:adjustRightInd/>
              <w:contextualSpacing/>
              <w:jc w:val="center"/>
              <w:rPr>
                <w:sz w:val="24"/>
                <w:szCs w:val="24"/>
              </w:rPr>
            </w:pPr>
            <w:r w:rsidRPr="00E65C51">
              <w:rPr>
                <w:sz w:val="24"/>
                <w:szCs w:val="24"/>
              </w:rPr>
              <w:t xml:space="preserve">6. </w:t>
            </w:r>
          </w:p>
        </w:tc>
        <w:tc>
          <w:tcPr>
            <w:tcW w:w="8930" w:type="dxa"/>
          </w:tcPr>
          <w:p w14:paraId="37C31CDB" w14:textId="3B77F92E" w:rsidR="00E65C51" w:rsidRPr="00E65C51" w:rsidRDefault="00261ADA" w:rsidP="00020B6D">
            <w:pPr>
              <w:widowControl/>
              <w:autoSpaceDE/>
              <w:autoSpaceDN/>
              <w:adjustRightInd/>
              <w:contextualSpacing/>
              <w:jc w:val="both"/>
              <w:rPr>
                <w:sz w:val="28"/>
                <w:szCs w:val="28"/>
              </w:rPr>
            </w:pPr>
            <w:r>
              <w:rPr>
                <w:sz w:val="28"/>
                <w:szCs w:val="28"/>
              </w:rPr>
              <w:t>Количество созданных служб медиации (примирения в образовательных организациях Республики Дагестан)</w:t>
            </w:r>
          </w:p>
        </w:tc>
      </w:tr>
      <w:tr w:rsidR="00E65C51" w:rsidRPr="00E65C51" w14:paraId="4A04340F" w14:textId="77777777" w:rsidTr="00955CAC">
        <w:tc>
          <w:tcPr>
            <w:tcW w:w="709" w:type="dxa"/>
            <w:vAlign w:val="center"/>
          </w:tcPr>
          <w:p w14:paraId="7779D22D" w14:textId="77777777" w:rsidR="00E65C51" w:rsidRPr="00E65C51" w:rsidRDefault="00E65C51" w:rsidP="00E65C51">
            <w:pPr>
              <w:widowControl/>
              <w:autoSpaceDE/>
              <w:autoSpaceDN/>
              <w:adjustRightInd/>
              <w:contextualSpacing/>
              <w:jc w:val="center"/>
              <w:rPr>
                <w:sz w:val="24"/>
                <w:szCs w:val="24"/>
              </w:rPr>
            </w:pPr>
            <w:r w:rsidRPr="00E65C51">
              <w:rPr>
                <w:sz w:val="24"/>
                <w:szCs w:val="24"/>
              </w:rPr>
              <w:t>7.</w:t>
            </w:r>
          </w:p>
        </w:tc>
        <w:tc>
          <w:tcPr>
            <w:tcW w:w="8930" w:type="dxa"/>
          </w:tcPr>
          <w:p w14:paraId="1780FA04" w14:textId="051B8376" w:rsidR="00020B6D" w:rsidRPr="00E65C51" w:rsidRDefault="00E65C51" w:rsidP="00020B6D">
            <w:pPr>
              <w:widowControl/>
              <w:autoSpaceDE/>
              <w:autoSpaceDN/>
              <w:adjustRightInd/>
              <w:contextualSpacing/>
              <w:jc w:val="both"/>
              <w:rPr>
                <w:sz w:val="28"/>
                <w:szCs w:val="28"/>
              </w:rPr>
            </w:pPr>
            <w:r w:rsidRPr="00E65C51">
              <w:rPr>
                <w:sz w:val="28"/>
                <w:szCs w:val="28"/>
              </w:rPr>
              <w:t>Количество детей</w:t>
            </w:r>
            <w:r w:rsidR="00020B6D">
              <w:rPr>
                <w:sz w:val="28"/>
                <w:szCs w:val="28"/>
              </w:rPr>
              <w:t xml:space="preserve">, вовлеченных в мероприятия по профилактике детского дорожно-транспортного травматизма </w:t>
            </w:r>
          </w:p>
        </w:tc>
      </w:tr>
      <w:tr w:rsidR="00020B6D" w:rsidRPr="00E65C51" w14:paraId="10056094" w14:textId="77777777" w:rsidTr="00955CAC">
        <w:tc>
          <w:tcPr>
            <w:tcW w:w="709" w:type="dxa"/>
            <w:vAlign w:val="center"/>
          </w:tcPr>
          <w:p w14:paraId="324D962E" w14:textId="26F294C3" w:rsidR="00020B6D" w:rsidRPr="00E65C51" w:rsidRDefault="00020B6D" w:rsidP="00E65C51">
            <w:pPr>
              <w:widowControl/>
              <w:autoSpaceDE/>
              <w:autoSpaceDN/>
              <w:adjustRightInd/>
              <w:contextualSpacing/>
              <w:jc w:val="center"/>
              <w:rPr>
                <w:sz w:val="24"/>
                <w:szCs w:val="24"/>
              </w:rPr>
            </w:pPr>
            <w:r>
              <w:rPr>
                <w:sz w:val="24"/>
                <w:szCs w:val="24"/>
              </w:rPr>
              <w:t>8.</w:t>
            </w:r>
          </w:p>
        </w:tc>
        <w:tc>
          <w:tcPr>
            <w:tcW w:w="8930" w:type="dxa"/>
          </w:tcPr>
          <w:p w14:paraId="65873B93" w14:textId="0A4C66B2" w:rsidR="00020B6D" w:rsidRPr="00E65C51" w:rsidRDefault="00020B6D" w:rsidP="00020B6D">
            <w:pPr>
              <w:widowControl/>
              <w:autoSpaceDE/>
              <w:autoSpaceDN/>
              <w:adjustRightInd/>
              <w:contextualSpacing/>
              <w:jc w:val="both"/>
              <w:rPr>
                <w:sz w:val="28"/>
                <w:szCs w:val="28"/>
              </w:rPr>
            </w:pPr>
            <w:r w:rsidRPr="00020B6D">
              <w:rPr>
                <w:sz w:val="28"/>
                <w:szCs w:val="28"/>
              </w:rPr>
              <w:t xml:space="preserve">Количество детей, вовлеченных в мероприятия по профилактике </w:t>
            </w:r>
            <w:r>
              <w:rPr>
                <w:sz w:val="28"/>
                <w:szCs w:val="28"/>
              </w:rPr>
              <w:t>наркомании</w:t>
            </w:r>
          </w:p>
        </w:tc>
      </w:tr>
      <w:tr w:rsidR="00E65C51" w:rsidRPr="00E65C51" w14:paraId="48A61F6E" w14:textId="77777777" w:rsidTr="00955CAC">
        <w:tc>
          <w:tcPr>
            <w:tcW w:w="709" w:type="dxa"/>
            <w:vAlign w:val="center"/>
          </w:tcPr>
          <w:p w14:paraId="1E4DFDAA" w14:textId="71B9D9B7" w:rsidR="00E65C51" w:rsidRPr="00E65C51" w:rsidRDefault="00020B6D" w:rsidP="00E65C51">
            <w:pPr>
              <w:widowControl/>
              <w:autoSpaceDE/>
              <w:autoSpaceDN/>
              <w:adjustRightInd/>
              <w:contextualSpacing/>
              <w:jc w:val="center"/>
              <w:rPr>
                <w:sz w:val="24"/>
                <w:szCs w:val="24"/>
              </w:rPr>
            </w:pPr>
            <w:r>
              <w:rPr>
                <w:sz w:val="24"/>
                <w:szCs w:val="24"/>
              </w:rPr>
              <w:t>9</w:t>
            </w:r>
            <w:r w:rsidR="00E65C51" w:rsidRPr="00E65C51">
              <w:rPr>
                <w:sz w:val="24"/>
                <w:szCs w:val="24"/>
              </w:rPr>
              <w:t>.</w:t>
            </w:r>
          </w:p>
        </w:tc>
        <w:tc>
          <w:tcPr>
            <w:tcW w:w="8930" w:type="dxa"/>
          </w:tcPr>
          <w:p w14:paraId="310930E9" w14:textId="60BDF10E" w:rsidR="00E65C51" w:rsidRPr="00E65C51" w:rsidRDefault="00020B6D" w:rsidP="00020B6D">
            <w:pPr>
              <w:widowControl/>
              <w:autoSpaceDE/>
              <w:autoSpaceDN/>
              <w:adjustRightInd/>
              <w:contextualSpacing/>
              <w:jc w:val="both"/>
              <w:rPr>
                <w:sz w:val="28"/>
                <w:szCs w:val="28"/>
              </w:rPr>
            </w:pPr>
            <w:r w:rsidRPr="00020B6D">
              <w:rPr>
                <w:sz w:val="28"/>
                <w:szCs w:val="28"/>
              </w:rPr>
              <w:t xml:space="preserve">Количество детей, вовлеченных в мероприятия по профилактике </w:t>
            </w:r>
            <w:r>
              <w:rPr>
                <w:sz w:val="28"/>
                <w:szCs w:val="28"/>
              </w:rPr>
              <w:t>идеологии терроризма и экстремизма</w:t>
            </w:r>
          </w:p>
        </w:tc>
      </w:tr>
    </w:tbl>
    <w:p w14:paraId="28108F10"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tbl>
      <w:tblPr>
        <w:tblStyle w:val="a6"/>
        <w:tblpPr w:leftFromText="180" w:rightFromText="180" w:vertAnchor="text" w:tblpX="279" w:tblpY="1"/>
        <w:tblOverlap w:val="never"/>
        <w:tblW w:w="9634" w:type="dxa"/>
        <w:tblLook w:val="04A0" w:firstRow="1" w:lastRow="0" w:firstColumn="1" w:lastColumn="0" w:noHBand="0" w:noVBand="1"/>
      </w:tblPr>
      <w:tblGrid>
        <w:gridCol w:w="8342"/>
        <w:gridCol w:w="1292"/>
      </w:tblGrid>
      <w:tr w:rsidR="005C1B60" w:rsidRPr="005C1B60" w14:paraId="7B2770F6" w14:textId="77777777" w:rsidTr="005C1B60">
        <w:tc>
          <w:tcPr>
            <w:tcW w:w="8342" w:type="dxa"/>
            <w:vAlign w:val="center"/>
          </w:tcPr>
          <w:p w14:paraId="2BB683A7" w14:textId="77777777" w:rsidR="005C1B60" w:rsidRPr="005C1B60" w:rsidRDefault="005C1B60" w:rsidP="005C1B60">
            <w:pPr>
              <w:adjustRightInd/>
              <w:contextualSpacing/>
              <w:jc w:val="center"/>
              <w:rPr>
                <w:rFonts w:eastAsia="Times New Roman"/>
                <w:sz w:val="24"/>
                <w:szCs w:val="28"/>
              </w:rPr>
            </w:pPr>
            <w:r w:rsidRPr="005C1B60">
              <w:rPr>
                <w:rFonts w:eastAsia="Times New Roman"/>
                <w:sz w:val="24"/>
                <w:szCs w:val="28"/>
              </w:rPr>
              <w:t xml:space="preserve">Наименование ключевого показателя эффективности и </w:t>
            </w:r>
          </w:p>
          <w:p w14:paraId="13E560E2" w14:textId="77777777" w:rsidR="005C1B60" w:rsidRPr="005C1B60" w:rsidRDefault="005C1B60" w:rsidP="005C1B60">
            <w:pPr>
              <w:adjustRightInd/>
              <w:contextualSpacing/>
              <w:jc w:val="center"/>
              <w:rPr>
                <w:rFonts w:eastAsia="Times New Roman"/>
                <w:sz w:val="24"/>
                <w:szCs w:val="28"/>
              </w:rPr>
            </w:pPr>
            <w:r w:rsidRPr="005C1B60">
              <w:rPr>
                <w:rFonts w:eastAsia="Times New Roman"/>
                <w:sz w:val="24"/>
                <w:szCs w:val="28"/>
              </w:rPr>
              <w:t>результативность</w:t>
            </w:r>
          </w:p>
        </w:tc>
        <w:tc>
          <w:tcPr>
            <w:tcW w:w="1292" w:type="dxa"/>
            <w:vAlign w:val="center"/>
          </w:tcPr>
          <w:p w14:paraId="61C26EF4" w14:textId="77777777" w:rsidR="005C1B60" w:rsidRPr="005C1B60" w:rsidRDefault="005C1B60" w:rsidP="005C1B60">
            <w:pPr>
              <w:adjustRightInd/>
              <w:contextualSpacing/>
              <w:jc w:val="center"/>
              <w:rPr>
                <w:rFonts w:eastAsia="Times New Roman"/>
                <w:sz w:val="24"/>
                <w:szCs w:val="28"/>
              </w:rPr>
            </w:pPr>
            <w:r w:rsidRPr="005C1B60">
              <w:rPr>
                <w:rFonts w:eastAsia="Times New Roman"/>
                <w:sz w:val="24"/>
                <w:szCs w:val="28"/>
              </w:rPr>
              <w:t>Единицы измерения</w:t>
            </w:r>
          </w:p>
        </w:tc>
      </w:tr>
      <w:tr w:rsidR="005C1B60" w:rsidRPr="005C1B60" w14:paraId="41421C8B" w14:textId="77777777" w:rsidTr="005C1B60">
        <w:tc>
          <w:tcPr>
            <w:tcW w:w="9634" w:type="dxa"/>
            <w:gridSpan w:val="2"/>
          </w:tcPr>
          <w:p w14:paraId="332583E8" w14:textId="77777777" w:rsidR="005C1B60" w:rsidRPr="005C1B60" w:rsidRDefault="005C1B60" w:rsidP="005C1B60">
            <w:pPr>
              <w:adjustRightInd/>
              <w:contextualSpacing/>
              <w:jc w:val="both"/>
              <w:rPr>
                <w:rFonts w:eastAsia="Times New Roman"/>
                <w:b/>
                <w:sz w:val="28"/>
                <w:szCs w:val="28"/>
              </w:rPr>
            </w:pPr>
            <w:r w:rsidRPr="005C1B60">
              <w:rPr>
                <w:rFonts w:eastAsia="Times New Roman"/>
                <w:sz w:val="28"/>
                <w:szCs w:val="28"/>
              </w:rPr>
              <w:t xml:space="preserve">                               </w:t>
            </w:r>
            <w:r w:rsidRPr="005C1B60">
              <w:rPr>
                <w:rFonts w:eastAsia="Times New Roman"/>
                <w:b/>
                <w:sz w:val="24"/>
                <w:szCs w:val="28"/>
              </w:rPr>
              <w:t>Развитие социальных институтов воспитания</w:t>
            </w:r>
          </w:p>
        </w:tc>
      </w:tr>
      <w:tr w:rsidR="005C1B60" w:rsidRPr="005C1B60" w14:paraId="58BEBAB2" w14:textId="77777777" w:rsidTr="005C1B60">
        <w:tc>
          <w:tcPr>
            <w:tcW w:w="8342" w:type="dxa"/>
            <w:shd w:val="clear" w:color="auto" w:fill="auto"/>
          </w:tcPr>
          <w:p w14:paraId="204DE25B"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которых разработана и реализуется программа воспитания (воспитания и духовно-нравственного развития, воспитания и социализации)</w:t>
            </w:r>
          </w:p>
        </w:tc>
        <w:tc>
          <w:tcPr>
            <w:tcW w:w="1292" w:type="dxa"/>
            <w:shd w:val="clear" w:color="auto" w:fill="auto"/>
            <w:vAlign w:val="center"/>
          </w:tcPr>
          <w:p w14:paraId="66F17913"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70F8359C" w14:textId="77777777" w:rsidTr="005C1B60">
        <w:tc>
          <w:tcPr>
            <w:tcW w:w="8342" w:type="dxa"/>
            <w:shd w:val="clear" w:color="auto" w:fill="auto"/>
          </w:tcPr>
          <w:p w14:paraId="280D34FA"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принимающих участие в реализации Всероссийских проектов с использованием информационных ресурсов (например, «Киноуроки в школах России», «Культура для школьников»)</w:t>
            </w:r>
          </w:p>
        </w:tc>
        <w:tc>
          <w:tcPr>
            <w:tcW w:w="1292" w:type="dxa"/>
            <w:shd w:val="clear" w:color="auto" w:fill="auto"/>
            <w:vAlign w:val="center"/>
          </w:tcPr>
          <w:p w14:paraId="1DB62D65"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6FF3B0F3" w14:textId="77777777" w:rsidTr="005C1B60">
        <w:tc>
          <w:tcPr>
            <w:tcW w:w="8342" w:type="dxa"/>
            <w:shd w:val="clear" w:color="auto" w:fill="auto"/>
          </w:tcPr>
          <w:p w14:paraId="7D2D8B2B"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которых организовано государственно-общественное управление, создана и осуществляется работа общественного совета</w:t>
            </w:r>
          </w:p>
        </w:tc>
        <w:tc>
          <w:tcPr>
            <w:tcW w:w="1292" w:type="dxa"/>
            <w:shd w:val="clear" w:color="auto" w:fill="auto"/>
            <w:vAlign w:val="center"/>
          </w:tcPr>
          <w:p w14:paraId="5740E73B"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7C0430BE" w14:textId="77777777" w:rsidTr="005C1B60">
        <w:tc>
          <w:tcPr>
            <w:tcW w:w="8342" w:type="dxa"/>
            <w:shd w:val="clear" w:color="auto" w:fill="auto"/>
          </w:tcPr>
          <w:p w14:paraId="72D85768"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осуществляющих сетевое взаимодействие с социальными партнерами в организации и проведении воспитательных мероприятий, образовательных событий</w:t>
            </w:r>
          </w:p>
        </w:tc>
        <w:tc>
          <w:tcPr>
            <w:tcW w:w="1292" w:type="dxa"/>
            <w:shd w:val="clear" w:color="auto" w:fill="auto"/>
            <w:vAlign w:val="center"/>
          </w:tcPr>
          <w:p w14:paraId="709E17CE"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332A9E6A" w14:textId="77777777" w:rsidTr="005C1B60">
        <w:tc>
          <w:tcPr>
            <w:tcW w:w="8342" w:type="dxa"/>
            <w:shd w:val="clear" w:color="auto" w:fill="auto"/>
          </w:tcPr>
          <w:p w14:paraId="47CEF36A"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 xml:space="preserve">Доля общеобразовательных организаций, осуществляющих сетевое </w:t>
            </w:r>
            <w:r w:rsidRPr="005C1B60">
              <w:rPr>
                <w:rFonts w:eastAsia="Times New Roman"/>
                <w:sz w:val="24"/>
                <w:szCs w:val="24"/>
              </w:rPr>
              <w:lastRenderedPageBreak/>
              <w:t>взаимодействие с общественными организациями муниципального образования в проведении воспитательных мероприятий, образовательных событий.</w:t>
            </w:r>
          </w:p>
        </w:tc>
        <w:tc>
          <w:tcPr>
            <w:tcW w:w="1292" w:type="dxa"/>
            <w:shd w:val="clear" w:color="auto" w:fill="auto"/>
            <w:vAlign w:val="center"/>
          </w:tcPr>
          <w:p w14:paraId="695D163A"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lastRenderedPageBreak/>
              <w:t>%</w:t>
            </w:r>
          </w:p>
        </w:tc>
      </w:tr>
      <w:tr w:rsidR="005C1B60" w:rsidRPr="005C1B60" w14:paraId="0790DA59" w14:textId="77777777" w:rsidTr="005C1B60">
        <w:tc>
          <w:tcPr>
            <w:tcW w:w="8342" w:type="dxa"/>
            <w:shd w:val="clear" w:color="auto" w:fill="auto"/>
          </w:tcPr>
          <w:p w14:paraId="050C1F34"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lastRenderedPageBreak/>
              <w:t>Доля общеобразовательных организаций, реализующих социальные проекты с участием родительской общественности.</w:t>
            </w:r>
          </w:p>
        </w:tc>
        <w:tc>
          <w:tcPr>
            <w:tcW w:w="1292" w:type="dxa"/>
            <w:shd w:val="clear" w:color="auto" w:fill="auto"/>
            <w:vAlign w:val="center"/>
          </w:tcPr>
          <w:p w14:paraId="3D15C770"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03882355" w14:textId="77777777" w:rsidTr="005C1B60">
        <w:tc>
          <w:tcPr>
            <w:tcW w:w="8342" w:type="dxa"/>
            <w:shd w:val="clear" w:color="auto" w:fill="auto"/>
          </w:tcPr>
          <w:p w14:paraId="5B1546D2"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мероприятий, проведенных в рамках работы школы для родителей.</w:t>
            </w:r>
          </w:p>
        </w:tc>
        <w:tc>
          <w:tcPr>
            <w:tcW w:w="1292" w:type="dxa"/>
            <w:shd w:val="clear" w:color="auto" w:fill="auto"/>
            <w:vAlign w:val="center"/>
          </w:tcPr>
          <w:p w14:paraId="5A4AD2DC"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Ед.</w:t>
            </w:r>
          </w:p>
        </w:tc>
      </w:tr>
      <w:tr w:rsidR="005C1B60" w:rsidRPr="005C1B60" w14:paraId="105AC2E4" w14:textId="77777777" w:rsidTr="005C1B60">
        <w:tc>
          <w:tcPr>
            <w:tcW w:w="8342" w:type="dxa"/>
            <w:shd w:val="clear" w:color="auto" w:fill="auto"/>
          </w:tcPr>
          <w:p w14:paraId="18C02C74"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мероприятий, проведенных в рамках сетевого взаимодействия с общественными организациями муниципалитета.</w:t>
            </w:r>
          </w:p>
        </w:tc>
        <w:tc>
          <w:tcPr>
            <w:tcW w:w="1292" w:type="dxa"/>
            <w:shd w:val="clear" w:color="auto" w:fill="auto"/>
            <w:vAlign w:val="center"/>
          </w:tcPr>
          <w:p w14:paraId="1F7616F0"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Ед.</w:t>
            </w:r>
          </w:p>
        </w:tc>
      </w:tr>
      <w:tr w:rsidR="005C1B60" w:rsidRPr="005C1B60" w14:paraId="7A2AFDE3" w14:textId="77777777" w:rsidTr="005C1B60">
        <w:tc>
          <w:tcPr>
            <w:tcW w:w="8342" w:type="dxa"/>
            <w:shd w:val="clear" w:color="auto" w:fill="auto"/>
          </w:tcPr>
          <w:p w14:paraId="04F3662B"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обучающихся, принявших участие в муниципальных мероприятиях, проведенных в рамках сетевого взаимодействия с общественными организациями муниципалитета.</w:t>
            </w:r>
          </w:p>
        </w:tc>
        <w:tc>
          <w:tcPr>
            <w:tcW w:w="1292" w:type="dxa"/>
            <w:shd w:val="clear" w:color="auto" w:fill="auto"/>
            <w:vAlign w:val="center"/>
          </w:tcPr>
          <w:p w14:paraId="08A34216"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5E826BB7" w14:textId="77777777" w:rsidTr="005C1B60">
        <w:tc>
          <w:tcPr>
            <w:tcW w:w="9634" w:type="dxa"/>
            <w:gridSpan w:val="2"/>
            <w:vAlign w:val="center"/>
          </w:tcPr>
          <w:p w14:paraId="5E5ADAA2" w14:textId="77777777" w:rsidR="005C1B60" w:rsidRPr="005C1B60" w:rsidRDefault="005C1B60" w:rsidP="005C1B60">
            <w:pPr>
              <w:adjustRightInd/>
              <w:contextualSpacing/>
              <w:jc w:val="center"/>
              <w:rPr>
                <w:rFonts w:eastAsia="Times New Roman"/>
                <w:b/>
                <w:sz w:val="24"/>
                <w:szCs w:val="24"/>
              </w:rPr>
            </w:pPr>
            <w:r w:rsidRPr="005C1B60">
              <w:rPr>
                <w:rFonts w:eastAsia="Times New Roman"/>
                <w:b/>
                <w:sz w:val="24"/>
                <w:szCs w:val="24"/>
              </w:rPr>
              <w:t>Обновление воспитательного процесса с учетом современных достижений науки и на основе отечественных традиций (гражданское и патриотическое воспитание)</w:t>
            </w:r>
          </w:p>
        </w:tc>
      </w:tr>
      <w:tr w:rsidR="005C1B60" w:rsidRPr="005C1B60" w14:paraId="40C6C4C8" w14:textId="77777777" w:rsidTr="005C1B60">
        <w:tc>
          <w:tcPr>
            <w:tcW w:w="8342" w:type="dxa"/>
            <w:shd w:val="clear" w:color="auto" w:fill="auto"/>
          </w:tcPr>
          <w:p w14:paraId="4C6B36C7"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педагогов, прошедших подготовку по приоритетным направлениям воспитания обучающихся, от общего количества педагогов.</w:t>
            </w:r>
          </w:p>
        </w:tc>
        <w:tc>
          <w:tcPr>
            <w:tcW w:w="1292" w:type="dxa"/>
            <w:shd w:val="clear" w:color="auto" w:fill="auto"/>
            <w:vAlign w:val="center"/>
          </w:tcPr>
          <w:p w14:paraId="48214E54"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60C49F1E" w14:textId="77777777" w:rsidTr="005C1B60">
        <w:tc>
          <w:tcPr>
            <w:tcW w:w="8342" w:type="dxa"/>
            <w:shd w:val="clear" w:color="auto" w:fill="auto"/>
          </w:tcPr>
          <w:p w14:paraId="24780573"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рабочих программах воспитания которых представлен инновационной компонент в содержании и организации образовательного процесса.</w:t>
            </w:r>
          </w:p>
        </w:tc>
        <w:tc>
          <w:tcPr>
            <w:tcW w:w="1292" w:type="dxa"/>
            <w:shd w:val="clear" w:color="auto" w:fill="auto"/>
            <w:vAlign w:val="center"/>
          </w:tcPr>
          <w:p w14:paraId="2B75C99F"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78F993F6" w14:textId="77777777" w:rsidTr="005C1B60">
        <w:tc>
          <w:tcPr>
            <w:tcW w:w="8342" w:type="dxa"/>
            <w:shd w:val="clear" w:color="auto" w:fill="auto"/>
          </w:tcPr>
          <w:p w14:paraId="7219313D"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общеобразовательных организаций, имеющих статус республиканской или муниципальной инновационной площадки по вопросам воспитания.</w:t>
            </w:r>
          </w:p>
        </w:tc>
        <w:tc>
          <w:tcPr>
            <w:tcW w:w="1292" w:type="dxa"/>
            <w:shd w:val="clear" w:color="auto" w:fill="auto"/>
            <w:vAlign w:val="center"/>
          </w:tcPr>
          <w:p w14:paraId="4B82EE37"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ед.</w:t>
            </w:r>
          </w:p>
        </w:tc>
      </w:tr>
      <w:tr w:rsidR="005C1B60" w:rsidRPr="005C1B60" w14:paraId="7460C153" w14:textId="77777777" w:rsidTr="005C1B60">
        <w:tc>
          <w:tcPr>
            <w:tcW w:w="8342" w:type="dxa"/>
            <w:shd w:val="clear" w:color="auto" w:fill="auto"/>
          </w:tcPr>
          <w:p w14:paraId="19AE385C"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организованных муниципальных методических мероприятий, в рамках которых осуществлялась презентация лучших практик воспитания.</w:t>
            </w:r>
          </w:p>
        </w:tc>
        <w:tc>
          <w:tcPr>
            <w:tcW w:w="1292" w:type="dxa"/>
            <w:shd w:val="clear" w:color="auto" w:fill="auto"/>
            <w:vAlign w:val="center"/>
          </w:tcPr>
          <w:p w14:paraId="4BB4DBCA"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ед.</w:t>
            </w:r>
          </w:p>
        </w:tc>
      </w:tr>
      <w:tr w:rsidR="005C1B60" w:rsidRPr="005C1B60" w14:paraId="322EEE4A" w14:textId="77777777" w:rsidTr="005C1B60">
        <w:tc>
          <w:tcPr>
            <w:tcW w:w="8342" w:type="dxa"/>
            <w:shd w:val="clear" w:color="auto" w:fill="auto"/>
          </w:tcPr>
          <w:p w14:paraId="3EE59167"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педагогов, принявших участие в муниципальных методических мероприятиях, в рамках которых осуществлялась презентация лучших муниципальных практик воспитания.</w:t>
            </w:r>
          </w:p>
        </w:tc>
        <w:tc>
          <w:tcPr>
            <w:tcW w:w="1292" w:type="dxa"/>
            <w:shd w:val="clear" w:color="auto" w:fill="auto"/>
            <w:vAlign w:val="center"/>
          </w:tcPr>
          <w:p w14:paraId="0807E6D3"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26BB9A92" w14:textId="77777777" w:rsidTr="005C1B60">
        <w:tc>
          <w:tcPr>
            <w:tcW w:w="8342" w:type="dxa"/>
            <w:shd w:val="clear" w:color="auto" w:fill="auto"/>
          </w:tcPr>
          <w:p w14:paraId="4D786B38"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организованных муниципальных профессиональных конкурсов, тематика которых связана с вопросами воспитания и социализации обучающихся.</w:t>
            </w:r>
          </w:p>
        </w:tc>
        <w:tc>
          <w:tcPr>
            <w:tcW w:w="1292" w:type="dxa"/>
            <w:shd w:val="clear" w:color="auto" w:fill="auto"/>
            <w:vAlign w:val="center"/>
          </w:tcPr>
          <w:p w14:paraId="1FB6111F"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ед.</w:t>
            </w:r>
          </w:p>
        </w:tc>
      </w:tr>
      <w:tr w:rsidR="005C1B60" w:rsidRPr="005C1B60" w14:paraId="43F898A9" w14:textId="77777777" w:rsidTr="005C1B60">
        <w:tc>
          <w:tcPr>
            <w:tcW w:w="8342" w:type="dxa"/>
            <w:shd w:val="clear" w:color="auto" w:fill="auto"/>
          </w:tcPr>
          <w:p w14:paraId="06259162"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педагогов, принявших участие в муниципальных профессиональных конкурсах, тематика которых связана с вопросами воспитания обучающихся</w:t>
            </w:r>
          </w:p>
        </w:tc>
        <w:tc>
          <w:tcPr>
            <w:tcW w:w="1292" w:type="dxa"/>
            <w:shd w:val="clear" w:color="auto" w:fill="auto"/>
            <w:vAlign w:val="center"/>
          </w:tcPr>
          <w:p w14:paraId="6A4714DF"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108652A5" w14:textId="77777777" w:rsidTr="005C1B60">
        <w:tc>
          <w:tcPr>
            <w:tcW w:w="8342" w:type="dxa"/>
            <w:shd w:val="clear" w:color="auto" w:fill="auto"/>
          </w:tcPr>
          <w:p w14:paraId="33056995"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педагогов, принявших участие в республиканских и всероссийских профессиональных конкурсах, тематика которых связана с вопросами воспитания обучающихся.</w:t>
            </w:r>
          </w:p>
        </w:tc>
        <w:tc>
          <w:tcPr>
            <w:tcW w:w="1292" w:type="dxa"/>
            <w:shd w:val="clear" w:color="auto" w:fill="auto"/>
            <w:vAlign w:val="center"/>
          </w:tcPr>
          <w:p w14:paraId="71B038F7"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596AC3F4" w14:textId="77777777" w:rsidTr="005C1B60">
        <w:tc>
          <w:tcPr>
            <w:tcW w:w="9634" w:type="dxa"/>
            <w:gridSpan w:val="2"/>
            <w:vAlign w:val="center"/>
          </w:tcPr>
          <w:p w14:paraId="0C1D419C" w14:textId="77777777" w:rsidR="005C1B60" w:rsidRPr="005C1B60" w:rsidRDefault="005C1B60" w:rsidP="005C1B60">
            <w:pPr>
              <w:adjustRightInd/>
              <w:contextualSpacing/>
              <w:jc w:val="center"/>
              <w:rPr>
                <w:rFonts w:eastAsia="Times New Roman"/>
                <w:b/>
                <w:sz w:val="24"/>
                <w:szCs w:val="24"/>
              </w:rPr>
            </w:pPr>
            <w:r w:rsidRPr="005C1B60">
              <w:rPr>
                <w:rFonts w:eastAsia="Times New Roman"/>
                <w:b/>
                <w:sz w:val="24"/>
                <w:szCs w:val="24"/>
              </w:rPr>
              <w:t>Развитие российской идентичности, духовное и нравственное воспитание детей на основе российских традиционных ценностей и т.д.</w:t>
            </w:r>
          </w:p>
        </w:tc>
      </w:tr>
      <w:tr w:rsidR="005C1B60" w:rsidRPr="005C1B60" w14:paraId="75CD043C" w14:textId="77777777" w:rsidTr="005C1B60">
        <w:tc>
          <w:tcPr>
            <w:tcW w:w="8342" w:type="dxa"/>
            <w:shd w:val="clear" w:color="auto" w:fill="auto"/>
          </w:tcPr>
          <w:p w14:paraId="6FEC5003"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охваченных мероприятиями по гражданскому и патриотическому воспитанию.</w:t>
            </w:r>
          </w:p>
        </w:tc>
        <w:tc>
          <w:tcPr>
            <w:tcW w:w="1292" w:type="dxa"/>
            <w:shd w:val="clear" w:color="auto" w:fill="auto"/>
            <w:vAlign w:val="center"/>
          </w:tcPr>
          <w:p w14:paraId="57C68444"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15495B78" w14:textId="77777777" w:rsidTr="005C1B60">
        <w:tc>
          <w:tcPr>
            <w:tcW w:w="8342" w:type="dxa"/>
            <w:shd w:val="clear" w:color="auto" w:fill="auto"/>
          </w:tcPr>
          <w:p w14:paraId="55286257"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которых работают историко-патриотические объединения, музеи, клубы и т.п., реализующие программы по гражданскому, патриотическому воспитанию.</w:t>
            </w:r>
          </w:p>
        </w:tc>
        <w:tc>
          <w:tcPr>
            <w:tcW w:w="1292" w:type="dxa"/>
            <w:shd w:val="clear" w:color="auto" w:fill="auto"/>
            <w:vAlign w:val="center"/>
          </w:tcPr>
          <w:p w14:paraId="095176DB"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554A8E4C" w14:textId="77777777" w:rsidTr="005C1B60">
        <w:tc>
          <w:tcPr>
            <w:tcW w:w="8342" w:type="dxa"/>
            <w:shd w:val="clear" w:color="auto" w:fill="auto"/>
          </w:tcPr>
          <w:p w14:paraId="3A46CF01"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охваченных мероприятиями по гражданскому и патриотическому воспитанию.</w:t>
            </w:r>
          </w:p>
        </w:tc>
        <w:tc>
          <w:tcPr>
            <w:tcW w:w="1292" w:type="dxa"/>
            <w:shd w:val="clear" w:color="auto" w:fill="auto"/>
            <w:vAlign w:val="center"/>
          </w:tcPr>
          <w:p w14:paraId="49802CFC"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70F23486" w14:textId="77777777" w:rsidTr="005C1B60">
        <w:tc>
          <w:tcPr>
            <w:tcW w:w="8342" w:type="dxa"/>
            <w:shd w:val="clear" w:color="auto" w:fill="auto"/>
          </w:tcPr>
          <w:p w14:paraId="2841CFC7"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которых работают историко-патриотические объединения, музеи, клубы и т.п., реализующие программы по гражданскому, патриотическому воспитанию.</w:t>
            </w:r>
          </w:p>
        </w:tc>
        <w:tc>
          <w:tcPr>
            <w:tcW w:w="1292" w:type="dxa"/>
            <w:shd w:val="clear" w:color="auto" w:fill="auto"/>
            <w:vAlign w:val="center"/>
          </w:tcPr>
          <w:p w14:paraId="7FCCDAC8"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253BFB95" w14:textId="77777777" w:rsidTr="005C1B60">
        <w:tc>
          <w:tcPr>
            <w:tcW w:w="9634" w:type="dxa"/>
            <w:gridSpan w:val="2"/>
            <w:shd w:val="clear" w:color="auto" w:fill="auto"/>
            <w:vAlign w:val="center"/>
          </w:tcPr>
          <w:p w14:paraId="16D5DAEA" w14:textId="77777777" w:rsidR="005C1B60" w:rsidRPr="005C1B60" w:rsidRDefault="005C1B60" w:rsidP="005C1B60">
            <w:pPr>
              <w:adjustRightInd/>
              <w:contextualSpacing/>
              <w:jc w:val="center"/>
              <w:outlineLvl w:val="1"/>
              <w:rPr>
                <w:rFonts w:eastAsia="Times New Roman"/>
                <w:b/>
                <w:sz w:val="24"/>
                <w:szCs w:val="24"/>
              </w:rPr>
            </w:pPr>
            <w:r w:rsidRPr="005C1B60">
              <w:rPr>
                <w:rFonts w:eastAsia="Times New Roman"/>
                <w:b/>
                <w:sz w:val="24"/>
                <w:szCs w:val="24"/>
              </w:rPr>
              <w:t>Развитие добровольчества (волонтерства) среди обучающихся</w:t>
            </w:r>
          </w:p>
        </w:tc>
      </w:tr>
      <w:tr w:rsidR="005C1B60" w:rsidRPr="005C1B60" w14:paraId="416339CF" w14:textId="77777777" w:rsidTr="005C1B60">
        <w:tc>
          <w:tcPr>
            <w:tcW w:w="8342" w:type="dxa"/>
            <w:shd w:val="clear" w:color="auto" w:fill="auto"/>
          </w:tcPr>
          <w:p w14:paraId="092F3BEE"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которых функционируют добровольческие сообщества (объединения, отряды), к общему числу организаций в Республике Дагестан</w:t>
            </w:r>
          </w:p>
        </w:tc>
        <w:tc>
          <w:tcPr>
            <w:tcW w:w="1292" w:type="dxa"/>
            <w:shd w:val="clear" w:color="auto" w:fill="auto"/>
            <w:vAlign w:val="center"/>
          </w:tcPr>
          <w:p w14:paraId="741AC0CC"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16E1E4DC" w14:textId="77777777" w:rsidTr="005C1B60">
        <w:tc>
          <w:tcPr>
            <w:tcW w:w="8342" w:type="dxa"/>
            <w:shd w:val="clear" w:color="auto" w:fill="auto"/>
          </w:tcPr>
          <w:p w14:paraId="16ADA307"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 xml:space="preserve">Количество добровольческих (волонтерских) объединений, осуществляющих </w:t>
            </w:r>
            <w:r w:rsidRPr="005C1B60">
              <w:rPr>
                <w:rFonts w:eastAsia="Times New Roman"/>
                <w:sz w:val="24"/>
                <w:szCs w:val="24"/>
              </w:rPr>
              <w:lastRenderedPageBreak/>
              <w:t>деятельность в общеобразовательных организациях</w:t>
            </w:r>
          </w:p>
        </w:tc>
        <w:tc>
          <w:tcPr>
            <w:tcW w:w="1292" w:type="dxa"/>
            <w:shd w:val="clear" w:color="auto" w:fill="auto"/>
            <w:vAlign w:val="center"/>
          </w:tcPr>
          <w:p w14:paraId="1E53FB71"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lastRenderedPageBreak/>
              <w:t>ед.</w:t>
            </w:r>
          </w:p>
        </w:tc>
      </w:tr>
      <w:tr w:rsidR="005C1B60" w:rsidRPr="005C1B60" w14:paraId="0D759FA1" w14:textId="77777777" w:rsidTr="005C1B60">
        <w:tc>
          <w:tcPr>
            <w:tcW w:w="8342" w:type="dxa"/>
            <w:shd w:val="clear" w:color="auto" w:fill="auto"/>
          </w:tcPr>
          <w:p w14:paraId="73159859"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lastRenderedPageBreak/>
              <w:t>Доля обучающихся, участвующих в добровольчестве (волонтерстве), от общего количества обучающихся (по уровням образования)</w:t>
            </w:r>
          </w:p>
        </w:tc>
        <w:tc>
          <w:tcPr>
            <w:tcW w:w="1292" w:type="dxa"/>
            <w:shd w:val="clear" w:color="auto" w:fill="auto"/>
            <w:vAlign w:val="center"/>
          </w:tcPr>
          <w:p w14:paraId="1E8272AA"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5F77268E" w14:textId="77777777" w:rsidTr="005C1B60">
        <w:tc>
          <w:tcPr>
            <w:tcW w:w="8342" w:type="dxa"/>
            <w:shd w:val="clear" w:color="auto" w:fill="auto"/>
          </w:tcPr>
          <w:p w14:paraId="74799BFB"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добровольческих событий, мероприятий</w:t>
            </w:r>
          </w:p>
        </w:tc>
        <w:tc>
          <w:tcPr>
            <w:tcW w:w="1292" w:type="dxa"/>
            <w:shd w:val="clear" w:color="auto" w:fill="auto"/>
            <w:vAlign w:val="center"/>
          </w:tcPr>
          <w:p w14:paraId="7861EABC"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ед.</w:t>
            </w:r>
          </w:p>
        </w:tc>
      </w:tr>
      <w:tr w:rsidR="005C1B60" w:rsidRPr="005C1B60" w14:paraId="34025880" w14:textId="77777777" w:rsidTr="005C1B60">
        <w:tc>
          <w:tcPr>
            <w:tcW w:w="8342" w:type="dxa"/>
            <w:shd w:val="clear" w:color="auto" w:fill="auto"/>
          </w:tcPr>
          <w:p w14:paraId="790F03F4"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обучающихся, принявших участие в добровольческих событиях, мероприятиях, проведенных в муниципалитете.</w:t>
            </w:r>
          </w:p>
        </w:tc>
        <w:tc>
          <w:tcPr>
            <w:tcW w:w="1292" w:type="dxa"/>
            <w:shd w:val="clear" w:color="auto" w:fill="auto"/>
            <w:vAlign w:val="center"/>
          </w:tcPr>
          <w:p w14:paraId="501796D5"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6C2124CA" w14:textId="77777777" w:rsidTr="005C1B60">
        <w:trPr>
          <w:trHeight w:val="417"/>
        </w:trPr>
        <w:tc>
          <w:tcPr>
            <w:tcW w:w="9634" w:type="dxa"/>
            <w:gridSpan w:val="2"/>
            <w:shd w:val="clear" w:color="auto" w:fill="auto"/>
            <w:vAlign w:val="center"/>
          </w:tcPr>
          <w:p w14:paraId="5909E849" w14:textId="77777777" w:rsidR="005C1B60" w:rsidRPr="005C1B60" w:rsidRDefault="005C1B60" w:rsidP="005C1B60">
            <w:pPr>
              <w:adjustRightInd/>
              <w:contextualSpacing/>
              <w:jc w:val="center"/>
              <w:outlineLvl w:val="1"/>
              <w:rPr>
                <w:rFonts w:eastAsia="Times New Roman"/>
                <w:b/>
                <w:sz w:val="24"/>
                <w:szCs w:val="24"/>
              </w:rPr>
            </w:pPr>
            <w:r w:rsidRPr="005C1B60">
              <w:rPr>
                <w:rFonts w:eastAsia="Times New Roman"/>
                <w:b/>
                <w:sz w:val="24"/>
                <w:szCs w:val="24"/>
              </w:rPr>
              <w:t>Развитие детских общественных объединений (РДШ, Юнармия, ЮИД, ТОКС и др.)</w:t>
            </w:r>
          </w:p>
        </w:tc>
      </w:tr>
      <w:tr w:rsidR="005C1B60" w:rsidRPr="005C1B60" w14:paraId="66538947" w14:textId="77777777" w:rsidTr="005C1B60">
        <w:tc>
          <w:tcPr>
            <w:tcW w:w="8342" w:type="dxa"/>
            <w:shd w:val="clear" w:color="auto" w:fill="auto"/>
          </w:tcPr>
          <w:p w14:paraId="4E8D4547"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которых обучающиеся принимают участие в мероприятиях, образовательных событиях, проектах, организуемых Общероссийской общественно- государственной детско-юношеской организацией «Российское движение школьников», ВВПОД «ЮНАРМИЯ», штаба «ТОКС».</w:t>
            </w:r>
          </w:p>
        </w:tc>
        <w:tc>
          <w:tcPr>
            <w:tcW w:w="1292" w:type="dxa"/>
            <w:shd w:val="clear" w:color="auto" w:fill="auto"/>
            <w:vAlign w:val="center"/>
          </w:tcPr>
          <w:p w14:paraId="1CA7A437"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39B5393A" w14:textId="77777777" w:rsidTr="005C1B60">
        <w:tc>
          <w:tcPr>
            <w:tcW w:w="8342" w:type="dxa"/>
            <w:shd w:val="clear" w:color="auto" w:fill="auto"/>
          </w:tcPr>
          <w:p w14:paraId="2DC64495"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обучающихся, участвующих в мероприятиях, образовательных событиях, проектах, организуемых Общероссийской общественно- государственной детско-юношеской организацией «Российское движение школьников», ВВПОД «ЮНАРМИЯ», штабом «ТОКС»</w:t>
            </w:r>
          </w:p>
        </w:tc>
        <w:tc>
          <w:tcPr>
            <w:tcW w:w="1292" w:type="dxa"/>
            <w:shd w:val="clear" w:color="auto" w:fill="auto"/>
            <w:vAlign w:val="center"/>
          </w:tcPr>
          <w:p w14:paraId="2A41CF2A"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4595C28D" w14:textId="77777777" w:rsidTr="005C1B60">
        <w:tc>
          <w:tcPr>
            <w:tcW w:w="9634" w:type="dxa"/>
            <w:gridSpan w:val="2"/>
            <w:shd w:val="clear" w:color="auto" w:fill="auto"/>
            <w:vAlign w:val="center"/>
          </w:tcPr>
          <w:p w14:paraId="78613E08" w14:textId="77777777" w:rsidR="005C1B60" w:rsidRPr="005C1B60" w:rsidRDefault="005C1B60" w:rsidP="005C1B60">
            <w:pPr>
              <w:adjustRightInd/>
              <w:contextualSpacing/>
              <w:jc w:val="center"/>
              <w:outlineLvl w:val="1"/>
              <w:rPr>
                <w:rFonts w:eastAsia="Times New Roman"/>
                <w:b/>
                <w:sz w:val="24"/>
                <w:szCs w:val="24"/>
              </w:rPr>
            </w:pPr>
            <w:r w:rsidRPr="005C1B60">
              <w:rPr>
                <w:rFonts w:eastAsia="Times New Roman"/>
                <w:b/>
                <w:sz w:val="24"/>
                <w:szCs w:val="24"/>
              </w:rPr>
              <w:t>Профилактика безнадзорности и правонарушений несовершеннолетних обучающихся</w:t>
            </w:r>
          </w:p>
        </w:tc>
      </w:tr>
      <w:tr w:rsidR="005C1B60" w:rsidRPr="005C1B60" w14:paraId="1AA19C97" w14:textId="77777777" w:rsidTr="005C1B60">
        <w:tc>
          <w:tcPr>
            <w:tcW w:w="8342" w:type="dxa"/>
            <w:shd w:val="clear" w:color="auto" w:fill="auto"/>
          </w:tcPr>
          <w:p w14:paraId="1D5568A0"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Число обучающихся, состоящих на всex видах профилактического учета/доля обучающихся, охваченных индивидуальной профилактической работой, от общего количества обучающихся</w:t>
            </w:r>
          </w:p>
        </w:tc>
        <w:tc>
          <w:tcPr>
            <w:tcW w:w="1292" w:type="dxa"/>
            <w:shd w:val="clear" w:color="auto" w:fill="auto"/>
            <w:vAlign w:val="center"/>
          </w:tcPr>
          <w:p w14:paraId="709B8DF3"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чел / %</w:t>
            </w:r>
          </w:p>
        </w:tc>
      </w:tr>
      <w:tr w:rsidR="005C1B60" w:rsidRPr="005C1B60" w14:paraId="64481C3D" w14:textId="77777777" w:rsidTr="005C1B60">
        <w:tc>
          <w:tcPr>
            <w:tcW w:w="8342" w:type="dxa"/>
            <w:shd w:val="clear" w:color="auto" w:fill="auto"/>
          </w:tcPr>
          <w:p w14:paraId="45010354"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Число обучающихся, состоящих на профилактическом учете (ПДН и КДН)</w:t>
            </w:r>
          </w:p>
        </w:tc>
        <w:tc>
          <w:tcPr>
            <w:tcW w:w="1292" w:type="dxa"/>
            <w:shd w:val="clear" w:color="auto" w:fill="auto"/>
            <w:vAlign w:val="center"/>
          </w:tcPr>
          <w:p w14:paraId="52E98960"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чел</w:t>
            </w:r>
          </w:p>
        </w:tc>
      </w:tr>
      <w:tr w:rsidR="005C1B60" w:rsidRPr="005C1B60" w14:paraId="1A4823F5" w14:textId="77777777" w:rsidTr="005C1B60">
        <w:tc>
          <w:tcPr>
            <w:tcW w:w="8342" w:type="dxa"/>
            <w:shd w:val="clear" w:color="auto" w:fill="auto"/>
          </w:tcPr>
          <w:p w14:paraId="3D702D5F"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Число обучающихся, осужденных к мерам наказания, не связанным с лишением свободы (условно)</w:t>
            </w:r>
          </w:p>
        </w:tc>
        <w:tc>
          <w:tcPr>
            <w:tcW w:w="1292" w:type="dxa"/>
            <w:shd w:val="clear" w:color="auto" w:fill="auto"/>
            <w:vAlign w:val="center"/>
          </w:tcPr>
          <w:p w14:paraId="13896DDB"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чел</w:t>
            </w:r>
          </w:p>
        </w:tc>
      </w:tr>
      <w:tr w:rsidR="005C1B60" w:rsidRPr="005C1B60" w14:paraId="630499CB" w14:textId="77777777" w:rsidTr="005C1B60">
        <w:tc>
          <w:tcPr>
            <w:tcW w:w="8342" w:type="dxa"/>
            <w:shd w:val="clear" w:color="auto" w:fill="auto"/>
          </w:tcPr>
          <w:p w14:paraId="5C9826B9"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Число обучающихся, состоящих на всех видах профилактического учета, не охваченных дополнительным образованием, спортом</w:t>
            </w:r>
          </w:p>
        </w:tc>
        <w:tc>
          <w:tcPr>
            <w:tcW w:w="1292" w:type="dxa"/>
            <w:shd w:val="clear" w:color="auto" w:fill="auto"/>
            <w:vAlign w:val="center"/>
          </w:tcPr>
          <w:p w14:paraId="5412744D"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чел</w:t>
            </w:r>
          </w:p>
        </w:tc>
      </w:tr>
      <w:tr w:rsidR="005C1B60" w:rsidRPr="005C1B60" w14:paraId="17599354" w14:textId="77777777" w:rsidTr="005C1B60">
        <w:tc>
          <w:tcPr>
            <w:tcW w:w="8342" w:type="dxa"/>
            <w:shd w:val="clear" w:color="auto" w:fill="auto"/>
          </w:tcPr>
          <w:p w14:paraId="428CE932"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Число официально трудоустроенных обучающихся, состоящих на профучете (ВШУ, КДН, ПДН)</w:t>
            </w:r>
          </w:p>
        </w:tc>
        <w:tc>
          <w:tcPr>
            <w:tcW w:w="1292" w:type="dxa"/>
            <w:shd w:val="clear" w:color="auto" w:fill="auto"/>
            <w:vAlign w:val="center"/>
          </w:tcPr>
          <w:p w14:paraId="32DB04F2"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чел</w:t>
            </w:r>
          </w:p>
        </w:tc>
      </w:tr>
      <w:tr w:rsidR="005C1B60" w:rsidRPr="005C1B60" w14:paraId="382170A1" w14:textId="77777777" w:rsidTr="005C1B60">
        <w:tc>
          <w:tcPr>
            <w:tcW w:w="8342" w:type="dxa"/>
            <w:shd w:val="clear" w:color="auto" w:fill="auto"/>
          </w:tcPr>
          <w:p w14:paraId="6275C811"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преступлений, совершенных несовершеннолетними</w:t>
            </w:r>
          </w:p>
        </w:tc>
        <w:tc>
          <w:tcPr>
            <w:tcW w:w="1292" w:type="dxa"/>
            <w:shd w:val="clear" w:color="auto" w:fill="auto"/>
            <w:vAlign w:val="center"/>
          </w:tcPr>
          <w:p w14:paraId="5B892A1D"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ед.</w:t>
            </w:r>
          </w:p>
        </w:tc>
      </w:tr>
      <w:tr w:rsidR="005C1B60" w:rsidRPr="005C1B60" w14:paraId="57F7D769" w14:textId="77777777" w:rsidTr="005C1B60">
        <w:tc>
          <w:tcPr>
            <w:tcW w:w="8342" w:type="dxa"/>
            <w:shd w:val="clear" w:color="auto" w:fill="auto"/>
          </w:tcPr>
          <w:p w14:paraId="75EA9F03"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Число несовершеннолетних, совершивших преступления</w:t>
            </w:r>
          </w:p>
        </w:tc>
        <w:tc>
          <w:tcPr>
            <w:tcW w:w="1292" w:type="dxa"/>
            <w:shd w:val="clear" w:color="auto" w:fill="auto"/>
            <w:vAlign w:val="center"/>
          </w:tcPr>
          <w:p w14:paraId="44E31DB7"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чел.</w:t>
            </w:r>
          </w:p>
        </w:tc>
      </w:tr>
      <w:tr w:rsidR="005C1B60" w:rsidRPr="005C1B60" w14:paraId="44C42E1A" w14:textId="77777777" w:rsidTr="005C1B60">
        <w:tc>
          <w:tcPr>
            <w:tcW w:w="8342" w:type="dxa"/>
            <w:shd w:val="clear" w:color="auto" w:fill="auto"/>
          </w:tcPr>
          <w:p w14:paraId="5A0FC07E"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Число обучающихся, совершивших самовольный уход</w:t>
            </w:r>
          </w:p>
        </w:tc>
        <w:tc>
          <w:tcPr>
            <w:tcW w:w="1292" w:type="dxa"/>
            <w:shd w:val="clear" w:color="auto" w:fill="auto"/>
            <w:vAlign w:val="center"/>
          </w:tcPr>
          <w:p w14:paraId="29588A73"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чел.</w:t>
            </w:r>
          </w:p>
        </w:tc>
      </w:tr>
      <w:tr w:rsidR="005C1B60" w:rsidRPr="005C1B60" w14:paraId="15D3F7F0" w14:textId="77777777" w:rsidTr="005C1B60">
        <w:tc>
          <w:tcPr>
            <w:tcW w:w="8342" w:type="dxa"/>
            <w:shd w:val="clear" w:color="auto" w:fill="auto"/>
          </w:tcPr>
          <w:p w14:paraId="35296A7F"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суицидальных проявлений (попытки и завершенные суициды)</w:t>
            </w:r>
          </w:p>
        </w:tc>
        <w:tc>
          <w:tcPr>
            <w:tcW w:w="1292" w:type="dxa"/>
            <w:shd w:val="clear" w:color="auto" w:fill="auto"/>
            <w:vAlign w:val="center"/>
          </w:tcPr>
          <w:p w14:paraId="10E755D1"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0DF78323" w14:textId="77777777" w:rsidTr="005C1B60">
        <w:tc>
          <w:tcPr>
            <w:tcW w:w="8342" w:type="dxa"/>
            <w:shd w:val="clear" w:color="auto" w:fill="auto"/>
          </w:tcPr>
          <w:p w14:paraId="7FDB70D3"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обучающихся, совершивших преступления до достижения возраста уголовной ответственности</w:t>
            </w:r>
          </w:p>
        </w:tc>
        <w:tc>
          <w:tcPr>
            <w:tcW w:w="1292" w:type="dxa"/>
            <w:shd w:val="clear" w:color="auto" w:fill="auto"/>
            <w:vAlign w:val="center"/>
          </w:tcPr>
          <w:p w14:paraId="2084492A"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чел.</w:t>
            </w:r>
          </w:p>
        </w:tc>
      </w:tr>
      <w:tr w:rsidR="005C1B60" w:rsidRPr="005C1B60" w14:paraId="447F2CBA" w14:textId="77777777" w:rsidTr="005C1B60">
        <w:tc>
          <w:tcPr>
            <w:tcW w:w="8342" w:type="dxa"/>
            <w:shd w:val="clear" w:color="auto" w:fill="auto"/>
          </w:tcPr>
          <w:p w14:paraId="6B6E9600"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Количество обучающихся ОО, снятых с учета в текущем календарном году (% выбывших из них)</w:t>
            </w:r>
          </w:p>
        </w:tc>
        <w:tc>
          <w:tcPr>
            <w:tcW w:w="1292" w:type="dxa"/>
            <w:shd w:val="clear" w:color="auto" w:fill="auto"/>
            <w:vAlign w:val="center"/>
          </w:tcPr>
          <w:p w14:paraId="0C7D785D"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чел.</w:t>
            </w:r>
          </w:p>
        </w:tc>
      </w:tr>
      <w:tr w:rsidR="005C1B60" w:rsidRPr="005C1B60" w14:paraId="0F59F493" w14:textId="77777777" w:rsidTr="005C1B60">
        <w:tc>
          <w:tcPr>
            <w:tcW w:w="8342" w:type="dxa"/>
            <w:shd w:val="clear" w:color="auto" w:fill="auto"/>
          </w:tcPr>
          <w:p w14:paraId="5DE3A419"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учащиеся которых совершили правонарушения и стоят на учете, к общему числу организаций в муниципалитете</w:t>
            </w:r>
          </w:p>
        </w:tc>
        <w:tc>
          <w:tcPr>
            <w:tcW w:w="1292" w:type="dxa"/>
            <w:shd w:val="clear" w:color="auto" w:fill="auto"/>
            <w:vAlign w:val="center"/>
          </w:tcPr>
          <w:p w14:paraId="011B4CB2"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2634DFF9" w14:textId="77777777" w:rsidTr="005C1B60">
        <w:tc>
          <w:tcPr>
            <w:tcW w:w="8342" w:type="dxa"/>
            <w:shd w:val="clear" w:color="auto" w:fill="auto"/>
          </w:tcPr>
          <w:p w14:paraId="09086FD1"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обучающихся, которые совершили правонарушение и стоят на учете, к общему количеству обучающихся</w:t>
            </w:r>
          </w:p>
        </w:tc>
        <w:tc>
          <w:tcPr>
            <w:tcW w:w="1292" w:type="dxa"/>
            <w:shd w:val="clear" w:color="auto" w:fill="auto"/>
            <w:vAlign w:val="center"/>
          </w:tcPr>
          <w:p w14:paraId="23B65DB0"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616F3B56" w14:textId="77777777" w:rsidTr="005C1B60">
        <w:tc>
          <w:tcPr>
            <w:tcW w:w="8342" w:type="dxa"/>
            <w:shd w:val="clear" w:color="auto" w:fill="auto"/>
          </w:tcPr>
          <w:p w14:paraId="55812A09"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которых разработан и реализуется план мероприятий по организации профилактики безнадзорности и правонарушений несовершеннолетних</w:t>
            </w:r>
          </w:p>
        </w:tc>
        <w:tc>
          <w:tcPr>
            <w:tcW w:w="1292" w:type="dxa"/>
            <w:shd w:val="clear" w:color="auto" w:fill="auto"/>
            <w:vAlign w:val="center"/>
          </w:tcPr>
          <w:p w14:paraId="573683E8"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6D247E09" w14:textId="77777777" w:rsidTr="005C1B60">
        <w:tc>
          <w:tcPr>
            <w:tcW w:w="8342" w:type="dxa"/>
            <w:shd w:val="clear" w:color="auto" w:fill="auto"/>
          </w:tcPr>
          <w:p w14:paraId="03444D34"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которых организована работа служб медиации, от общего числа образовательных организаций</w:t>
            </w:r>
          </w:p>
        </w:tc>
        <w:tc>
          <w:tcPr>
            <w:tcW w:w="1292" w:type="dxa"/>
            <w:shd w:val="clear" w:color="auto" w:fill="auto"/>
            <w:vAlign w:val="center"/>
          </w:tcPr>
          <w:p w14:paraId="6E527A23"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32FF1050" w14:textId="77777777" w:rsidTr="005C1B60">
        <w:trPr>
          <w:trHeight w:val="379"/>
        </w:trPr>
        <w:tc>
          <w:tcPr>
            <w:tcW w:w="9634" w:type="dxa"/>
            <w:gridSpan w:val="2"/>
            <w:shd w:val="clear" w:color="auto" w:fill="auto"/>
          </w:tcPr>
          <w:p w14:paraId="2C0410A3" w14:textId="77777777" w:rsidR="005C1B60" w:rsidRPr="005C1B60" w:rsidRDefault="005C1B60" w:rsidP="005C1B60">
            <w:pPr>
              <w:adjustRightInd/>
              <w:contextualSpacing/>
              <w:jc w:val="center"/>
              <w:outlineLvl w:val="1"/>
              <w:rPr>
                <w:rFonts w:eastAsia="Times New Roman"/>
                <w:b/>
                <w:sz w:val="24"/>
                <w:szCs w:val="24"/>
              </w:rPr>
            </w:pPr>
            <w:r w:rsidRPr="005C1B60">
              <w:rPr>
                <w:rFonts w:eastAsia="Times New Roman"/>
                <w:b/>
                <w:sz w:val="24"/>
                <w:szCs w:val="24"/>
              </w:rPr>
              <w:t>Эффективность деятельности педагогических работников по классному руководству</w:t>
            </w:r>
          </w:p>
        </w:tc>
      </w:tr>
      <w:tr w:rsidR="005C1B60" w:rsidRPr="005C1B60" w14:paraId="1EE16CB4" w14:textId="77777777" w:rsidTr="005C1B60">
        <w:tc>
          <w:tcPr>
            <w:tcW w:w="8342" w:type="dxa"/>
            <w:shd w:val="clear" w:color="auto" w:fill="auto"/>
          </w:tcPr>
          <w:p w14:paraId="7E219165"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общеобразовательных организаций, в которых осуществляется комплексное методическое сопровождение деятельности педагогов по вопросам воспитания, организована работа методического объединения классных руководителей</w:t>
            </w:r>
          </w:p>
        </w:tc>
        <w:tc>
          <w:tcPr>
            <w:tcW w:w="1292" w:type="dxa"/>
            <w:shd w:val="clear" w:color="auto" w:fill="auto"/>
            <w:vAlign w:val="center"/>
          </w:tcPr>
          <w:p w14:paraId="68D3C2B4"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49BE6AEA" w14:textId="77777777" w:rsidTr="005C1B60">
        <w:tc>
          <w:tcPr>
            <w:tcW w:w="8342" w:type="dxa"/>
            <w:shd w:val="clear" w:color="auto" w:fill="auto"/>
          </w:tcPr>
          <w:p w14:paraId="4913EBCA"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lastRenderedPageBreak/>
              <w:t>Доля общеобразовательных организаций, в которых реализуются практики наставничества среди классных руководителей</w:t>
            </w:r>
          </w:p>
        </w:tc>
        <w:tc>
          <w:tcPr>
            <w:tcW w:w="1292" w:type="dxa"/>
            <w:shd w:val="clear" w:color="auto" w:fill="auto"/>
            <w:vAlign w:val="center"/>
          </w:tcPr>
          <w:p w14:paraId="1C497947"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5045C3E1" w14:textId="77777777" w:rsidTr="005C1B60">
        <w:tc>
          <w:tcPr>
            <w:tcW w:w="8342" w:type="dxa"/>
            <w:shd w:val="clear" w:color="auto" w:fill="auto"/>
          </w:tcPr>
          <w:p w14:paraId="29186FD8"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Доля педагогических работников, в отношении которых проводилась оценка эффективности деятельности по классному руководству</w:t>
            </w:r>
          </w:p>
        </w:tc>
        <w:tc>
          <w:tcPr>
            <w:tcW w:w="1292" w:type="dxa"/>
            <w:shd w:val="clear" w:color="auto" w:fill="auto"/>
            <w:vAlign w:val="center"/>
          </w:tcPr>
          <w:p w14:paraId="29878D55"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r w:rsidR="005C1B60" w:rsidRPr="005C1B60" w14:paraId="3D608A28" w14:textId="77777777" w:rsidTr="005C1B60">
        <w:tc>
          <w:tcPr>
            <w:tcW w:w="8342" w:type="dxa"/>
            <w:shd w:val="clear" w:color="auto" w:fill="auto"/>
          </w:tcPr>
          <w:p w14:paraId="1F786BF4" w14:textId="77777777" w:rsidR="005C1B60" w:rsidRPr="005C1B60" w:rsidRDefault="005C1B60" w:rsidP="005C1B60">
            <w:pPr>
              <w:adjustRightInd/>
              <w:contextualSpacing/>
              <w:outlineLvl w:val="1"/>
              <w:rPr>
                <w:rFonts w:eastAsia="Times New Roman"/>
                <w:sz w:val="24"/>
                <w:szCs w:val="24"/>
              </w:rPr>
            </w:pPr>
            <w:r w:rsidRPr="005C1B60">
              <w:rPr>
                <w:rFonts w:eastAsia="Times New Roman"/>
                <w:sz w:val="24"/>
                <w:szCs w:val="24"/>
              </w:rPr>
              <w:t>Наличие педагогических работников (численность) - победителей и примеров республиканских и Всероссийских профессиональных конкурсов по воспитанию и социализации обучающихся («Воспитать человека», «За нравственный подвиг учителя», «Школа-территория здоровья», «Лучшая методическая разработка классного руководителя» и др.)</w:t>
            </w:r>
          </w:p>
        </w:tc>
        <w:tc>
          <w:tcPr>
            <w:tcW w:w="1292" w:type="dxa"/>
            <w:shd w:val="clear" w:color="auto" w:fill="auto"/>
            <w:vAlign w:val="center"/>
          </w:tcPr>
          <w:p w14:paraId="69D2219E"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ед.</w:t>
            </w:r>
          </w:p>
        </w:tc>
      </w:tr>
      <w:tr w:rsidR="005C1B60" w:rsidRPr="005C1B60" w14:paraId="4F3338CF" w14:textId="77777777" w:rsidTr="005C1B60">
        <w:tc>
          <w:tcPr>
            <w:tcW w:w="8342" w:type="dxa"/>
            <w:shd w:val="clear" w:color="auto" w:fill="auto"/>
          </w:tcPr>
          <w:p w14:paraId="3BA0FF9E" w14:textId="77777777" w:rsidR="005C1B60" w:rsidRPr="005C1B60" w:rsidRDefault="005C1B60" w:rsidP="005C1B60">
            <w:pPr>
              <w:adjustRightInd/>
              <w:contextualSpacing/>
              <w:outlineLvl w:val="1"/>
              <w:rPr>
                <w:rFonts w:eastAsia="Times New Roman"/>
                <w:bCs/>
                <w:sz w:val="24"/>
                <w:szCs w:val="24"/>
              </w:rPr>
            </w:pPr>
            <w:r w:rsidRPr="005C1B60">
              <w:rPr>
                <w:rFonts w:eastAsia="Times New Roman"/>
                <w:bCs/>
                <w:sz w:val="24"/>
                <w:szCs w:val="24"/>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 утвержденной распоряжением Правительства Российской Федерации от 29 мая 2015 г. № 966-р, от общего числа несовершеннолетних в субъекте Российской Федерации (Республики Дагестан)</w:t>
            </w:r>
          </w:p>
        </w:tc>
        <w:tc>
          <w:tcPr>
            <w:tcW w:w="1292" w:type="dxa"/>
            <w:shd w:val="clear" w:color="auto" w:fill="auto"/>
            <w:vAlign w:val="center"/>
          </w:tcPr>
          <w:p w14:paraId="2A7B1722" w14:textId="77777777" w:rsidR="005C1B60" w:rsidRPr="005C1B60" w:rsidRDefault="005C1B60" w:rsidP="005C1B60">
            <w:pPr>
              <w:adjustRightInd/>
              <w:contextualSpacing/>
              <w:jc w:val="center"/>
              <w:outlineLvl w:val="1"/>
              <w:rPr>
                <w:rFonts w:eastAsia="Times New Roman"/>
                <w:sz w:val="24"/>
                <w:szCs w:val="24"/>
              </w:rPr>
            </w:pPr>
            <w:r w:rsidRPr="005C1B60">
              <w:rPr>
                <w:rFonts w:eastAsia="Times New Roman"/>
                <w:sz w:val="24"/>
                <w:szCs w:val="24"/>
              </w:rPr>
              <w:t>%</w:t>
            </w:r>
          </w:p>
        </w:tc>
      </w:tr>
    </w:tbl>
    <w:p w14:paraId="1E4D12F6"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0DDD190C"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7616A53E"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5DCE2B17"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4957FD07"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4F92D00E"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4E44931C"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37CC73D6"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3984AA57"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31879E07" w14:textId="77777777" w:rsidR="00E65C51" w:rsidRDefault="00E65C51" w:rsidP="00E65C51">
      <w:pPr>
        <w:widowControl/>
        <w:autoSpaceDE/>
        <w:autoSpaceDN/>
        <w:adjustRightInd/>
        <w:contextualSpacing/>
        <w:jc w:val="both"/>
        <w:rPr>
          <w:rFonts w:asciiTheme="minorHAnsi" w:hAnsiTheme="minorHAnsi" w:cstheme="minorBidi"/>
          <w:sz w:val="22"/>
          <w:szCs w:val="22"/>
        </w:rPr>
      </w:pPr>
    </w:p>
    <w:p w14:paraId="24BEDB84"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48F81CC9"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71752FF2"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37BD4A74"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73DE2193"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2BBAF1A6"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3DD540DA"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3925B2FA"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764FFB1B"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7561364A"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2D6C9BE9"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3AA60A31"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0EE1DDC2"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0A051ACB"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00E1A3E2"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6B58C92D"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482AA667"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273EA7BE"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29B5F433"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446609A4"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198CAC80"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44C26EC2"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721FF485"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4EF48FAC"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17388EFB"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6FD1F053" w14:textId="77777777" w:rsidR="005C1B60" w:rsidRDefault="005C1B60" w:rsidP="00E65C51">
      <w:pPr>
        <w:widowControl/>
        <w:autoSpaceDE/>
        <w:autoSpaceDN/>
        <w:adjustRightInd/>
        <w:contextualSpacing/>
        <w:jc w:val="both"/>
        <w:rPr>
          <w:rFonts w:asciiTheme="minorHAnsi" w:hAnsiTheme="minorHAnsi" w:cstheme="minorBidi"/>
          <w:sz w:val="22"/>
          <w:szCs w:val="22"/>
        </w:rPr>
      </w:pPr>
    </w:p>
    <w:p w14:paraId="63FD8262" w14:textId="77777777" w:rsidR="005C1B60" w:rsidRPr="00E65C51" w:rsidRDefault="005C1B60" w:rsidP="00E65C51">
      <w:pPr>
        <w:widowControl/>
        <w:autoSpaceDE/>
        <w:autoSpaceDN/>
        <w:adjustRightInd/>
        <w:contextualSpacing/>
        <w:jc w:val="both"/>
        <w:rPr>
          <w:rFonts w:asciiTheme="minorHAnsi" w:hAnsiTheme="minorHAnsi" w:cstheme="minorBidi"/>
          <w:sz w:val="22"/>
          <w:szCs w:val="22"/>
        </w:rPr>
      </w:pPr>
    </w:p>
    <w:p w14:paraId="3AC644E4"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634DAA34"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6E6C5AE0" w14:textId="77777777" w:rsidR="00E65C51" w:rsidRPr="00E65C51" w:rsidRDefault="00E65C51" w:rsidP="00E65C51">
      <w:pPr>
        <w:widowControl/>
        <w:autoSpaceDE/>
        <w:autoSpaceDN/>
        <w:adjustRightInd/>
        <w:contextualSpacing/>
        <w:jc w:val="both"/>
        <w:rPr>
          <w:rFonts w:asciiTheme="minorHAnsi" w:hAnsiTheme="minorHAnsi" w:cstheme="minorBidi"/>
          <w:sz w:val="22"/>
          <w:szCs w:val="22"/>
        </w:rPr>
      </w:pPr>
    </w:p>
    <w:p w14:paraId="277F8070" w14:textId="20ED1B7C" w:rsidR="00E65C51" w:rsidRPr="005C1B60" w:rsidRDefault="00E65C51" w:rsidP="00E65C51">
      <w:pPr>
        <w:contextualSpacing/>
        <w:jc w:val="center"/>
        <w:rPr>
          <w:b/>
          <w:sz w:val="28"/>
          <w:szCs w:val="28"/>
        </w:rPr>
      </w:pPr>
      <w:r w:rsidRPr="005C1B60">
        <w:rPr>
          <w:b/>
          <w:sz w:val="28"/>
          <w:szCs w:val="28"/>
        </w:rPr>
        <w:t>ЛИСТ ОЗНАКОМЛЕНИЯ С ПОЛОЖЕНИЕМ</w:t>
      </w:r>
      <w:r w:rsidR="005C1B60" w:rsidRPr="005C1B60">
        <w:rPr>
          <w:b/>
          <w:sz w:val="28"/>
          <w:szCs w:val="28"/>
        </w:rPr>
        <w:t xml:space="preserve"> ОБ ОТДЕЛЕ</w:t>
      </w:r>
      <w:r w:rsidRPr="005C1B60">
        <w:rPr>
          <w:b/>
          <w:sz w:val="28"/>
          <w:szCs w:val="28"/>
        </w:rPr>
        <w:t>:</w:t>
      </w:r>
    </w:p>
    <w:p w14:paraId="48383E84" w14:textId="77777777" w:rsidR="005C1B60" w:rsidRPr="00E65C51" w:rsidRDefault="005C1B60" w:rsidP="00E65C51">
      <w:pPr>
        <w:widowControl/>
        <w:autoSpaceDE/>
        <w:autoSpaceDN/>
        <w:adjustRightInd/>
        <w:spacing w:after="200" w:line="276" w:lineRule="auto"/>
        <w:jc w:val="right"/>
        <w:rPr>
          <w:sz w:val="28"/>
          <w:szCs w:val="28"/>
        </w:rPr>
      </w:pPr>
    </w:p>
    <w:tbl>
      <w:tblPr>
        <w:tblpPr w:leftFromText="180" w:rightFromText="180" w:vertAnchor="text" w:tblpX="250" w:tblpY="1"/>
        <w:tblOverlap w:val="never"/>
        <w:tblW w:w="9606" w:type="dxa"/>
        <w:tblLayout w:type="fixed"/>
        <w:tblLook w:val="04A0" w:firstRow="1" w:lastRow="0" w:firstColumn="1" w:lastColumn="0" w:noHBand="0" w:noVBand="1"/>
      </w:tblPr>
      <w:tblGrid>
        <w:gridCol w:w="6095"/>
        <w:gridCol w:w="3511"/>
      </w:tblGrid>
      <w:tr w:rsidR="00E65C51" w:rsidRPr="00E65C51" w14:paraId="740B485A"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637F"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06EB42" w14:textId="77777777" w:rsidR="00E65C51" w:rsidRPr="00E65C51" w:rsidRDefault="00E65C51" w:rsidP="00E65C51">
            <w:pPr>
              <w:contextualSpacing/>
              <w:jc w:val="center"/>
              <w:rPr>
                <w:rFonts w:eastAsia="Times New Roman"/>
              </w:rPr>
            </w:pPr>
          </w:p>
          <w:p w14:paraId="4B7C2103" w14:textId="77777777" w:rsidR="00E65C51" w:rsidRPr="00E65C51" w:rsidRDefault="00E65C51" w:rsidP="00E65C51">
            <w:pPr>
              <w:contextualSpacing/>
              <w:jc w:val="center"/>
              <w:rPr>
                <w:rFonts w:eastAsia="Times New Roman"/>
              </w:rPr>
            </w:pPr>
          </w:p>
        </w:tc>
      </w:tr>
      <w:tr w:rsidR="005C1B60" w:rsidRPr="00E65C51" w14:paraId="5688D9A5"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066CA" w14:textId="77777777" w:rsidR="005C1B60" w:rsidRPr="00E65C51" w:rsidRDefault="005C1B60"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10242AC1" w14:textId="77777777" w:rsidR="005C1B60" w:rsidRPr="00E65C51" w:rsidRDefault="005C1B60" w:rsidP="00E65C51">
            <w:pPr>
              <w:contextualSpacing/>
              <w:jc w:val="center"/>
              <w:rPr>
                <w:rFonts w:eastAsia="Times New Roman"/>
              </w:rPr>
            </w:pPr>
          </w:p>
        </w:tc>
      </w:tr>
      <w:tr w:rsidR="005C1B60" w:rsidRPr="00E65C51" w14:paraId="5ECC129B"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2AC4F" w14:textId="77777777" w:rsidR="005C1B60" w:rsidRDefault="005C1B60" w:rsidP="00E65C51">
            <w:pPr>
              <w:contextualSpacing/>
              <w:rPr>
                <w:rFonts w:eastAsia="Times New Roman"/>
                <w:sz w:val="28"/>
                <w:szCs w:val="28"/>
              </w:rPr>
            </w:pPr>
          </w:p>
          <w:p w14:paraId="240AB045" w14:textId="77777777" w:rsidR="005C1B60" w:rsidRPr="00E65C51" w:rsidRDefault="005C1B60"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4918FDC4" w14:textId="77777777" w:rsidR="005C1B60" w:rsidRPr="00E65C51" w:rsidRDefault="005C1B60" w:rsidP="00E65C51">
            <w:pPr>
              <w:contextualSpacing/>
              <w:jc w:val="center"/>
              <w:rPr>
                <w:rFonts w:eastAsia="Times New Roman"/>
              </w:rPr>
            </w:pPr>
          </w:p>
        </w:tc>
      </w:tr>
      <w:tr w:rsidR="005C1B60" w:rsidRPr="00E65C51" w14:paraId="284EB2F6"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589AF" w14:textId="77777777" w:rsidR="005C1B60" w:rsidRPr="00E65C51" w:rsidRDefault="005C1B60"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44FFE706" w14:textId="77777777" w:rsidR="005C1B60" w:rsidRPr="00E65C51" w:rsidRDefault="005C1B60" w:rsidP="00E65C51">
            <w:pPr>
              <w:contextualSpacing/>
              <w:jc w:val="center"/>
              <w:rPr>
                <w:rFonts w:eastAsia="Times New Roman"/>
              </w:rPr>
            </w:pPr>
          </w:p>
        </w:tc>
      </w:tr>
      <w:tr w:rsidR="005C1B60" w:rsidRPr="00E65C51" w14:paraId="4216CD88"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736DD" w14:textId="77777777" w:rsidR="005C1B60" w:rsidRPr="00E65C51" w:rsidRDefault="005C1B60"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78A08B8E" w14:textId="77777777" w:rsidR="005C1B60" w:rsidRPr="00E65C51" w:rsidRDefault="005C1B60" w:rsidP="00E65C51">
            <w:pPr>
              <w:contextualSpacing/>
              <w:jc w:val="center"/>
              <w:rPr>
                <w:rFonts w:eastAsia="Times New Roman"/>
              </w:rPr>
            </w:pPr>
          </w:p>
        </w:tc>
      </w:tr>
      <w:tr w:rsidR="005C1B60" w:rsidRPr="00E65C51" w14:paraId="26788A38"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5586C" w14:textId="77777777" w:rsidR="005C1B60" w:rsidRPr="00E65C51" w:rsidRDefault="005C1B60"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742E1214" w14:textId="77777777" w:rsidR="005C1B60" w:rsidRPr="00E65C51" w:rsidRDefault="005C1B60" w:rsidP="00E65C51">
            <w:pPr>
              <w:contextualSpacing/>
              <w:jc w:val="center"/>
              <w:rPr>
                <w:rFonts w:eastAsia="Times New Roman"/>
              </w:rPr>
            </w:pPr>
          </w:p>
        </w:tc>
      </w:tr>
      <w:tr w:rsidR="005C1B60" w:rsidRPr="00E65C51" w14:paraId="45892B2E"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50372" w14:textId="77777777" w:rsidR="005C1B60" w:rsidRPr="00E65C51" w:rsidRDefault="005C1B60"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144210BF" w14:textId="77777777" w:rsidR="005C1B60" w:rsidRPr="00E65C51" w:rsidRDefault="005C1B60" w:rsidP="00E65C51">
            <w:pPr>
              <w:contextualSpacing/>
              <w:jc w:val="center"/>
              <w:rPr>
                <w:rFonts w:eastAsia="Times New Roman"/>
              </w:rPr>
            </w:pPr>
          </w:p>
        </w:tc>
      </w:tr>
      <w:tr w:rsidR="005C1B60" w:rsidRPr="00E65C51" w14:paraId="309E8A0B"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28E2A" w14:textId="77777777" w:rsidR="005C1B60" w:rsidRPr="00E65C51" w:rsidRDefault="005C1B60"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36C4A299" w14:textId="77777777" w:rsidR="005C1B60" w:rsidRPr="00E65C51" w:rsidRDefault="005C1B60" w:rsidP="00E65C51">
            <w:pPr>
              <w:contextualSpacing/>
              <w:jc w:val="center"/>
              <w:rPr>
                <w:rFonts w:eastAsia="Times New Roman"/>
              </w:rPr>
            </w:pPr>
          </w:p>
        </w:tc>
      </w:tr>
      <w:tr w:rsidR="00E65C51" w:rsidRPr="00E65C51" w14:paraId="3E11E8F0"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3A3D9"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0B119F1E" w14:textId="77777777" w:rsidR="00E65C51" w:rsidRPr="00E65C51" w:rsidRDefault="00E65C51" w:rsidP="00E65C51">
            <w:pPr>
              <w:contextualSpacing/>
              <w:jc w:val="center"/>
              <w:rPr>
                <w:rFonts w:eastAsia="Times New Roman"/>
              </w:rPr>
            </w:pPr>
          </w:p>
        </w:tc>
      </w:tr>
      <w:tr w:rsidR="00E65C51" w:rsidRPr="00E65C51" w14:paraId="2EDE04D1"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20B04"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450D6B66" w14:textId="77777777" w:rsidR="00E65C51" w:rsidRPr="00E65C51" w:rsidRDefault="00E65C51" w:rsidP="00E65C51">
            <w:pPr>
              <w:contextualSpacing/>
              <w:jc w:val="center"/>
              <w:rPr>
                <w:rFonts w:eastAsia="Times New Roman"/>
              </w:rPr>
            </w:pPr>
          </w:p>
        </w:tc>
      </w:tr>
      <w:tr w:rsidR="00E65C51" w:rsidRPr="00E65C51" w14:paraId="7E5D64FA"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B9AD3"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391F3C69" w14:textId="77777777" w:rsidR="00E65C51" w:rsidRPr="00E65C51" w:rsidRDefault="00E65C51" w:rsidP="00E65C51">
            <w:pPr>
              <w:contextualSpacing/>
              <w:jc w:val="center"/>
              <w:rPr>
                <w:rFonts w:eastAsia="Times New Roman"/>
              </w:rPr>
            </w:pPr>
          </w:p>
        </w:tc>
      </w:tr>
      <w:tr w:rsidR="00E65C51" w:rsidRPr="00E65C51" w14:paraId="59334D5F"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7CD0B"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40821383" w14:textId="77777777" w:rsidR="00E65C51" w:rsidRPr="00E65C51" w:rsidRDefault="00E65C51" w:rsidP="00E65C51">
            <w:pPr>
              <w:contextualSpacing/>
              <w:jc w:val="center"/>
              <w:rPr>
                <w:rFonts w:eastAsia="Times New Roman"/>
              </w:rPr>
            </w:pPr>
          </w:p>
        </w:tc>
      </w:tr>
      <w:tr w:rsidR="00E65C51" w:rsidRPr="00E65C51" w14:paraId="62FA0EC5"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C2BFA"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599FCFF7" w14:textId="77777777" w:rsidR="00E65C51" w:rsidRPr="00E65C51" w:rsidRDefault="00E65C51" w:rsidP="00E65C51">
            <w:pPr>
              <w:contextualSpacing/>
              <w:jc w:val="center"/>
              <w:rPr>
                <w:rFonts w:eastAsia="Times New Roman"/>
              </w:rPr>
            </w:pPr>
          </w:p>
        </w:tc>
      </w:tr>
      <w:tr w:rsidR="00E65C51" w:rsidRPr="00E65C51" w14:paraId="53301996"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585D1"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0ABB6C22" w14:textId="77777777" w:rsidR="00E65C51" w:rsidRPr="00E65C51" w:rsidRDefault="00E65C51" w:rsidP="00E65C51">
            <w:pPr>
              <w:contextualSpacing/>
              <w:jc w:val="center"/>
              <w:rPr>
                <w:rFonts w:eastAsia="Times New Roman"/>
              </w:rPr>
            </w:pPr>
          </w:p>
        </w:tc>
      </w:tr>
      <w:tr w:rsidR="00E65C51" w:rsidRPr="00E65C51" w14:paraId="6D9D42F2"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26309"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2EAE3E6A" w14:textId="77777777" w:rsidR="00E65C51" w:rsidRPr="00E65C51" w:rsidRDefault="00E65C51" w:rsidP="00E65C51">
            <w:pPr>
              <w:contextualSpacing/>
              <w:jc w:val="center"/>
              <w:rPr>
                <w:rFonts w:eastAsia="Times New Roman"/>
              </w:rPr>
            </w:pPr>
          </w:p>
        </w:tc>
      </w:tr>
      <w:tr w:rsidR="00E65C51" w:rsidRPr="00E65C51" w14:paraId="4BD850B4"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E20F8"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14:paraId="2FE3A907" w14:textId="77777777" w:rsidR="00E65C51" w:rsidRPr="00E65C51" w:rsidRDefault="00E65C51" w:rsidP="00E65C51">
            <w:pPr>
              <w:contextualSpacing/>
              <w:jc w:val="center"/>
              <w:rPr>
                <w:rFonts w:eastAsia="Times New Roman"/>
              </w:rPr>
            </w:pPr>
          </w:p>
        </w:tc>
      </w:tr>
      <w:tr w:rsidR="00E65C51" w:rsidRPr="00E65C51" w14:paraId="361A02E8" w14:textId="77777777" w:rsidTr="00955CAC">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CD717" w14:textId="77777777" w:rsidR="00E65C51" w:rsidRPr="00E65C51" w:rsidRDefault="00E65C51" w:rsidP="00E65C51">
            <w:pPr>
              <w:contextualSpacing/>
              <w:rPr>
                <w:rFonts w:eastAsia="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F4750E" w14:textId="77777777" w:rsidR="00E65C51" w:rsidRPr="00E65C51" w:rsidRDefault="00E65C51" w:rsidP="00E65C51">
            <w:pPr>
              <w:contextualSpacing/>
              <w:jc w:val="center"/>
              <w:rPr>
                <w:rFonts w:eastAsia="Times New Roman"/>
              </w:rPr>
            </w:pPr>
          </w:p>
          <w:p w14:paraId="703B82E8" w14:textId="77777777" w:rsidR="00E65C51" w:rsidRPr="00E65C51" w:rsidRDefault="00E65C51" w:rsidP="00E65C51">
            <w:pPr>
              <w:contextualSpacing/>
              <w:jc w:val="center"/>
              <w:rPr>
                <w:rFonts w:eastAsia="Times New Roman"/>
              </w:rPr>
            </w:pPr>
          </w:p>
        </w:tc>
      </w:tr>
    </w:tbl>
    <w:p w14:paraId="4361AF7A" w14:textId="5B127D3C" w:rsidR="00E65C51" w:rsidRPr="00575186" w:rsidRDefault="00E65C51" w:rsidP="005C1B60">
      <w:pPr>
        <w:widowControl/>
        <w:autoSpaceDE/>
        <w:autoSpaceDN/>
        <w:adjustRightInd/>
        <w:contextualSpacing/>
        <w:jc w:val="right"/>
        <w:rPr>
          <w:sz w:val="24"/>
          <w:szCs w:val="24"/>
        </w:rPr>
      </w:pPr>
      <w:r w:rsidRPr="00E65C51">
        <w:rPr>
          <w:rFonts w:eastAsia="Times New Roman"/>
          <w:sz w:val="28"/>
          <w:szCs w:val="28"/>
        </w:rPr>
        <w:br w:type="textWrapping" w:clear="all"/>
      </w:r>
    </w:p>
    <w:sectPr w:rsidR="00E65C51" w:rsidRPr="00575186" w:rsidSect="005C1B60">
      <w:headerReference w:type="even" r:id="rId10"/>
      <w:pgSz w:w="11909" w:h="16834"/>
      <w:pgMar w:top="1134" w:right="680" w:bottom="964"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D4DA1" w14:textId="77777777" w:rsidR="00400D38" w:rsidRDefault="00400D38" w:rsidP="000328CC">
      <w:r>
        <w:separator/>
      </w:r>
    </w:p>
  </w:endnote>
  <w:endnote w:type="continuationSeparator" w:id="0">
    <w:p w14:paraId="2CA39561" w14:textId="77777777" w:rsidR="00400D38" w:rsidRDefault="00400D38" w:rsidP="0003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C31C6" w14:textId="77777777" w:rsidR="00400D38" w:rsidRDefault="00400D38" w:rsidP="000328CC">
      <w:r>
        <w:separator/>
      </w:r>
    </w:p>
  </w:footnote>
  <w:footnote w:type="continuationSeparator" w:id="0">
    <w:p w14:paraId="7FE9AF42" w14:textId="77777777" w:rsidR="00400D38" w:rsidRDefault="00400D38" w:rsidP="00032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AE331" w14:textId="77777777" w:rsidR="00BA4ECD" w:rsidRDefault="00E56ACD">
    <w:pPr>
      <w:spacing w:line="14" w:lineRule="exact"/>
    </w:pPr>
    <w:r>
      <w:rPr>
        <w:noProof/>
      </w:rPr>
      <mc:AlternateContent>
        <mc:Choice Requires="wps">
          <w:drawing>
            <wp:anchor distT="0" distB="0" distL="0" distR="0" simplePos="0" relativeHeight="251657728" behindDoc="1" locked="0" layoutInCell="1" allowOverlap="1" wp14:anchorId="6DC397C4" wp14:editId="03A23D55">
              <wp:simplePos x="0" y="0"/>
              <wp:positionH relativeFrom="page">
                <wp:posOffset>4013835</wp:posOffset>
              </wp:positionH>
              <wp:positionV relativeFrom="page">
                <wp:posOffset>240030</wp:posOffset>
              </wp:positionV>
              <wp:extent cx="64135" cy="106680"/>
              <wp:effectExtent l="3810" t="1905"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79490" w14:textId="77777777" w:rsidR="00BA4ECD" w:rsidRDefault="000328CC">
                          <w:pPr>
                            <w:pStyle w:val="20"/>
                            <w:shd w:val="clear" w:color="auto" w:fill="auto"/>
                            <w:rPr>
                              <w:sz w:val="28"/>
                              <w:szCs w:val="28"/>
                            </w:rPr>
                          </w:pPr>
                          <w:r>
                            <w:fldChar w:fldCharType="begin"/>
                          </w:r>
                          <w:r w:rsidR="00417ACD">
                            <w:instrText xml:space="preserve"> PAGE \* MERGEFORMAT </w:instrText>
                          </w:r>
                          <w:r>
                            <w:fldChar w:fldCharType="separate"/>
                          </w:r>
                          <w:r w:rsidR="00417ACD" w:rsidRPr="00BE587E">
                            <w:rPr>
                              <w:noProof/>
                              <w:sz w:val="28"/>
                              <w:szCs w:val="28"/>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C397C4" id="_x0000_t202" coordsize="21600,21600" o:spt="202" path="m,l,21600r21600,l21600,xe">
              <v:stroke joinstyle="miter"/>
              <v:path gradientshapeok="t" o:connecttype="rect"/>
            </v:shapetype>
            <v:shape id="Text Box 1" o:spid="_x0000_s1026" type="#_x0000_t202" style="position:absolute;margin-left:316.05pt;margin-top:18.9pt;width:5.05pt;height:8.4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ZEqQIAAKUFAAAOAAAAZHJzL2Uyb0RvYy54bWysVG1vmzAQ/j5p/8HydwqkhAIqqdoQpknd&#10;i9TuBzhggjVjI9sNdFP/+84mpGmrSdM2Plhn+/zcPXcPd3k1dhztqdJMihyHZwFGVFSyZmKX42/3&#10;pZdgpA0RNeFS0Bw/Uo2vVu/fXQ59RheylbymCgGI0NnQ57g1ps98X1ct7Yg+kz0VcNlI1REDW7Xz&#10;a0UGQO+4vwiC2B+kqnslK6o1nBbTJV45/KahlfnSNJoaxHMMuRm3Krdu7eqvLkm2U6RvWXVIg/xF&#10;Fh1hAoIeoQpiCHpQ7A1UxyoltWzMWSU7XzYNq6jjAGzC4BWbu5b01HGB4uj+WCb9/2Crz/uvCrE6&#10;xzFGgnTQons6GnQjRxTa6gy9zsDprgc3M8IxdNkx1f2trL5rJOS6JWJHr5WSQ0tJDdm5l/7J0wlH&#10;W5Dt8EnWEIY8GOmAxkZ1tnRQDATo0KXHY2dsKhUcxlF4vsSogpswiOPENc4n2fy2V9p8oLJD1six&#10;gr47bLK/1QZYgOvsYkMJWTLOXe+5eHEAjtMJRIan9s7m4Fr5Mw3STbJJIi9axBsvCorCuy7XkReX&#10;4cWyOC/W6yJ8snHDKGtZXVNhw8yyCqM/a9tB4JMgjsLSkrPawtmUtNpt11yhPQFZl+6zvYLkT9z8&#10;l2m4a+DyilK4iIKbReqVcXLhRWW09NKLIPGCML1J4yBKo6J8SemWCfrvlNCQ43S5WE5S+i23wH1v&#10;uZGsYwYGB2ddjpOjE8msADeidq01hPHJPimFTf+5FFCxudFOrlahk1bNuB0BxWp4K+tHEK6SoCxQ&#10;J0w7MFqpfmA0wOTIsYDRhhH/KED6dsjMhpqN7WwQUcHDHBuMJnNtpmH00Cu2awF3/rmu4fcomdPu&#10;cw6QuN3ALHAUDnPLDpvTvfN6nq6rXwAAAP//AwBQSwMEFAAGAAgAAAAhABc5k6XdAAAACQEAAA8A&#10;AABkcnMvZG93bnJldi54bWxMj8FOwzAQRO9I/IO1lbhRp2lJqxCnQpW4cKMgJG5uvI2j2usodtPk&#10;71lOcFzt08ybaj95J0YcYhdIwWqZgUBqgumoVfD58fq4AxGTJqNdIFQwY4R9fX9X6dKEG73jeEyt&#10;4BCKpVZgU+pLKWNj0eu4DD0S/85h8DrxObTSDPrG4d7JPMsK6XVH3GB1jweLzeV49Qq201fAPuIB&#10;v89jM9hu3rm3WamHxfTyDCLhlP5g+NVndajZ6RSuZKJwCop1vmJUwXrLExgoNnkO4qTgaVOArCv5&#10;f0H9AwAA//8DAFBLAQItABQABgAIAAAAIQC2gziS/gAAAOEBAAATAAAAAAAAAAAAAAAAAAAAAABb&#10;Q29udGVudF9UeXBlc10ueG1sUEsBAi0AFAAGAAgAAAAhADj9If/WAAAAlAEAAAsAAAAAAAAAAAAA&#10;AAAALwEAAF9yZWxzLy5yZWxzUEsBAi0AFAAGAAgAAAAhAKkzlkSpAgAApQUAAA4AAAAAAAAAAAAA&#10;AAAALgIAAGRycy9lMm9Eb2MueG1sUEsBAi0AFAAGAAgAAAAhABc5k6XdAAAACQEAAA8AAAAAAAAA&#10;AAAAAAAAAwUAAGRycy9kb3ducmV2LnhtbFBLBQYAAAAABAAEAPMAAAANBgAAAAA=&#10;" filled="f" stroked="f">
              <v:textbox style="mso-fit-shape-to-text:t" inset="0,0,0,0">
                <w:txbxContent>
                  <w:p w14:paraId="02179490" w14:textId="77777777" w:rsidR="00BA4ECD" w:rsidRDefault="000328CC">
                    <w:pPr>
                      <w:pStyle w:val="20"/>
                      <w:shd w:val="clear" w:color="auto" w:fill="auto"/>
                      <w:rPr>
                        <w:sz w:val="28"/>
                        <w:szCs w:val="28"/>
                      </w:rPr>
                    </w:pPr>
                    <w:r>
                      <w:fldChar w:fldCharType="begin"/>
                    </w:r>
                    <w:r w:rsidR="00417ACD">
                      <w:instrText xml:space="preserve"> PAGE \* MERGEFORMAT </w:instrText>
                    </w:r>
                    <w:r>
                      <w:fldChar w:fldCharType="separate"/>
                    </w:r>
                    <w:r w:rsidR="00417ACD" w:rsidRPr="00BE587E">
                      <w:rPr>
                        <w:noProof/>
                        <w:sz w:val="28"/>
                        <w:szCs w:val="28"/>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E0FEB"/>
    <w:multiLevelType w:val="multilevel"/>
    <w:tmpl w:val="5F5CBD3C"/>
    <w:lvl w:ilvl="0">
      <w:start w:val="2"/>
      <w:numFmt w:val="decimal"/>
      <w:lvlText w:val="%1."/>
      <w:lvlJc w:val="left"/>
      <w:pPr>
        <w:ind w:left="786"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nsid w:val="13FC5A9F"/>
    <w:multiLevelType w:val="hybridMultilevel"/>
    <w:tmpl w:val="D9E60732"/>
    <w:lvl w:ilvl="0" w:tplc="E85832B2">
      <w:start w:val="1"/>
      <w:numFmt w:val="decimal"/>
      <w:lvlText w:val="%1)"/>
      <w:lvlJc w:val="left"/>
      <w:pPr>
        <w:ind w:left="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F87CFE">
      <w:start w:val="1"/>
      <w:numFmt w:val="lowerLetter"/>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BAE674">
      <w:start w:val="1"/>
      <w:numFmt w:val="lowerRoman"/>
      <w:lvlText w:val="%3"/>
      <w:lvlJc w:val="left"/>
      <w:pPr>
        <w:ind w:left="2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0DE1E">
      <w:start w:val="1"/>
      <w:numFmt w:val="decimal"/>
      <w:lvlText w:val="%4"/>
      <w:lvlJc w:val="left"/>
      <w:pPr>
        <w:ind w:left="3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F27EF6">
      <w:start w:val="1"/>
      <w:numFmt w:val="lowerLetter"/>
      <w:lvlText w:val="%5"/>
      <w:lvlJc w:val="left"/>
      <w:pPr>
        <w:ind w:left="3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8A6CDA">
      <w:start w:val="1"/>
      <w:numFmt w:val="lowerRoman"/>
      <w:lvlText w:val="%6"/>
      <w:lvlJc w:val="left"/>
      <w:pPr>
        <w:ind w:left="4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98EBA2">
      <w:start w:val="1"/>
      <w:numFmt w:val="decimal"/>
      <w:lvlText w:val="%7"/>
      <w:lvlJc w:val="left"/>
      <w:pPr>
        <w:ind w:left="5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000FB8">
      <w:start w:val="1"/>
      <w:numFmt w:val="lowerLetter"/>
      <w:lvlText w:val="%8"/>
      <w:lvlJc w:val="left"/>
      <w:pPr>
        <w:ind w:left="6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382908">
      <w:start w:val="1"/>
      <w:numFmt w:val="lowerRoman"/>
      <w:lvlText w:val="%9"/>
      <w:lvlJc w:val="left"/>
      <w:pPr>
        <w:ind w:left="6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75C35C3"/>
    <w:multiLevelType w:val="hybridMultilevel"/>
    <w:tmpl w:val="534E6AD4"/>
    <w:lvl w:ilvl="0" w:tplc="3F4A6B80">
      <w:start w:val="1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6E8E00">
      <w:start w:val="1"/>
      <w:numFmt w:val="lowerLetter"/>
      <w:lvlText w:val="%2"/>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A6AAC0">
      <w:start w:val="1"/>
      <w:numFmt w:val="lowerRoman"/>
      <w:lvlText w:val="%3"/>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16C96E">
      <w:start w:val="1"/>
      <w:numFmt w:val="decimal"/>
      <w:lvlText w:val="%4"/>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08A080">
      <w:start w:val="1"/>
      <w:numFmt w:val="lowerLetter"/>
      <w:lvlText w:val="%5"/>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E89208">
      <w:start w:val="1"/>
      <w:numFmt w:val="lowerRoman"/>
      <w:lvlText w:val="%6"/>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388C00">
      <w:start w:val="1"/>
      <w:numFmt w:val="decimal"/>
      <w:lvlText w:val="%7"/>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2ED762">
      <w:start w:val="1"/>
      <w:numFmt w:val="lowerLetter"/>
      <w:lvlText w:val="%8"/>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2B09E">
      <w:start w:val="1"/>
      <w:numFmt w:val="lowerRoman"/>
      <w:lvlText w:val="%9"/>
      <w:lvlJc w:val="left"/>
      <w:pPr>
        <w:ind w:left="6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CE02BEC"/>
    <w:multiLevelType w:val="hybridMultilevel"/>
    <w:tmpl w:val="40F684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125A28"/>
    <w:multiLevelType w:val="multilevel"/>
    <w:tmpl w:val="547EFF8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06B4183"/>
    <w:multiLevelType w:val="hybridMultilevel"/>
    <w:tmpl w:val="22B6E68E"/>
    <w:lvl w:ilvl="0" w:tplc="751ADAB4">
      <w:start w:val="4"/>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A67BA2">
      <w:start w:val="1"/>
      <w:numFmt w:val="lowerLetter"/>
      <w:lvlText w:val="%2"/>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1ED268">
      <w:start w:val="1"/>
      <w:numFmt w:val="lowerRoman"/>
      <w:lvlText w:val="%3"/>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5C07C4">
      <w:start w:val="1"/>
      <w:numFmt w:val="decimal"/>
      <w:lvlText w:val="%4"/>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BEA83E">
      <w:start w:val="1"/>
      <w:numFmt w:val="lowerLetter"/>
      <w:lvlText w:val="%5"/>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46ABD4">
      <w:start w:val="1"/>
      <w:numFmt w:val="lowerRoman"/>
      <w:lvlText w:val="%6"/>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C050FC">
      <w:start w:val="1"/>
      <w:numFmt w:val="decimal"/>
      <w:lvlText w:val="%7"/>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0E812E">
      <w:start w:val="1"/>
      <w:numFmt w:val="lowerLetter"/>
      <w:lvlText w:val="%8"/>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8419CE">
      <w:start w:val="1"/>
      <w:numFmt w:val="lowerRoman"/>
      <w:lvlText w:val="%9"/>
      <w:lvlJc w:val="left"/>
      <w:pPr>
        <w:ind w:left="6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6EA460C"/>
    <w:multiLevelType w:val="hybridMultilevel"/>
    <w:tmpl w:val="1E1C9DA8"/>
    <w:lvl w:ilvl="0" w:tplc="D0F260D2">
      <w:start w:val="1"/>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E0210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5E095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F8AF5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AE3D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20A00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34F3C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BC8DA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D69BD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86"/>
    <w:rsid w:val="00020B6D"/>
    <w:rsid w:val="000328CC"/>
    <w:rsid w:val="00050104"/>
    <w:rsid w:val="00053CFD"/>
    <w:rsid w:val="00054D83"/>
    <w:rsid w:val="00115275"/>
    <w:rsid w:val="001227D7"/>
    <w:rsid w:val="00145A88"/>
    <w:rsid w:val="001E0ED6"/>
    <w:rsid w:val="00223CE8"/>
    <w:rsid w:val="002347D5"/>
    <w:rsid w:val="00236EEB"/>
    <w:rsid w:val="00261ADA"/>
    <w:rsid w:val="0027063E"/>
    <w:rsid w:val="002E5D0F"/>
    <w:rsid w:val="0033710E"/>
    <w:rsid w:val="0036448C"/>
    <w:rsid w:val="00373EC9"/>
    <w:rsid w:val="003A24DB"/>
    <w:rsid w:val="003A6809"/>
    <w:rsid w:val="00400D38"/>
    <w:rsid w:val="00417ACD"/>
    <w:rsid w:val="00455BB8"/>
    <w:rsid w:val="00461BA2"/>
    <w:rsid w:val="004C5D69"/>
    <w:rsid w:val="00515CA7"/>
    <w:rsid w:val="00534052"/>
    <w:rsid w:val="005655CB"/>
    <w:rsid w:val="00575186"/>
    <w:rsid w:val="005B1DC5"/>
    <w:rsid w:val="005C1B60"/>
    <w:rsid w:val="00680329"/>
    <w:rsid w:val="00680447"/>
    <w:rsid w:val="00690699"/>
    <w:rsid w:val="006F7D90"/>
    <w:rsid w:val="00754A62"/>
    <w:rsid w:val="00830458"/>
    <w:rsid w:val="0084372D"/>
    <w:rsid w:val="008A6D71"/>
    <w:rsid w:val="00961592"/>
    <w:rsid w:val="009633FA"/>
    <w:rsid w:val="00963483"/>
    <w:rsid w:val="00A75389"/>
    <w:rsid w:val="00B04D0D"/>
    <w:rsid w:val="00B323A8"/>
    <w:rsid w:val="00B62B56"/>
    <w:rsid w:val="00B945A4"/>
    <w:rsid w:val="00BB4FAB"/>
    <w:rsid w:val="00BC7337"/>
    <w:rsid w:val="00C53C12"/>
    <w:rsid w:val="00C84D83"/>
    <w:rsid w:val="00C93EE5"/>
    <w:rsid w:val="00CB5895"/>
    <w:rsid w:val="00D264CD"/>
    <w:rsid w:val="00D563DD"/>
    <w:rsid w:val="00DB55F2"/>
    <w:rsid w:val="00DC5F0B"/>
    <w:rsid w:val="00DD698B"/>
    <w:rsid w:val="00E56ACD"/>
    <w:rsid w:val="00E60CC2"/>
    <w:rsid w:val="00E65C51"/>
    <w:rsid w:val="00F00657"/>
    <w:rsid w:val="00F90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8BFAD"/>
  <w15:docId w15:val="{D3821EBA-F821-4FBD-A123-2E4E67CC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186"/>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7518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 Spacing"/>
    <w:uiPriority w:val="1"/>
    <w:qFormat/>
    <w:rsid w:val="00575186"/>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1">
    <w:name w:val="Заголовок №1_"/>
    <w:basedOn w:val="a0"/>
    <w:link w:val="10"/>
    <w:locked/>
    <w:rsid w:val="00575186"/>
    <w:rPr>
      <w:rFonts w:ascii="Times New Roman" w:hAnsi="Times New Roman" w:cs="Times New Roman"/>
      <w:b/>
      <w:bCs/>
      <w:sz w:val="28"/>
      <w:szCs w:val="28"/>
      <w:shd w:val="clear" w:color="auto" w:fill="FFFFFF"/>
    </w:rPr>
  </w:style>
  <w:style w:type="character" w:customStyle="1" w:styleId="a4">
    <w:name w:val="Основной текст_"/>
    <w:basedOn w:val="a0"/>
    <w:link w:val="11"/>
    <w:locked/>
    <w:rsid w:val="00575186"/>
    <w:rPr>
      <w:rFonts w:ascii="Times New Roman" w:hAnsi="Times New Roman" w:cs="Times New Roman"/>
      <w:sz w:val="28"/>
      <w:szCs w:val="28"/>
      <w:shd w:val="clear" w:color="auto" w:fill="FFFFFF"/>
    </w:rPr>
  </w:style>
  <w:style w:type="character" w:customStyle="1" w:styleId="2">
    <w:name w:val="Колонтитул (2)_"/>
    <w:basedOn w:val="a0"/>
    <w:link w:val="20"/>
    <w:locked/>
    <w:rsid w:val="00575186"/>
    <w:rPr>
      <w:rFonts w:ascii="Times New Roman" w:hAnsi="Times New Roman" w:cs="Times New Roman"/>
      <w:sz w:val="20"/>
      <w:szCs w:val="20"/>
      <w:shd w:val="clear" w:color="auto" w:fill="FFFFFF"/>
    </w:rPr>
  </w:style>
  <w:style w:type="paragraph" w:customStyle="1" w:styleId="10">
    <w:name w:val="Заголовок №1"/>
    <w:basedOn w:val="a"/>
    <w:link w:val="1"/>
    <w:rsid w:val="00575186"/>
    <w:pPr>
      <w:shd w:val="clear" w:color="auto" w:fill="FFFFFF"/>
      <w:autoSpaceDE/>
      <w:autoSpaceDN/>
      <w:adjustRightInd/>
      <w:spacing w:after="320"/>
      <w:ind w:left="2940"/>
      <w:outlineLvl w:val="0"/>
    </w:pPr>
    <w:rPr>
      <w:rFonts w:eastAsiaTheme="minorHAnsi"/>
      <w:b/>
      <w:bCs/>
      <w:sz w:val="28"/>
      <w:szCs w:val="28"/>
      <w:lang w:eastAsia="en-US"/>
    </w:rPr>
  </w:style>
  <w:style w:type="paragraph" w:customStyle="1" w:styleId="11">
    <w:name w:val="Основной текст1"/>
    <w:basedOn w:val="a"/>
    <w:link w:val="a4"/>
    <w:rsid w:val="00575186"/>
    <w:pPr>
      <w:shd w:val="clear" w:color="auto" w:fill="FFFFFF"/>
      <w:autoSpaceDE/>
      <w:autoSpaceDN/>
      <w:adjustRightInd/>
      <w:ind w:firstLine="400"/>
      <w:jc w:val="both"/>
    </w:pPr>
    <w:rPr>
      <w:rFonts w:eastAsiaTheme="minorHAnsi"/>
      <w:sz w:val="28"/>
      <w:szCs w:val="28"/>
      <w:lang w:eastAsia="en-US"/>
    </w:rPr>
  </w:style>
  <w:style w:type="paragraph" w:customStyle="1" w:styleId="20">
    <w:name w:val="Колонтитул (2)"/>
    <w:basedOn w:val="a"/>
    <w:link w:val="2"/>
    <w:rsid w:val="00575186"/>
    <w:pPr>
      <w:shd w:val="clear" w:color="auto" w:fill="FFFFFF"/>
      <w:autoSpaceDE/>
      <w:autoSpaceDN/>
      <w:adjustRightInd/>
    </w:pPr>
    <w:rPr>
      <w:rFonts w:eastAsiaTheme="minorHAnsi"/>
      <w:lang w:eastAsia="en-US"/>
    </w:rPr>
  </w:style>
  <w:style w:type="paragraph" w:styleId="a5">
    <w:name w:val="List Paragraph"/>
    <w:basedOn w:val="a"/>
    <w:uiPriority w:val="34"/>
    <w:qFormat/>
    <w:rsid w:val="00830458"/>
    <w:pPr>
      <w:ind w:left="720"/>
      <w:contextualSpacing/>
    </w:pPr>
  </w:style>
  <w:style w:type="table" w:styleId="a6">
    <w:name w:val="Table Grid"/>
    <w:basedOn w:val="a1"/>
    <w:uiPriority w:val="39"/>
    <w:rsid w:val="005C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2777</Words>
  <Characters>15835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Omar Ramazanov</cp:lastModifiedBy>
  <cp:revision>11</cp:revision>
  <dcterms:created xsi:type="dcterms:W3CDTF">2022-02-01T07:52:00Z</dcterms:created>
  <dcterms:modified xsi:type="dcterms:W3CDTF">2022-04-15T06:43:00Z</dcterms:modified>
</cp:coreProperties>
</file>