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Приложение</w:t>
      </w:r>
      <w:r>
        <w:rPr>
          <w:rFonts w:ascii="TimesNewRomanPSMT" w:hAnsi="TimesNewRomanPSMT" w:cs="TimesNewRomanPSMT"/>
          <w:sz w:val="24"/>
          <w:szCs w:val="24"/>
        </w:rPr>
        <w:t xml:space="preserve"> N 1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Утверждены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службы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24.04.2024 N 913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ТРЕБОВАНИЯ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К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ЗАПОЛНЕНИЮ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ОФОРМЛЕНИЮ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СВЕДЕНИЙ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РЕАЛИЗАЦИИ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ОСНОВНЫХ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ПРОГРАММ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ЗАЯВЛЕННЫХ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ДЛЯ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</w:t>
      </w:r>
      <w:r>
        <w:rPr>
          <w:rFonts w:ascii="Arial-BoldMT" w:hAnsi="Arial-BoldMT" w:cs="Arial-BoldMT"/>
          <w:b/>
          <w:bCs/>
          <w:sz w:val="24"/>
          <w:szCs w:val="24"/>
        </w:rPr>
        <w:t>ОСУДАРСТВЕННОЙ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АККРЕДИТАЦИИ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ОБРАЗОВАТЕЛЬНОЙ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ДЕЯТЕЛЬНОСТИ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ПРИЛАГАЕМЫХ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К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ЗАЯВЛЕНИЮ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ГОСУДАРСТВЕННОЙ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АККРЕДИТАЦИИ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ДЕЯТЕЛЬНОСТИ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ЗАЯВЛЕНИЮ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ВНЕСЕНИИ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ИЗМЕНЕНИЙ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СВЕДЕНИЯ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СОДЕРЖАЩИЕСЯ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ИНФОРМАЦИОННОЙ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СИСТЕМЕ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"</w:t>
      </w:r>
      <w:r>
        <w:rPr>
          <w:rFonts w:ascii="Arial-BoldMT" w:hAnsi="Arial-BoldMT" w:cs="Arial-BoldMT"/>
          <w:b/>
          <w:bCs/>
          <w:sz w:val="24"/>
          <w:szCs w:val="24"/>
        </w:rPr>
        <w:t>РЕЕСТР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ОРГАНИЗА</w:t>
      </w:r>
      <w:r>
        <w:rPr>
          <w:rFonts w:ascii="Arial-BoldMT" w:hAnsi="Arial-BoldMT" w:cs="Arial-BoldMT"/>
          <w:b/>
          <w:bCs/>
          <w:sz w:val="24"/>
          <w:szCs w:val="24"/>
        </w:rPr>
        <w:t>ЦИЙ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ОСУЩЕСТВЛЯЮЩИХ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ОБРАЗОВАТЕЛЬНУЮ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ДЕЯТЕЛЬНОСТЬ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ИМЕЮЩИМ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ГОСУДАРСТВЕННУЮ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АККРЕДИТАЦИЮ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ОБРАЗОВАТЕЛЬНЫМ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ПРОГРАММАМ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",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СВЯЗИ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АККРЕДИТАЦИЕЙ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ОБРАЗОВАТЕЛЬНОЙ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ДЕЯТЕЛЬНОСТИ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ОТНОШЕНИИ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РАНЕЕ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НЕ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АККРЕДИТОВАННЫХ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ОСНОВНЫХ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ПРОГРАМ</w:t>
      </w:r>
      <w:r>
        <w:rPr>
          <w:rFonts w:ascii="Arial-BoldMT" w:hAnsi="Arial-BoldMT" w:cs="Arial-BoldMT"/>
          <w:b/>
          <w:bCs/>
          <w:sz w:val="24"/>
          <w:szCs w:val="24"/>
        </w:rPr>
        <w:t>М</w:t>
      </w:r>
      <w:r>
        <w:rPr>
          <w:rFonts w:ascii="Arial-BoldMT" w:hAnsi="Arial-BoldMT" w:cs="Arial-BoldMT"/>
          <w:b/>
          <w:bCs/>
          <w:sz w:val="24"/>
          <w:szCs w:val="24"/>
        </w:rPr>
        <w:t>,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РЕАЛИЗУЕМЫХ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ОРГАНИЗАЦИЕЙ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ОСУЩЕСТВЛЯЮЩЕЙ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ОБРАЗОВАТЕЛЬНУЮ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ДЕЯТЕЛЬНОСТЬ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Электронный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заявленных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полученный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результате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сканирования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бумажном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носителе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прикрепляется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</w:t>
      </w:r>
      <w:r>
        <w:rPr>
          <w:rFonts w:ascii="TimesNewRomanPSMT" w:hAnsi="TimesNewRomanPSMT" w:cs="TimesNewRomanPSMT"/>
          <w:sz w:val="24"/>
          <w:szCs w:val="24"/>
        </w:rPr>
        <w:t>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содержащиеся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связи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>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ранее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аккредитованных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hyperlink r:id="rId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Сведения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русском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языке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установленного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пунктом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форме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</w:t>
      </w:r>
      <w:r>
        <w:rPr>
          <w:rFonts w:ascii="TimesNewRomanPSMT" w:hAnsi="TimesNewRomanPSMT" w:cs="TimesNewRomanPSMT"/>
          <w:sz w:val="24"/>
          <w:szCs w:val="24"/>
        </w:rPr>
        <w:t>лняются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строки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графы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Недопустимо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добавление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формы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строк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установле</w:t>
      </w:r>
      <w:r>
        <w:rPr>
          <w:rFonts w:ascii="TimesNewRomanPSMT" w:hAnsi="TimesNewRomanPSMT" w:cs="TimesNewRomanPSMT"/>
          <w:sz w:val="24"/>
          <w:szCs w:val="24"/>
        </w:rPr>
        <w:t>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пунктами 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24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) -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сокраще</w:t>
      </w:r>
      <w:r>
        <w:rPr>
          <w:rFonts w:ascii="TimesNewRomanPSMT" w:hAnsi="TimesNewRomanPSMT" w:cs="TimesNewRomanPSMT"/>
          <w:sz w:val="24"/>
          <w:szCs w:val="24"/>
        </w:rPr>
        <w:t>нное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идентификационный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налогоплательщика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</w:t>
      </w:r>
      <w:r>
        <w:rPr>
          <w:rFonts w:ascii="TimesNewRomanPSMT" w:hAnsi="TimesNewRomanPSMT" w:cs="TimesNewRomanPSMT"/>
          <w:sz w:val="24"/>
          <w:szCs w:val="24"/>
        </w:rPr>
        <w:t>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юридических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телефона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населенного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пробелов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прочерков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</w:t>
      </w:r>
      <w:r>
        <w:rPr>
          <w:rFonts w:ascii="TimesNewRomanPSMT" w:hAnsi="TimesNewRomanPSMT" w:cs="TimesNewRomanPSMT"/>
          <w:sz w:val="24"/>
          <w:szCs w:val="24"/>
        </w:rPr>
        <w:t>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двух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разделенных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символом</w:t>
      </w:r>
      <w:r>
        <w:rPr>
          <w:rFonts w:ascii="TimesNewRomanPSMT" w:hAnsi="TimesNewRomanPSMT" w:cs="TimesNewRomanPSMT"/>
          <w:sz w:val="24"/>
          <w:szCs w:val="24"/>
        </w:rPr>
        <w:t xml:space="preserve"> "@"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сервера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располагается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официального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</w:t>
      </w:r>
      <w:r>
        <w:rPr>
          <w:rFonts w:ascii="TimesNewRomanPSMT" w:hAnsi="TimesNewRomanPSMT" w:cs="TimesNewRomanPSMT"/>
          <w:sz w:val="24"/>
          <w:szCs w:val="24"/>
        </w:rPr>
        <w:t>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протокола</w:t>
      </w:r>
      <w:r>
        <w:rPr>
          <w:rFonts w:ascii="TimesNewRomanPSMT" w:hAnsi="TimesNewRomanPSMT" w:cs="TimesNewRomanPSMT"/>
          <w:sz w:val="24"/>
          <w:szCs w:val="24"/>
        </w:rPr>
        <w:t xml:space="preserve"> (http:)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</w:t>
      </w:r>
      <w:r>
        <w:rPr>
          <w:rFonts w:ascii="TimesNewRomanPSMT" w:hAnsi="TimesNewRomanPSMT" w:cs="TimesNewRomanPSMT"/>
          <w:sz w:val="24"/>
          <w:szCs w:val="24"/>
        </w:rPr>
        <w:t>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непосредственно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индивидуальный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предприниматель</w:t>
      </w:r>
      <w:r>
        <w:rPr>
          <w:rFonts w:ascii="TimesNewRomanPSMT" w:hAnsi="TimesNewRomanPSMT" w:cs="TimesNewRomanPSMT"/>
          <w:sz w:val="24"/>
          <w:szCs w:val="24"/>
        </w:rPr>
        <w:t xml:space="preserve">) - </w:t>
      </w: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серия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выдачи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выдавшего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идентификационный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налогоплательщика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страховой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счета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обязательного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пенсионного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страхования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>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телефона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населенного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пробелов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прочерков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почты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двух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разделенных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символом</w:t>
      </w:r>
      <w:r>
        <w:rPr>
          <w:rFonts w:ascii="TimesNewRomanPSMT" w:hAnsi="TimesNewRomanPSMT" w:cs="TimesNewRomanPSMT"/>
          <w:sz w:val="24"/>
          <w:szCs w:val="24"/>
        </w:rPr>
        <w:t xml:space="preserve"> "@"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сервера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располагается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официального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протокола</w:t>
      </w:r>
      <w:r>
        <w:rPr>
          <w:rFonts w:ascii="TimesNewRomanPSMT" w:hAnsi="TimesNewRomanPSMT" w:cs="TimesNewRomanPSMT"/>
          <w:sz w:val="24"/>
          <w:szCs w:val="24"/>
        </w:rPr>
        <w:t xml:space="preserve"> (http:)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гражданин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гражданства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дополнительно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</w:t>
      </w:r>
      <w:r>
        <w:rPr>
          <w:rFonts w:ascii="TimesNewRomanPSMT" w:hAnsi="TimesNewRomanPSMT" w:cs="TimesNewRomanPSMT"/>
          <w:sz w:val="24"/>
          <w:szCs w:val="24"/>
        </w:rPr>
        <w:t>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помощью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букв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латинского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алфавита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гражданина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&lt;1&gt;.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&lt;1&gt; </w:t>
      </w:r>
      <w:hyperlink r:id="rId1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Статья 10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2002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115-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положении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сокращенное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наименования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</w:t>
      </w:r>
      <w:r>
        <w:rPr>
          <w:rFonts w:ascii="TimesNewRomanPSMT" w:hAnsi="TimesNewRomanPSMT" w:cs="TimesNewRomanPSMT"/>
          <w:sz w:val="24"/>
          <w:szCs w:val="24"/>
        </w:rPr>
        <w:t>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нахождения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юридических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Текстовое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филиалом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филиалами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1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>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заявленной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строкой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строкой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1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</w:t>
      </w:r>
      <w:r>
        <w:rPr>
          <w:rFonts w:ascii="TimesNewRomanPSMT" w:hAnsi="TimesNewRomanPSMT" w:cs="TimesNewRomanPSMT"/>
          <w:sz w:val="24"/>
          <w:szCs w:val="24"/>
        </w:rPr>
        <w:t>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утверждающего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стандарт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</w:t>
      </w:r>
      <w:r>
        <w:rPr>
          <w:rFonts w:ascii="TimesNewRomanPSMT" w:hAnsi="TimesNewRomanPSMT" w:cs="TimesNewRomanPSMT"/>
          <w:sz w:val="24"/>
          <w:szCs w:val="24"/>
        </w:rPr>
        <w:t>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3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1, </w:t>
      </w:r>
      <w:hyperlink r:id="rId2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3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2, </w:t>
      </w:r>
      <w:hyperlink r:id="rId2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3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3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</w:t>
      </w:r>
      <w:r>
        <w:rPr>
          <w:rFonts w:ascii="TimesNewRomanPSMT" w:hAnsi="TimesNewRomanPSMT" w:cs="TimesNewRomanPSMT"/>
          <w:sz w:val="24"/>
          <w:szCs w:val="24"/>
        </w:rPr>
        <w:t>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участника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&lt;2&gt;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</w:t>
      </w:r>
      <w:r>
        <w:rPr>
          <w:rFonts w:ascii="TimesNewRomanPSMT" w:hAnsi="TimesNewRomanPSMT" w:cs="TimesNewRomanPSMT"/>
          <w:sz w:val="24"/>
          <w:szCs w:val="24"/>
        </w:rPr>
        <w:t>зованием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&lt;2&gt; </w:t>
      </w:r>
      <w:hyperlink r:id="rId2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Приказ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5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882/391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59764)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150/89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</w:t>
      </w:r>
      <w:r>
        <w:rPr>
          <w:rFonts w:ascii="TimesNewRomanPSMT" w:hAnsi="TimesNewRomanPSMT" w:cs="TimesNewRomanPSMT"/>
          <w:sz w:val="24"/>
          <w:szCs w:val="24"/>
        </w:rPr>
        <w:t>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68528),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26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684/612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70051),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22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197/129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</w:t>
      </w:r>
      <w:r>
        <w:rPr>
          <w:rFonts w:ascii="TimesNewRomanPSMT" w:hAnsi="TimesNewRomanPSMT" w:cs="TimesNewRomanPSMT"/>
          <w:sz w:val="24"/>
          <w:szCs w:val="24"/>
        </w:rPr>
        <w:t>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31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72827) (</w:t>
      </w:r>
      <w:r>
        <w:rPr>
          <w:rFonts w:ascii="TimesNewRomanPSMT" w:hAnsi="TimesNewRomanPSMT" w:cs="TimesNewRomanPSMT"/>
          <w:sz w:val="24"/>
          <w:szCs w:val="24"/>
        </w:rPr>
        <w:t>действует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.).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1, </w:t>
      </w:r>
      <w:hyperlink r:id="rId2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</w:t>
      </w:r>
      <w:r>
        <w:rPr>
          <w:rFonts w:ascii="TimesNewRomanPSMT" w:hAnsi="TimesNewRomanPSMT" w:cs="TimesNewRomanPSMT"/>
          <w:sz w:val="24"/>
          <w:szCs w:val="24"/>
        </w:rPr>
        <w:t>ицы</w:t>
      </w:r>
      <w:r>
        <w:rPr>
          <w:rFonts w:ascii="TimesNewRomanPSMT" w:hAnsi="TimesNewRomanPSMT" w:cs="TimesNewRomanPSMT"/>
          <w:sz w:val="24"/>
          <w:szCs w:val="24"/>
        </w:rPr>
        <w:t xml:space="preserve"> N 2, </w:t>
      </w:r>
      <w:hyperlink r:id="rId2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3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да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применением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исключительно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дистанционных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</w:t>
      </w:r>
      <w:r>
        <w:rPr>
          <w:rFonts w:ascii="TimesNewRomanPSMT" w:hAnsi="TimesNewRomanPSMT" w:cs="TimesNewRomanPSMT"/>
          <w:sz w:val="24"/>
          <w:szCs w:val="24"/>
        </w:rPr>
        <w:t>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технологий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1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предметов</w:t>
      </w:r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курсов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внеурочной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учебных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модулей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подачи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</w:t>
      </w:r>
      <w:r>
        <w:rPr>
          <w:rFonts w:ascii="TimesNewRomanPSMT" w:hAnsi="TimesNewRomanPSMT" w:cs="TimesNewRomanPSMT"/>
          <w:sz w:val="24"/>
          <w:szCs w:val="24"/>
        </w:rPr>
        <w:t>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заключен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трудовой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служебный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контракт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гражданско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правовой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предмету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курсу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дисциплине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модулю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практике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видов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предусмотренных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</w:t>
      </w:r>
      <w:r>
        <w:rPr>
          <w:rFonts w:ascii="TimesNewRomanPSMT" w:hAnsi="TimesNewRomanPSMT" w:cs="TimesNewRomanPSMT"/>
          <w:sz w:val="24"/>
          <w:szCs w:val="24"/>
        </w:rPr>
        <w:t>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внеурочной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приобщенными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делу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условиями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гражданско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правового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заключенного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ним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педагогический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</w:t>
      </w:r>
      <w:r>
        <w:rPr>
          <w:rFonts w:ascii="TimesNewRomanPSMT" w:hAnsi="TimesNewRomanPSMT" w:cs="TimesNewRomanPSMT"/>
          <w:sz w:val="24"/>
          <w:szCs w:val="24"/>
        </w:rPr>
        <w:t>);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</w:t>
      </w:r>
      <w:r>
        <w:rPr>
          <w:rFonts w:ascii="TimesNewRomanPSMT" w:hAnsi="TimesNewRomanPSMT" w:cs="TimesNewRomanPSMT"/>
          <w:sz w:val="24"/>
          <w:szCs w:val="24"/>
        </w:rPr>
        <w:t>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должности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штатным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расписанием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квалификационной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категории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ученой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степени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ученого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звания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богословских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степени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звания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наград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международных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почетных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премий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полученных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признанных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почетных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принадлежности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лауреатам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премий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приравненных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членам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творческих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союзов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лауреатам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победителям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призерам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творческих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конкурсов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литературных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премий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спортивных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званий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Мастер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Маст</w:t>
      </w:r>
      <w:r>
        <w:rPr>
          <w:rFonts w:ascii="TimesNewRomanPSMT" w:hAnsi="TimesNewRomanPSMT" w:cs="TimesNewRomanPSMT"/>
          <w:sz w:val="24"/>
          <w:szCs w:val="24"/>
        </w:rPr>
        <w:t>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СССР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Гроссмейстер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Гроссмейстер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СССР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Мастер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международного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класса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Мастер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СССР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международного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класса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Почетные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спортивные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звания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Заслуженный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Заслуженный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СССР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Заслуже</w:t>
      </w:r>
      <w:r>
        <w:rPr>
          <w:rFonts w:ascii="TimesNewRomanPSMT" w:hAnsi="TimesNewRomanPSMT" w:cs="TimesNewRomanPSMT"/>
          <w:sz w:val="24"/>
          <w:szCs w:val="24"/>
        </w:rPr>
        <w:t>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тренер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Заслуженный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тренер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СССР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Почетный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спортивный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судья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Почетных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званий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Заслуженный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физической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культуры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Заслуженный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физической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культуры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РСФСР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принадлежности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лауреатам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премий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физической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культуры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приобщенными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делу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повышении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квалификации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профилю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последние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года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6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1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учебные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классы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планом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предметов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</w:t>
      </w:r>
      <w:r>
        <w:rPr>
          <w:rFonts w:ascii="TimesNewRomanPSMT" w:hAnsi="TimesNewRomanPSMT" w:cs="TimesNewRomanPSMT"/>
          <w:sz w:val="24"/>
          <w:szCs w:val="24"/>
        </w:rPr>
        <w:t>чебным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планом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авторе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названии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месте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издания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издательстве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годе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литературы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допущенной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предмету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экземпляров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учебников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разработанных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комплекте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пособий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библиотечном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фонде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допущенных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предмету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учебников</w:t>
      </w:r>
      <w:r>
        <w:rPr>
          <w:rFonts w:ascii="TimesNewRomanPSMT" w:hAnsi="TimesNewRomanPSMT" w:cs="TimesNewRomanPSMT"/>
          <w:sz w:val="24"/>
          <w:szCs w:val="24"/>
        </w:rPr>
        <w:t xml:space="preserve"> &lt;3&gt;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федеральный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перечень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учебников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штуках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</w:t>
      </w:r>
      <w:r>
        <w:rPr>
          <w:rFonts w:ascii="TimesNewRomanPSMT" w:hAnsi="TimesNewRomanPSMT" w:cs="TimesNewRomanPSMT"/>
          <w:sz w:val="24"/>
          <w:szCs w:val="24"/>
        </w:rPr>
        <w:t>-------------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&lt;3&gt; </w:t>
      </w:r>
      <w:r>
        <w:rPr>
          <w:rFonts w:ascii="TimesNewRomanPSMT" w:hAnsi="TimesNewRomanPSMT" w:cs="TimesNewRomanPSMT"/>
          <w:sz w:val="24"/>
          <w:szCs w:val="24"/>
        </w:rPr>
        <w:t>Федеральный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перечень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учебников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допущенных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</w:t>
      </w:r>
      <w:r>
        <w:rPr>
          <w:rFonts w:ascii="TimesNewRomanPSMT" w:hAnsi="TimesNewRomanPSMT" w:cs="TimesNewRomanPSMT"/>
          <w:sz w:val="24"/>
          <w:szCs w:val="24"/>
        </w:rPr>
        <w:t>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858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</w:t>
      </w:r>
      <w:r>
        <w:rPr>
          <w:rFonts w:ascii="TimesNewRomanPSMT" w:hAnsi="TimesNewRomanPSMT" w:cs="TimesNewRomanPSMT"/>
          <w:sz w:val="24"/>
          <w:szCs w:val="24"/>
        </w:rPr>
        <w:t>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70799)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556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74502),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119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22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2024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77603).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</w:t>
      </w:r>
      <w:r>
        <w:rPr>
          <w:rFonts w:ascii="TimesNewRomanPSMT" w:hAnsi="TimesNewRomanPSMT" w:cs="TimesNewRomanPSMT"/>
          <w:sz w:val="24"/>
          <w:szCs w:val="24"/>
        </w:rPr>
        <w:t>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указываемое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количестве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человек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экземпляров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учебников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разработанных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комплекте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пособий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библиотечном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фонде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допущенных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предмету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учебников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расчете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одного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обучающегося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указываемое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штуках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отсутствия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предусмотренные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пунктом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вносятся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исходя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проектной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мощности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здания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помещений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органи</w:t>
      </w:r>
      <w:r>
        <w:rPr>
          <w:rFonts w:ascii="TimesNewRomanPSMT" w:hAnsi="TimesNewRomanPSMT" w:cs="TimesNewRomanPSMT"/>
          <w:sz w:val="24"/>
          <w:szCs w:val="24"/>
        </w:rPr>
        <w:t>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численности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7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1, </w:t>
      </w:r>
      <w:hyperlink r:id="rId3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8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2, </w:t>
      </w:r>
      <w:hyperlink r:id="rId3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8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3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адреса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ссылок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информацию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размещенную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открытых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общедоступных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ресурсах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подтверждающую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среды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ссылки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логин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пароль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позволяющие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авторизацию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ссылке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авторизации</w:t>
      </w:r>
      <w:r>
        <w:rPr>
          <w:rFonts w:ascii="TimesNewRomanPSMT" w:hAnsi="TimesNewRomanPSMT" w:cs="TimesNewRomanPSMT"/>
          <w:sz w:val="24"/>
          <w:szCs w:val="24"/>
        </w:rPr>
        <w:t xml:space="preserve">).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отсутствия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какой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2 </w:t>
      </w:r>
      <w:r>
        <w:rPr>
          <w:rFonts w:ascii="TimesNewRomanPSMT" w:hAnsi="TimesNewRomanPSMT" w:cs="TimesNewRomanPSMT"/>
          <w:sz w:val="24"/>
          <w:szCs w:val="24"/>
        </w:rPr>
        <w:t>ф</w:t>
      </w:r>
      <w:r>
        <w:rPr>
          <w:rFonts w:ascii="TimesNewRomanPSMT" w:hAnsi="TimesNewRomanPSMT" w:cs="TimesNewRomanPSMT"/>
          <w:sz w:val="24"/>
          <w:szCs w:val="24"/>
        </w:rPr>
        <w:t>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заявленной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строкой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</w:t>
      </w:r>
      <w:r>
        <w:rPr>
          <w:rFonts w:ascii="TimesNewRomanPSMT" w:hAnsi="TimesNewRomanPSMT" w:cs="TimesNewRomanPSMT"/>
          <w:sz w:val="24"/>
          <w:szCs w:val="24"/>
        </w:rPr>
        <w:t>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строкой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2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утверждающего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</w:t>
      </w:r>
      <w:r>
        <w:rPr>
          <w:rFonts w:ascii="TimesNewRomanPSMT" w:hAnsi="TimesNewRomanPSMT" w:cs="TimesNewRomanPSMT"/>
          <w:sz w:val="24"/>
          <w:szCs w:val="24"/>
        </w:rPr>
        <w:t>еральный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стандарт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2, </w:t>
      </w:r>
      <w:hyperlink r:id="rId3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3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да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содержат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тайну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6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2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модулей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предусмотренных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>ы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подачи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заключен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трудовой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служебный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контракт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гражданско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правовой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обеспечивающего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освоение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модулей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приобщенными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делу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условиями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гражданско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правового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заключенного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ним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педагогич</w:t>
      </w:r>
      <w:r>
        <w:rPr>
          <w:rFonts w:ascii="TimesNewRomanPSMT" w:hAnsi="TimesNewRomanPSMT" w:cs="TimesNewRomanPSMT"/>
          <w:sz w:val="24"/>
          <w:szCs w:val="24"/>
        </w:rPr>
        <w:t>еский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</w:t>
      </w:r>
      <w:r>
        <w:rPr>
          <w:rFonts w:ascii="TimesNewRomanPSMT" w:hAnsi="TimesNewRomanPSMT" w:cs="TimesNewRomanPSMT"/>
          <w:sz w:val="24"/>
          <w:szCs w:val="24"/>
        </w:rPr>
        <w:t>);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должности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штатным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расписанием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привлечения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условиях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внутреннего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внешнего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совместительства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условиях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гражданско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правового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договора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продолжительности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трудового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стажа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организациях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направление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области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организациях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указываемые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годах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нагрузки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предмету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дисциплине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модулю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практикам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включая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видам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работы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зачетов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экзаменов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консультации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руководство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курсовым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другие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нагрузки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указываемое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часах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предмету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дисциплине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модулю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практикам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</w:t>
      </w:r>
      <w:r>
        <w:rPr>
          <w:rFonts w:ascii="TimesNewRomanPSMT" w:hAnsi="TimesNewRomanPSMT" w:cs="TimesNewRomanPSMT"/>
          <w:sz w:val="24"/>
          <w:szCs w:val="24"/>
        </w:rPr>
        <w:t>ебным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занимаемая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работником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рассчитанная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количества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нагрузки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преподавательской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работы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ставку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заработной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платы</w:t>
      </w:r>
      <w:r>
        <w:rPr>
          <w:rFonts w:ascii="TimesNewRomanPSMT" w:hAnsi="TimesNewRomanPSMT" w:cs="TimesNewRomanPSMT"/>
          <w:sz w:val="24"/>
          <w:szCs w:val="24"/>
        </w:rPr>
        <w:t xml:space="preserve">, &lt;4&gt; </w:t>
      </w:r>
      <w:r>
        <w:rPr>
          <w:rFonts w:ascii="TimesNewRomanPSMT" w:hAnsi="TimesNewRomanPSMT" w:cs="TimesNewRomanPSMT"/>
          <w:sz w:val="24"/>
          <w:szCs w:val="24"/>
        </w:rPr>
        <w:t>указываемая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процентах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</w:t>
      </w:r>
      <w:r>
        <w:rPr>
          <w:rFonts w:ascii="TimesNewRomanPSMT" w:hAnsi="TimesNewRomanPSMT" w:cs="TimesNewRomanPSMT"/>
          <w:sz w:val="24"/>
          <w:szCs w:val="24"/>
        </w:rPr>
        <w:t>---------------------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&lt;4&gt; </w:t>
      </w:r>
      <w:hyperlink r:id="rId3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Подпункт 2.8.2 пункта 2.8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Продолжительности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рабочего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времени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нормах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ставку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заработной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</w:t>
      </w:r>
      <w:r>
        <w:rPr>
          <w:rFonts w:ascii="TimesNewRomanPSMT" w:hAnsi="TimesNewRomanPSMT" w:cs="TimesNewRomanPSMT"/>
          <w:sz w:val="24"/>
          <w:szCs w:val="24"/>
        </w:rPr>
        <w:t>латы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педагогических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22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1601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36204),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июня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755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15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42884)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</w:t>
      </w:r>
      <w:r>
        <w:rPr>
          <w:rFonts w:ascii="TimesNewRomanPSMT" w:hAnsi="TimesNewRomanPSMT" w:cs="TimesNewRomanPSMT"/>
          <w:sz w:val="24"/>
          <w:szCs w:val="24"/>
        </w:rPr>
        <w:t>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234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54675).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7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2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ставок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занимаемых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реализующими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модули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округленное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целого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правилам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математического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округления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указываемое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ставках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2, </w:t>
      </w:r>
      <w:hyperlink r:id="rId4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3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ссылки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локальный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нормативный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внутренней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оценки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качества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размещ</w:t>
      </w:r>
      <w:r>
        <w:rPr>
          <w:rFonts w:ascii="TimesNewRomanPSMT" w:hAnsi="TimesNewRomanPSMT" w:cs="TimesNewRomanPSMT"/>
          <w:sz w:val="24"/>
          <w:szCs w:val="24"/>
        </w:rPr>
        <w:t>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открытых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общедоступных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ресурсах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отсутствия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3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заявленной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строкой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строкой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</w:t>
        </w:r>
        <w:r>
          <w:rPr>
            <w:rFonts w:ascii="TimesNewRomanPSMT" w:hAnsi="TimesNewRomanPSMT" w:cs="TimesNewRomanPSMT"/>
            <w:color w:val="0000FF"/>
            <w:sz w:val="24"/>
            <w:szCs w:val="24"/>
          </w:rPr>
          <w:t>роке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3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утверждающего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</w:t>
      </w:r>
      <w:r>
        <w:rPr>
          <w:rFonts w:ascii="TimesNewRomanPSMT" w:hAnsi="TimesNewRomanPSMT" w:cs="TimesNewRomanPSMT"/>
          <w:sz w:val="24"/>
          <w:szCs w:val="24"/>
        </w:rPr>
        <w:t>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стандарт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2.1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3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локального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нормативного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реализуется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стандартом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самостоятельно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6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3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курсов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дисциплин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модулей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практики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видов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научно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привлекаемого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</w:t>
      </w:r>
      <w:r>
        <w:rPr>
          <w:rFonts w:ascii="TimesNewRomanPSMT" w:hAnsi="TimesNewRomanPSMT" w:cs="TimesNewRomanPSMT"/>
          <w:sz w:val="24"/>
          <w:szCs w:val="24"/>
        </w:rPr>
        <w:t>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условиях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подачи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заключен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трудовой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служебный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контракт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гражданско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правовой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дис</w:t>
      </w:r>
      <w:r>
        <w:rPr>
          <w:rFonts w:ascii="TimesNewRomanPSMT" w:hAnsi="TimesNewRomanPSMT" w:cs="TimesNewRomanPSMT"/>
          <w:sz w:val="24"/>
          <w:szCs w:val="24"/>
        </w:rPr>
        <w:t>циплине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модулю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практике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виду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предусмотренных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приобщенными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делу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условиями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гражданско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правового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заключенного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ним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н</w:t>
      </w:r>
      <w:r>
        <w:rPr>
          <w:rFonts w:ascii="TimesNewRomanPSMT" w:hAnsi="TimesNewRomanPSMT" w:cs="TimesNewRomanPSMT"/>
          <w:sz w:val="24"/>
          <w:szCs w:val="24"/>
        </w:rPr>
        <w:t>аучно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педагогический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</w:t>
      </w:r>
      <w:r>
        <w:rPr>
          <w:rFonts w:ascii="TimesNewRomanPSMT" w:hAnsi="TimesNewRomanPSMT" w:cs="TimesNewRomanPSMT"/>
          <w:sz w:val="24"/>
          <w:szCs w:val="24"/>
        </w:rPr>
        <w:t>);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привлечения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научно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условиях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внутреннего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внешнего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совместительства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условиях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гражданско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правового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договора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степени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ученого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звания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богословских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степени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звания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наград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международных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почетных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премий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полученных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признанных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почетн</w:t>
      </w:r>
      <w:r>
        <w:rPr>
          <w:rFonts w:ascii="TimesNewRomanPSMT" w:hAnsi="TimesNewRomanPSMT" w:cs="TimesNewRomanPSMT"/>
          <w:sz w:val="24"/>
          <w:szCs w:val="24"/>
        </w:rPr>
        <w:t>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принадлежности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лауреатам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премий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приравненных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членам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творческих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союзов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лауреатам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победителям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призерам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творческих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конкурсов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ли</w:t>
      </w:r>
      <w:r>
        <w:rPr>
          <w:rFonts w:ascii="TimesNewRomanPSMT" w:hAnsi="TimesNewRomanPSMT" w:cs="TimesNewRomanPSMT"/>
          <w:sz w:val="24"/>
          <w:szCs w:val="24"/>
        </w:rPr>
        <w:t>тературных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премий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спортивных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званий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Мастер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Мастер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СССР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Гроссмейстер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Гроссмейстер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СССР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Мастер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международного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класса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Мастер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СССР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международного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класса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Почетные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спортивные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звания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Зас</w:t>
      </w:r>
      <w:r>
        <w:rPr>
          <w:rFonts w:ascii="TimesNewRomanPSMT" w:hAnsi="TimesNewRomanPSMT" w:cs="TimesNewRomanPSMT"/>
          <w:sz w:val="24"/>
          <w:szCs w:val="24"/>
        </w:rPr>
        <w:t>луженный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Заслуженный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мастер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СССР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Заслуженный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тренер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Заслуженный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тренер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СССР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Почетный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спортивный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судья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России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почетных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званий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Заслуженный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физической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культуры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Заслуже</w:t>
      </w:r>
      <w:r>
        <w:rPr>
          <w:rFonts w:ascii="TimesNewRomanPSMT" w:hAnsi="TimesNewRomanPSMT" w:cs="TimesNewRomanPSMT"/>
          <w:sz w:val="24"/>
          <w:szCs w:val="24"/>
        </w:rPr>
        <w:t>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физической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культуры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РСФСР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принадлежности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лауреатам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премий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физической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культуры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спорта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приобщенными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делу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продолжительности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трудового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>тажа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научно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организациях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связана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направленностью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профилем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реализуемой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указываемые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годах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нагрузки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научно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педагогического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</w:t>
      </w:r>
      <w:r>
        <w:rPr>
          <w:rFonts w:ascii="TimesNewRomanPSMT" w:hAnsi="TimesNewRomanPSMT" w:cs="TimesNewRomanPSMT"/>
          <w:sz w:val="24"/>
          <w:szCs w:val="24"/>
        </w:rPr>
        <w:t>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дисциплине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модулю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практикам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включая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видам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работы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зачетов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экзаменов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консультации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руководство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курсовыми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другие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старшему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курсу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</w:t>
      </w:r>
      <w:r>
        <w:rPr>
          <w:rFonts w:ascii="TimesNewRomanPSMT" w:hAnsi="TimesNewRomanPSMT" w:cs="TimesNewRomanPSMT"/>
          <w:sz w:val="24"/>
          <w:szCs w:val="24"/>
        </w:rPr>
        <w:t>те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нагрузки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указываемое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часах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ставки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занимаемая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научно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педагогическим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работником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рассчитанная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количества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нагрузки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верхнему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пределу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нагрузки</w:t>
      </w:r>
      <w:r>
        <w:rPr>
          <w:rFonts w:ascii="TimesNewRomanPSMT" w:hAnsi="TimesNewRomanPSMT" w:cs="TimesNewRomanPSMT"/>
          <w:sz w:val="24"/>
          <w:szCs w:val="24"/>
        </w:rPr>
        <w:t xml:space="preserve"> &lt;5&gt;, </w:t>
      </w:r>
      <w:r>
        <w:rPr>
          <w:rFonts w:ascii="TimesNewRomanPSMT" w:hAnsi="TimesNewRomanPSMT" w:cs="TimesNewRomanPSMT"/>
          <w:sz w:val="24"/>
          <w:szCs w:val="24"/>
        </w:rPr>
        <w:t>указываемая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процентах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---------</w:t>
      </w:r>
      <w:r>
        <w:rPr>
          <w:rFonts w:ascii="TimesNewRomanPSMT" w:hAnsi="TimesNewRomanPSMT" w:cs="TimesNewRomanPSMT"/>
          <w:sz w:val="24"/>
          <w:szCs w:val="24"/>
        </w:rPr>
        <w:t>-----------------------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&lt;5&gt; </w:t>
      </w:r>
      <w:hyperlink r:id="rId4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 6.1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5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подпункты 7.1.2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- </w:t>
      </w:r>
      <w:hyperlink r:id="rId5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7.1.3 пункта 7.1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5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 7.2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Порядка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определения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нагрузки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оговариваемой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трудовом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22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1601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</w:t>
      </w:r>
      <w:r>
        <w:rPr>
          <w:rFonts w:ascii="TimesNewRomanPSMT" w:hAnsi="TimesNewRomanPSMT" w:cs="TimesNewRomanPSMT"/>
          <w:sz w:val="24"/>
          <w:szCs w:val="24"/>
        </w:rPr>
        <w:t>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36204),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июня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755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15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</w:t>
      </w:r>
      <w:r>
        <w:rPr>
          <w:rFonts w:ascii="TimesNewRomanPSMT" w:hAnsi="TimesNewRomanPSMT" w:cs="TimesNewRomanPSMT"/>
          <w:sz w:val="24"/>
          <w:szCs w:val="24"/>
        </w:rPr>
        <w:t xml:space="preserve">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42884)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234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54675).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7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таблицы</w:t>
      </w:r>
      <w:r>
        <w:rPr>
          <w:rFonts w:ascii="TimesNewRomanPSMT" w:hAnsi="TimesNewRomanPSMT" w:cs="TimesNewRomanPSMT"/>
          <w:sz w:val="24"/>
          <w:szCs w:val="24"/>
        </w:rPr>
        <w:t xml:space="preserve"> N 3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ставок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занимаемых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лицами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участвующими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округленное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целого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правилам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математическог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округления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указываемое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ставках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24. </w:t>
      </w:r>
      <w:hyperlink r:id="rId5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Таблицы N 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- </w:t>
      </w:r>
      <w:hyperlink r:id="rId5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3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заявленной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строками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</w:t>
        </w:r>
        <w:r>
          <w:rPr>
            <w:rFonts w:ascii="TimesNewRomanPSMT" w:hAnsi="TimesNewRomanPSMT" w:cs="TimesNewRomanPSMT"/>
            <w:color w:val="0000FF"/>
            <w:sz w:val="24"/>
            <w:szCs w:val="24"/>
          </w:rPr>
          <w:t>трокой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таблица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C49D3" w:rsidRDefault="009C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9C49D3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B"/>
    <w:rsid w:val="00333E8B"/>
    <w:rsid w:val="009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EB607-7A37-4E1C-9C48-61E5C67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l%20Par707%20%20\o%20%22%25D0%25A1%25D0%25B2%25D0%25B5%25D0%25B4%25D0%25B5%25D0%25BD%25D0%25B8%25D1%258F%20%25D0%25BE%20%25D1%2584%25D0%25B8%25D0%25BB%25D0%25B8%25D0%25B0%25D0%25BB%25D0%25B5%22" TargetMode="External"/><Relationship Id="rId18" Type="http://schemas.openxmlformats.org/officeDocument/2006/relationships/hyperlink" Target="file:///C:\Users\User\Downloads\l%20Par721%20%20\o%20%222.%22" TargetMode="External"/><Relationship Id="rId26" Type="http://schemas.openxmlformats.org/officeDocument/2006/relationships/hyperlink" Target="file:///C:\Users\User\Downloads\l%20Par738%20%20\o%20%225.%22" TargetMode="External"/><Relationship Id="rId39" Type="http://schemas.openxmlformats.org/officeDocument/2006/relationships/hyperlink" Target="https://login.consultant.ru/link/?req=doc&amp;base=LAW&amp;n=325102&amp;date=10.06.2024&amp;dst=100052&amp;field=134" TargetMode="External"/><Relationship Id="rId21" Type="http://schemas.openxmlformats.org/officeDocument/2006/relationships/hyperlink" Target="file:///C:\Users\User\Downloads\l%20Par865%20%20\o%20%223.%22" TargetMode="External"/><Relationship Id="rId34" Type="http://schemas.openxmlformats.org/officeDocument/2006/relationships/hyperlink" Target="file:///C:\Users\User\Downloads\l%20Par608%20%20\o%20%224.%22" TargetMode="External"/><Relationship Id="rId42" Type="http://schemas.openxmlformats.org/officeDocument/2006/relationships/hyperlink" Target="file:///C:\Users\User\Downloads\l%20Par915%20%20\o%20%229.%22" TargetMode="External"/><Relationship Id="rId47" Type="http://schemas.openxmlformats.org/officeDocument/2006/relationships/hyperlink" Target="file:///C:\Users\User\Downloads\l%20Par861%20%20\o%20%222.1.%22" TargetMode="External"/><Relationship Id="rId50" Type="http://schemas.openxmlformats.org/officeDocument/2006/relationships/hyperlink" Target="https://login.consultant.ru/link/?req=doc&amp;base=LAW&amp;n=325102&amp;date=10.06.2024&amp;dst=100117&amp;field=134" TargetMode="External"/><Relationship Id="rId55" Type="http://schemas.openxmlformats.org/officeDocument/2006/relationships/hyperlink" Target="file:///C:\Users\User\Downloads\\l%20Par853%20%20\o%20%22%25D0%25A1%25D0%25B2%25D0%25B5%25D0%25B4%25D0%25B5%25D0%25BD%25D0%25B8%25D1%258F%20%25D0%25BE%20%25D1%2580%25D0%25B5%25D0%25B0%25D0%25BB%25D0%25B8%25D0%25B7%25D0%25B0%25D1%2586%25D0%25B8%25D0%25B8%20%25D0%25BE%25D1%2581%25D0%25BD%25D0%25BE%25D0%25B2%25D0%25BD%25D1%258B%25D1%2585%20%25D0%25BE%25D0%25B1%25D1%2580%25D0%25B0%25D0%25B7%25D0%25BE%25D0%25B2%25D0%25B0%25D1%2582%25D0%25B5%25D0%25BB%25D1%258C%25D0%25BD%25D1%258B%25D1%2585%20%25D0%25BF%25D1%2580%25D0%25BE%25D0%25B3%25D1%2580%25D0%25B0%25D0%25BC%25D0%25BC%20%25D0%25B2%25D1%258B%25D1%2581%25D1%2588%25D0%25B5%25D0%25B3%25D0%25BE%20%25D0%25BE%25D0%25B1%25D1%2580%25D0%25B0%25D0%25B7%25D0%25BE%25D0%25B2%25D0%25B0%25D0%25BD%25D0%25B8%25D1%258F%22" TargetMode="External"/><Relationship Id="rId7" Type="http://schemas.openxmlformats.org/officeDocument/2006/relationships/hyperlink" Target="file:///C:\Users\User\Downloads\l%20Par693%20%20\o%20%22%25D0%25A1%25D0%25B2%25D0%25B5%25D0%25B4%25D0%25B5%25D0%25BD%25D0%25B8%25D1%258F%22" TargetMode="External"/><Relationship Id="rId12" Type="http://schemas.openxmlformats.org/officeDocument/2006/relationships/hyperlink" Target="file:///C:\Users\User\Downloads\l%20Par707%20%20\o%20%22%25D0%25A1%25D0%25B2%25D0%25B5%25D0%25B4%25D0%25B5%25D0%25BD%25D0%25B8%25D1%258F%20%25D0%25BE%20%25D1%2584%25D0%25B8%25D0%25BB%25D0%25B8%25D0%25B0%25D0%25BB%25D0%25B5%22" TargetMode="External"/><Relationship Id="rId17" Type="http://schemas.openxmlformats.org/officeDocument/2006/relationships/hyperlink" Target="file:///C:\Users\User\Downloads\l%20Par593%20%20\o%20%222.%22" TargetMode="External"/><Relationship Id="rId25" Type="http://schemas.openxmlformats.org/officeDocument/2006/relationships/hyperlink" Target="file:///C:\Users\User\Downloads\l%20Par873%20%20\o%20%224.%22" TargetMode="External"/><Relationship Id="rId33" Type="http://schemas.openxmlformats.org/officeDocument/2006/relationships/hyperlink" Target="file:///C:\Users\User\Downloads\l%20Par141%20%20\o%20%224.%22" TargetMode="External"/><Relationship Id="rId38" Type="http://schemas.openxmlformats.org/officeDocument/2006/relationships/hyperlink" Target="file:///C:\Users\User\Downloads\l%20Par808%20%20\o%20%226.%22" TargetMode="External"/><Relationship Id="rId46" Type="http://schemas.openxmlformats.org/officeDocument/2006/relationships/hyperlink" Target="file:///C:\Users\User\Downloads\l%20Par857%20%20\o%20%222.%22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l%20Par126%20%20\o%20%222.%22" TargetMode="External"/><Relationship Id="rId20" Type="http://schemas.openxmlformats.org/officeDocument/2006/relationships/hyperlink" Target="file:///C:\Users\User\Downloads\l%20Par791%20%20\o%20%223.%22" TargetMode="External"/><Relationship Id="rId29" Type="http://schemas.openxmlformats.org/officeDocument/2006/relationships/hyperlink" Target="file:///C:\Users\User\Downloads\l%20Par763%20%20\o%20%227.%22" TargetMode="External"/><Relationship Id="rId41" Type="http://schemas.openxmlformats.org/officeDocument/2006/relationships/hyperlink" Target="file:///C:\Users\User\Downloads\l%20Par846%20%20\o%20%229.%22" TargetMode="External"/><Relationship Id="rId54" Type="http://schemas.openxmlformats.org/officeDocument/2006/relationships/hyperlink" Target="file:///C:\Users\User\Downloads\l%20Par693%20%20\o%20%22%25D0%25A1%25D0%25B2%25D0%25B5%25D0%25B4%25D0%25B5%25D0%25BD%25D0%25B8%25D1%258F%2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l%20Par693%20%20\o%20%22%25D0%25A1%25D0%25B2%25D0%25B5%25D0%25B4%25D0%25B5%25D0%25BD%25D0%25B8%25D1%258F%22" TargetMode="External"/><Relationship Id="rId11" Type="http://schemas.openxmlformats.org/officeDocument/2006/relationships/hyperlink" Target="https://login.consultant.ru/link/?req=doc&amp;base=LAW&amp;n=455955&amp;date=10.06.2024&amp;dst=100091&amp;field=134" TargetMode="External"/><Relationship Id="rId24" Type="http://schemas.openxmlformats.org/officeDocument/2006/relationships/hyperlink" Target="file:///C:\Users\User\Downloads\l%20Par799%20%20\o%20%224.%22" TargetMode="External"/><Relationship Id="rId32" Type="http://schemas.openxmlformats.org/officeDocument/2006/relationships/hyperlink" Target="file:///C:\Users\User\Downloads\l%20Par784%20%20\o%20%221.%22" TargetMode="External"/><Relationship Id="rId37" Type="http://schemas.openxmlformats.org/officeDocument/2006/relationships/hyperlink" Target="file:///C:\Users\User\Downloads\l%20Par877%20%20\o%20%225.%22" TargetMode="External"/><Relationship Id="rId40" Type="http://schemas.openxmlformats.org/officeDocument/2006/relationships/hyperlink" Target="file:///C:\Users\User\Downloads\l%20Par825%20%20\o%20%227.%22" TargetMode="External"/><Relationship Id="rId45" Type="http://schemas.openxmlformats.org/officeDocument/2006/relationships/hyperlink" Target="file:///C:\Users\User\Downloads\l%20Par608%20%20\o%20%224.%22" TargetMode="External"/><Relationship Id="rId53" Type="http://schemas.openxmlformats.org/officeDocument/2006/relationships/hyperlink" Target="file:///C:\Users\User\Downloads\l%20Par894%20%20\o%20%227.%22" TargetMode="External"/><Relationship Id="rId58" Type="http://schemas.openxmlformats.org/officeDocument/2006/relationships/hyperlink" Target="file:///C:\Users\User\Downloads\l%20Par608%20%20\o%20%224.%22" TargetMode="External"/><Relationship Id="rId5" Type="http://schemas.openxmlformats.org/officeDocument/2006/relationships/hyperlink" Target="file:///C:\Users\User\Downloads\\l%20Par1029%20%20\o%20%224.%20%25D0%2592%20%25D1%2582%25D0%25B5%25D0%25BA%25D1%2581%25D1%2582%25D0%25BE%25D0%25B2%25D0%25BE%25D0%25BC%20%25D0%25BF%25D0%25BE%25D0%25BB%25D0%25B5%20\%22%25D0%25A1%25D0%25B2%25D0%25B5%25D0%25B4%25D0%25B5%25D0%25BD%25D0%25B8%25D1%258F%20%25D0%25BE%20%25D0%25B7%25D0%25B0%25D1%258F%25D0%25B2%25D0%25B8%25D1%2582%25D0%25B5%25D0%25BB%25D0%25B5\%22%20%25D1%2584%25D0%25BE%25D1%2580%25D0%25BC%25D1%258B%20%25D1%2581%25D0%25B2%25D0%25B5%25D0%25B4%25D0%25B5%25D0%25BD%25D0%25B8%25D0%25B9%20%25D0%25BE%20%25D1%2580%25D0%25B5%25D0%25B0%25D0%25BB%25D0%25B8%25D0%25B7%25D0%25B0%25D1%2586%25D0%25B8%25D0%25B8%20%25D0%25BF%25D1%2580%25D0%25BE%25D0%25B3%25D1%2580%25D0%25B0%25D0%25BC%25D0%25BC%20%25D1%2583%25D0%25BA%25D0%25B0%25D0%25B7%25D1%258B%25D0%25B2%25D0%25B0%25D1%258E%25D1%2582%25D1%2581%25D1%258F%20%25D1%2581%25D0%25BB%25D0%25B5%25D0%25B4%25D1%2583%25D1%258E%25D1%2589%25D0%25B8%25D0%25B5%20%25D1%2581%25D0%25B2%25D0%25B5%25D0%25B4%25D0%25B5%25D0%25BD%25D0%25B8%25D1%258F:%22" TargetMode="External"/><Relationship Id="rId15" Type="http://schemas.openxmlformats.org/officeDocument/2006/relationships/hyperlink" Target="file:///C:\Users\User\Downloads\l%20Par718%20%20\o%20%221.%22" TargetMode="External"/><Relationship Id="rId23" Type="http://schemas.openxmlformats.org/officeDocument/2006/relationships/hyperlink" Target="file:///C:\Users\User\Downloads\l%20Par733%20%20\o%20%224.%22" TargetMode="External"/><Relationship Id="rId28" Type="http://schemas.openxmlformats.org/officeDocument/2006/relationships/hyperlink" Target="https://login.consultant.ru/link/?req=doc&amp;base=LAW&amp;n=473173&amp;date=10.06.2024&amp;dst=154&amp;field=134" TargetMode="External"/><Relationship Id="rId36" Type="http://schemas.openxmlformats.org/officeDocument/2006/relationships/hyperlink" Target="file:///C:\Users\User\Downloads\l%20Par803%20%20\o%20%225.%22" TargetMode="External"/><Relationship Id="rId49" Type="http://schemas.openxmlformats.org/officeDocument/2006/relationships/hyperlink" Target="https://login.consultant.ru/link/?req=doc&amp;base=LAW&amp;n=325102&amp;date=10.06.2024&amp;dst=100105&amp;field=134" TargetMode="External"/><Relationship Id="rId57" Type="http://schemas.openxmlformats.org/officeDocument/2006/relationships/hyperlink" Target="file:///C:\Users\User\Downloads\l%20Par154%20%20\o%20%225.%22" TargetMode="External"/><Relationship Id="rId10" Type="http://schemas.openxmlformats.org/officeDocument/2006/relationships/hyperlink" Target="file:///C:\Users\User\Downloads\l%20Par697%20%20\o%20%22%25D0%25A1%25D0%25B2%25D0%25B5%25D0%25B4%25D0%25B5%25D0%25BD%25D0%25B8%25D1%258F%20%25D0%25BE%20%25D0%25B7%25D0%25B0%25D1%258F%25D0%25B2%25D0%25B8%25D1%2582%25D0%25B5%25D0%25BB%25D0%25B5%22" TargetMode="External"/><Relationship Id="rId19" Type="http://schemas.openxmlformats.org/officeDocument/2006/relationships/hyperlink" Target="file:///C:\Users\User\Downloads\l%20Par725%20%20\o%20%223.%22" TargetMode="External"/><Relationship Id="rId31" Type="http://schemas.openxmlformats.org/officeDocument/2006/relationships/hyperlink" Target="file:///C:\Users\User\Downloads\l%20Par897%20%20\o%20%228.%22" TargetMode="External"/><Relationship Id="rId44" Type="http://schemas.openxmlformats.org/officeDocument/2006/relationships/hyperlink" Target="file:///C:\Users\User\Downloads\l%20Par141%20%20\o%20%224.%22" TargetMode="External"/><Relationship Id="rId52" Type="http://schemas.openxmlformats.org/officeDocument/2006/relationships/hyperlink" Target="https://login.consultant.ru/link/?req=doc&amp;base=LAW&amp;n=325102&amp;date=10.06.2024&amp;dst=100119&amp;field=134" TargetMode="External"/><Relationship Id="rId60" Type="http://schemas.openxmlformats.org/officeDocument/2006/relationships/theme" Target="theme/theme1.xml"/><Relationship Id="rId4" Type="http://schemas.openxmlformats.org/officeDocument/2006/relationships/hyperlink" Target="file:///C:\Users\User\Downloads\l%20Par693%20%20\o%20%22%25D0%25A1%25D0%25B2%25D0%25B5%25D0%25B4%25D0%25B5%25D0%25BD%25D0%25B8%25D1%258F%22" TargetMode="External"/><Relationship Id="rId9" Type="http://schemas.openxmlformats.org/officeDocument/2006/relationships/hyperlink" Target="file:///C:\Users\User\Downloads\\l%20Par1094%20%20\o%20%2224.%20&#208;&#162;&#208;&#176;&#208;&#177;&#208;&#187;&#208;&#184;&#209;&#134;&#209;&#139;%20N%201%20-%203%20&#209;&#129;&#208;&#178;&#208;&#181;&#208;&#180;&#208;&#181;&#208;&#189;&#208;&#184;&#208;&#185;%20&#208;&#190;%20&#209;&#128;&#208;&#181;&#208;&#176;&#208;&#187;&#208;&#184;&#208;&#183;&#208;&#176;&#209;&#134;&#208;&#184;&#208;&#184;%20&#208;&#191;&#209;&#128;&#208;&#190;&#208;&#179;&#209;&#128;&#208;&#176;&#208;&#188;&#208;&#188;%20&#208;&#183;&#208;&#176;&#208;&#191;&#208;&#190;&#208;&#187;&#208;&#189;&#209;&#143;&#209;&#142;&#209;&#130;&#209;&#129;&#209;&#143;%20&#208;&#178;%20&#208;&#190;&#209;&#130;&#208;&#189;&#208;&#190;&#209;&#136;&#208;&#181;&#208;&#189;&#208;&#184;&#208;&#184;%20&#208;&#186;&#208;&#176;&#208;&#182;&#208;&#180;&#208;&#190;&#208;&#185;%20&#208;&#190;&#209;&#129;&#208;&#189;&#208;&#190;&#208;&#178;&#208;&#189;&#208;&#190;&#208;&#185;%20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,%20&#208;&#183;&#208;&#176;&#209;&#143;&#208;&#178;&#208;&#187;&#208;&#181;&#208;&#189;&#208;&#189;&#208;&#190;&#208;&#185;%20&#208;&#180;&#208;&#187;&#209;&#143;%20&#208;&#179;&#208;&#190;&#209;&#129;&#209;&#131;&#208;&#180;&#208;&#176;&#209;&#128;&#209;&#129;&#209;&#130;&#208;&#178;&#208;&#181;&#208;&#189;&#208;&#189;&#208;&#190;&#208;&#185;%20&#208;&#176;&#208;&#186;&#208;&#186;&#209;&#128;&#208;&#181;&#208;&#180;&#208;&#184;&#209;&#130;&#208;&#176;&#209;&#134;&#208;&#184;&#208;&#184;%20&#208;&#190;&#208;&#177;&#209;&#128;&#208;&#176;&#208;&#183;&#208;&#190;&#208;&#178;&#208;&#176;&#209;&#130;&#208;&#181;&#208;&#187;&#209;&#140;&#208;&#189;&#208;&#190;&#208;&#185;%20&#208;&#180;&#208;&#181;&#209;&#143;&#209;&#130;&#208;&#181;&#208;&#187;&#209;&#140;&#208;&#189;&#208;&#190;&#209;&#129;&#209;&#130;&#208;&#184;,%20&#208;&#178;%20&#209;&#129;&#208;&#190;&#208;&#190;&#209;&#130;&#208;&#178;&#208;&#181;&#209;&#130;&#209;&#129;&#209;&#130;&#208;&#178;&#208;&#184;&#208;&#184;%20&#209;&#129;&#208;&#190;%20&#209;&#129;&#209;&#130;&#209;&#128;&#208;&#190;&#208;&#186;&#208;&#176;&#208;&#188;&#208;&#184;%204%20&#208;&#184;%205%20&#208;&#183;&#208;&#176;&#209;&#143;&#208;&#178;&#208;&#187;&#208;&#181;&#208;&#189;&#208;&#184;&#209;&#143;%20&#208;&#190;%20&#208;&#179;&#208;&#190;&#209;&#129;&#209;&#131;&#208;&#180;&#208;&#176;&#209;&#128;&#209;&#129;&#209;&#130;&#208;&#178;&#208;&#181;&#208;&#189;&#208;&#189;&#208;&#190;&#208;&#185;%20&#208;&#176;&#208;&#186;&#208;&#186;&#209;&#128;&#208;&#181;&#208;&#180;&#208;&#184;&#209;&#130;&#208;&#176;&#209;&#134;&#208;&#184;&#208;&#184;%20&#208;&#187;&#208;&#184;&#208;&#177;&#208;&#190;%20&#209;&#129;&#209;&#130;&#209;&#128;&#208;&#190;&#208;&#186;&#208;&#190;&#208;&#185;%204%20&#208;&#183;&#208;&#176;&#209;&#143;&#208;&#178;&#208;&#187;&#208;&#181;&#208;&#189;&#208;&#184;&#209;&#143;%20&#208;&#190;%20&#208;&#178;&#208;&#189;&#208;&#181;&#209;&#129;&#208;&#181;&#208;&#189;&#208;&#184;&#208;&#184;%20&#208;&#184;&#208;&#183;&#208;&#188;&#208;&#181;&#208;&#189;&#208;&#181;&#208;&#189;&#208;&#184;&#208;&#185;%20&#208;&#178;%20&#209;&#128;&#208;&#181;&#208;&#181;&#209;&#129;&#209;&#130;&#209;&#128;.%20&#208;&#146;%20&#208;&#184;&#208;&#189;&#208;&#190;&#208;&#188;%20&#209;&#129;&#208;&#187;&#209;&#131;&#209;&#135;&#208;&#176;&#208;&#181;%20&#209;&#129;&#208;&#190;&#208;&#190;&#209;&#130;&#208;&#178;&#208;&#181;&#209;&#130;&#209;&#129;&#209;&#130;&#208;&#178;&#209;&#131;&#209;&#142;&#209;&#137;&#208;&#176;&#209;&#143;%20&#209;&#130;&#208;&#176;&#208;&#177;&#208;&#187;&#208;&#184;&#209;&#134;&#208;&#176;%20&#208;&#184;&#208;&#183;%20&#209;&#132;&#208;&#190;&#209;&#128;&#208;&#188;&#209;&#139;%20&#209;&#129;&#208;&#178;&#208;&#181;%25" TargetMode="External"/><Relationship Id="rId14" Type="http://schemas.openxmlformats.org/officeDocument/2006/relationships/hyperlink" Target="file:///C:\Users\User\Downloads\l%20Par707%20%20\o%20%22%25D0%25A1%25D0%25B2%25D0%25B5%25D0%25B4%25D0%25B5%25D0%25BD%25D0%25B8%25D1%258F%20%25D0%25BE%20%25D1%2584%25D0%25B8%25D0%25BB%25D0%25B8%25D0%25B0%25D0%25BB%25D0%25B5%22" TargetMode="External"/><Relationship Id="rId22" Type="http://schemas.openxmlformats.org/officeDocument/2006/relationships/hyperlink" Target="https://login.consultant.ru/link/?req=doc&amp;base=LAW&amp;n=443738&amp;date=10.06.2024" TargetMode="External"/><Relationship Id="rId27" Type="http://schemas.openxmlformats.org/officeDocument/2006/relationships/hyperlink" Target="file:///C:\Users\User\Downloads\l%20Par749%20%20\o%20%226.%22" TargetMode="External"/><Relationship Id="rId30" Type="http://schemas.openxmlformats.org/officeDocument/2006/relationships/hyperlink" Target="file:///C:\Users\User\Downloads\l%20Par828%20%20\o%20%228.%22" TargetMode="External"/><Relationship Id="rId35" Type="http://schemas.openxmlformats.org/officeDocument/2006/relationships/hyperlink" Target="file:///C:\Users\User\Downloads\l%20Par787%20%20\o%20%222.%22" TargetMode="External"/><Relationship Id="rId43" Type="http://schemas.openxmlformats.org/officeDocument/2006/relationships/hyperlink" Target="file:///C:\Users\User\Downloads\l%20Par854%20%20\o%20%221.%22" TargetMode="External"/><Relationship Id="rId48" Type="http://schemas.openxmlformats.org/officeDocument/2006/relationships/hyperlink" Target="file:///C:\Users\User\Downloads\l%20Par882%20%20\o%20%226.%22" TargetMode="External"/><Relationship Id="rId56" Type="http://schemas.openxmlformats.org/officeDocument/2006/relationships/hyperlink" Target="file:///C:\Users\User\Downloads\l%20Par141%20%20\o%20%224.%22" TargetMode="External"/><Relationship Id="rId8" Type="http://schemas.openxmlformats.org/officeDocument/2006/relationships/hyperlink" Target="file:///C:\Users\User\Downloads\\l%20Par1036%20%20\o%20%225.%20&#208;&#146;%20&#209;&#130;&#208;&#181;&#208;&#186;&#209;&#129;&#209;&#130;&#208;&#190;&#208;&#178;&#208;&#190;&#208;&#188;%20&#208;&#191;&#208;&#190;&#208;&#187;&#208;&#181;%20\%22&#208;&#161;&#208;&#178;&#208;&#181;&#208;&#180;&#208;&#181;&#208;&#189;&#208;&#184;&#209;&#143;%20&#208;&#190;%20&#209;&#132;&#208;&#184;&#208;&#187;&#208;&#184;&#208;&#176;&#208;&#187;&#208;&#181;\%22%20&#209;&#132;&#208;&#190;&#209;&#128;&#208;&#188;&#209;&#139;%20&#209;&#129;&#208;&#178;&#208;&#181;&#208;&#180;&#208;&#181;&#208;&#189;&#208;&#184;&#208;&#185;%20&#208;&#190;%20&#209;&#128;&#208;&#181;&#208;&#176;&#208;&#187;&#208;&#184;&#208;&#183;&#208;&#176;&#209;&#134;&#208;&#184;&#208;&#184;%20&#208;&#191;&#209;&#128;&#208;&#190;&#208;&#179;&#209;&#128;&#208;&#176;&#208;&#188;&#208;&#188;%20&#209;&#131;&#208;&#186;&#208;&#176;&#208;&#183;&#209;&#139;&#208;&#178;&#208;&#176;&#209;&#142;&#209;&#130;&#209;&#129;&#209;&#143;%20&#208;&#191;&#208;&#190;&#208;&#187;&#208;&#189;&#208;&#190;&#208;&#181;%20&#208;&#184;%20&#209;&#129;&#208;&#190;&#208;&#186;&#209;&#128;&#208;&#176;&#209;&#137;&#208;&#181;&#208;&#189;&#208;&#189;&#208;&#190;&#208;&#181;%20(&#208;&#191;&#209;&#128;&#208;&#184;%20&#208;&#189;&#208;&#176;&#208;&#187;&#208;&#184;&#209;&#135;&#208;&#184;&#208;&#184;)%20&#208;&#189;&#208;&#176;&#208;&#184;&#208;&#188;&#208;&#181;&#208;&#189;&#208;&#190;&#208;&#178;&#208;&#176;&#208;&#189;&#208;&#184;&#209;&#143;%20&#209;&#132;&#208;&#184;&#208;&#187;&#208;&#184;&#208;&#176;&#208;&#187;&#208;&#176;%20&#208;&#190;&#209;&#128;&#208;&#179;&#208;&#176;&#208;&#189;&#208;&#184;&#208;&#183;&#208;&#176;&#209;&#134;&#208;&#184;&#208;&#184;,%20&#208;&#176;&#208;&#180;&#209;&#128;&#208;&#181;&#209;&#129;%20&#209;&#132;&#208;&#184;&#208;&#187;&#208;&#184;&#208;&#176;&#208;&#187;&#208;&#176;%20&#208;&#190;&#209;&#128;&#208;&#179;&#208;&#176;&#208;&#189;&#208;&#184;&#208;&#183;&#208;&#176;&#209;&#134;&#208;&#184;&#208;&#184;,%20&#208;&#186;&#208;&#190;&#208;&#180;%20&#208;&#191;&#209;&#128;&#208;&#184;&#209;&#135;&#208;&#184;&#208;&#189;&#209;&#139;%20&#208;&#191;&#208;&#190;&#209;&#129;&#209;&#130;&#208;&#176;&#208;&#189;&#208;&#190;&#208;&#178;&#208;&#186;&#208;&#184;%20&#208;&#189;&#208;&#176;%20&#209;&#131;&#209;&#135;&#208;&#181;&#209;&#130;%20&#209;&#132;&#208;&#184;&#208;&#187;&#208;&#184;&#208;&#176;&#208;&#187;&#208;&#176;%20&#208;&#190;&#209;&#128;&#208;&#179;&#208;&#176;&#208;&#189;&#208;&#184;&#208;&#183;&#208;&#176;&#209;&#134;&#208;&#184;&#208;&#184;%20&#208;&#178;%20&#208;&#189;&#208;&#176;&#208;&#187;&#208;&#190;&#208;&#179;&#208;&#190;&#208;&#178;&#208;&#190;&#208;&#188;%20&#208;&#190;&#209;&#128;&#208;&#179;&#208;&#176;&#208;&#189;&#208;&#181;%20&#208;&#191;&#208;&#190;%20&#208;&#188;&#208;&#181;&#209;&#129;&#209;&#130;&#209;&#131;%20&#208;&#189;&#208;&#176;&#209;&#133;&#208;&#190;&#208;&#182;&#208;&#180;&#208;&#181;&#208;&#189;&#208;&#184;&#209;&#143;%20&#209;&#132;&#208;&#184;&#208;&#187;&#208;&#184;&#208;&#176;&#208;&#187;&#208;&#176;%20&#208;&#178;%20&#209;&#129;&#208;&#190;&#208;&#190;&#209;&#130;&#208;&#178;&#208;&#181;&#209;&#130;&#209;&#129;&#209;&#130;&#208;&#178;&#208;&#184;&#208;&#184;%20&#209;&#129;&#208;&#190;%20&#209;&#129;&#208;&#178;&#208;&#181;&#208;&#180;&#208;&#181;&#208;&#189;&#208;&#184;&#209;&#143;&#208;&#188;&#208;&#184;,%20&#209;&#129;&#208;&#190;&#208;&#180;&#208;&#181;&#209;&#128;&#208;&#182;&#208;&#176;&#209;&#137;&#208;&#184;&#208;&#188;&#208;&#184;&#209;&#129;&#209;&#143;%20&#208;&#178;%20&#208;&#149;&#208;&#180;&#208;&#184;&#208;&#189;&#208;&#190;&#208;&#188;%20&#208;&#179;&#208;&#190;&#209;&#129;&#209;&#131;&#208;&#180;&#208;&#176;&#209;&#128;&#209;&#129;&#209;&#130;&#208;&#178;&#208;&#181;&#208;&#189;&#208;&#189;&#208;&#190;&#208;&#188;%20&#209;&#128;&#208;&#181;&#208;&#181;&#209;&#129;&#209;&#130;&#209;&#128;&#208;&#181;%20&#209;&#142;&#209;&#128;&#208;&#184;&#208;&#180;&#208;%25" TargetMode="External"/><Relationship Id="rId51" Type="http://schemas.openxmlformats.org/officeDocument/2006/relationships/hyperlink" Target="https://login.consultant.ru/link/?req=doc&amp;base=LAW&amp;n=325102&amp;date=10.06.2024&amp;dst=100118&amp;fie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</vt:lpstr>
    </vt:vector>
  </TitlesOfParts>
  <Company>КонсультантПлюс Версия 4023.00.50</Company>
  <LinksUpToDate>false</LinksUpToDate>
  <CharactersWithSpaces>31522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</dc:title>
  <dc:subject/>
  <dc:creator>u.nadzora@yandex.ru</dc:creator>
  <cp:keywords/>
  <dc:description/>
  <cp:lastModifiedBy>u.nadzora@yandex.ru</cp:lastModifiedBy>
  <cp:revision>2</cp:revision>
  <dcterms:created xsi:type="dcterms:W3CDTF">2024-06-10T14:03:00Z</dcterms:created>
  <dcterms:modified xsi:type="dcterms:W3CDTF">2024-06-10T14:03:00Z</dcterms:modified>
</cp:coreProperties>
</file>