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2333" w14:textId="77777777" w:rsidR="004A408C" w:rsidRDefault="004A408C">
      <w:pPr>
        <w:pStyle w:val="ConsPlusTitlePage"/>
      </w:pPr>
      <w:r>
        <w:t xml:space="preserve">Документ предоставлен </w:t>
      </w:r>
      <w:hyperlink r:id="rId4">
        <w:r>
          <w:rPr>
            <w:color w:val="0000FF"/>
          </w:rPr>
          <w:t>КонсультантПлюс</w:t>
        </w:r>
      </w:hyperlink>
      <w:r>
        <w:br/>
      </w:r>
    </w:p>
    <w:p w14:paraId="4F781898" w14:textId="77777777" w:rsidR="004A408C" w:rsidRDefault="004A408C">
      <w:pPr>
        <w:pStyle w:val="ConsPlusNormal"/>
        <w:jc w:val="both"/>
        <w:outlineLvl w:val="0"/>
      </w:pPr>
    </w:p>
    <w:p w14:paraId="4D545A7B" w14:textId="77777777" w:rsidR="004A408C" w:rsidRDefault="004A408C">
      <w:pPr>
        <w:pStyle w:val="ConsPlusTitle"/>
        <w:jc w:val="center"/>
        <w:outlineLvl w:val="0"/>
      </w:pPr>
      <w:r>
        <w:t>ПРАВИТЕЛЬСТВО РЕСПУБЛИКИ ДАГЕСТАН</w:t>
      </w:r>
    </w:p>
    <w:p w14:paraId="382003AA" w14:textId="77777777" w:rsidR="004A408C" w:rsidRDefault="004A408C">
      <w:pPr>
        <w:pStyle w:val="ConsPlusTitle"/>
        <w:jc w:val="both"/>
      </w:pPr>
    </w:p>
    <w:p w14:paraId="3F396893" w14:textId="77777777" w:rsidR="004A408C" w:rsidRDefault="004A408C">
      <w:pPr>
        <w:pStyle w:val="ConsPlusTitle"/>
        <w:jc w:val="center"/>
      </w:pPr>
      <w:r>
        <w:t>ПОСТАНОВЛЕНИЕ</w:t>
      </w:r>
    </w:p>
    <w:p w14:paraId="186DA4C0" w14:textId="77777777" w:rsidR="004A408C" w:rsidRDefault="004A408C">
      <w:pPr>
        <w:pStyle w:val="ConsPlusTitle"/>
        <w:jc w:val="center"/>
      </w:pPr>
      <w:r>
        <w:t>от 18 октября 2023 г. N 409</w:t>
      </w:r>
    </w:p>
    <w:p w14:paraId="415608F4" w14:textId="77777777" w:rsidR="004A408C" w:rsidRDefault="004A408C">
      <w:pPr>
        <w:pStyle w:val="ConsPlusTitle"/>
        <w:jc w:val="both"/>
      </w:pPr>
    </w:p>
    <w:p w14:paraId="1CA2631E" w14:textId="77777777" w:rsidR="004A408C" w:rsidRDefault="004A408C">
      <w:pPr>
        <w:pStyle w:val="ConsPlusTitle"/>
        <w:jc w:val="center"/>
      </w:pPr>
      <w:r>
        <w:t>ОБ УТВЕРЖДЕНИИ ПОРЯДКА ПРЕДОСТАВЛЕНИЯ СУБСИДИИ</w:t>
      </w:r>
    </w:p>
    <w:p w14:paraId="1CC12DA6" w14:textId="77777777" w:rsidR="004A408C" w:rsidRDefault="004A408C">
      <w:pPr>
        <w:pStyle w:val="ConsPlusTitle"/>
        <w:jc w:val="center"/>
      </w:pPr>
      <w:r>
        <w:t>ИЗ РЕСПУБЛИКАНСКОГО БЮДЖЕТА РЕСПУБЛИКИ ДАГЕСТАН</w:t>
      </w:r>
    </w:p>
    <w:p w14:paraId="3A00F22D" w14:textId="77777777" w:rsidR="004A408C" w:rsidRDefault="004A408C">
      <w:pPr>
        <w:pStyle w:val="ConsPlusTitle"/>
        <w:jc w:val="center"/>
      </w:pPr>
      <w:r>
        <w:t>НА ВОЗМЕЩЕНИЕ ЗАТРАТ ПО ПРЕДОСТАВЛЕНИЮ ДОШКОЛЬНОГО</w:t>
      </w:r>
    </w:p>
    <w:p w14:paraId="51577D04" w14:textId="77777777" w:rsidR="004A408C" w:rsidRDefault="004A408C">
      <w:pPr>
        <w:pStyle w:val="ConsPlusTitle"/>
        <w:jc w:val="center"/>
      </w:pPr>
      <w:r>
        <w:t>ОБРАЗОВАНИЯ ЧАСТНЫМИ ДОШКОЛЬНЫМИ ОБРАЗОВАТЕЛЬНЫМИ</w:t>
      </w:r>
    </w:p>
    <w:p w14:paraId="2463E609" w14:textId="77777777" w:rsidR="004A408C" w:rsidRDefault="004A408C">
      <w:pPr>
        <w:pStyle w:val="ConsPlusTitle"/>
        <w:jc w:val="center"/>
      </w:pPr>
      <w:r>
        <w:t>ОРГАНИЗАЦИЯМИ, ДОШКОЛЬНОГО, НАЧАЛЬНОГО ОБЩЕГО, ОСНОВНОГО</w:t>
      </w:r>
    </w:p>
    <w:p w14:paraId="277CAA1B" w14:textId="77777777" w:rsidR="004A408C" w:rsidRDefault="004A408C">
      <w:pPr>
        <w:pStyle w:val="ConsPlusTitle"/>
        <w:jc w:val="center"/>
      </w:pPr>
      <w:r>
        <w:t>ОБЩЕГО, СРЕДНЕГО ОБЩЕГО ОБРАЗОВАНИЯ ЧАСТНЫМИ</w:t>
      </w:r>
    </w:p>
    <w:p w14:paraId="7496A88B" w14:textId="77777777" w:rsidR="004A408C" w:rsidRDefault="004A408C">
      <w:pPr>
        <w:pStyle w:val="ConsPlusTitle"/>
        <w:jc w:val="center"/>
      </w:pPr>
      <w:r>
        <w:t>ОБЩЕОБРАЗОВАТЕЛЬНЫМИ ОРГАНИЗАЦИЯМИ И ИНДИВИДУАЛЬНЫМИ</w:t>
      </w:r>
    </w:p>
    <w:p w14:paraId="52CCDB6C" w14:textId="77777777" w:rsidR="004A408C" w:rsidRDefault="004A408C">
      <w:pPr>
        <w:pStyle w:val="ConsPlusTitle"/>
        <w:jc w:val="center"/>
      </w:pPr>
      <w:r>
        <w:t>ПРЕДПРИНИМАТЕЛЯМИ, ОСУЩЕСТВЛЯЮЩИМИ ОБРАЗОВАТЕЛЬНУЮ</w:t>
      </w:r>
    </w:p>
    <w:p w14:paraId="180AB30D" w14:textId="77777777" w:rsidR="004A408C" w:rsidRDefault="004A408C">
      <w:pPr>
        <w:pStyle w:val="ConsPlusTitle"/>
        <w:jc w:val="center"/>
      </w:pPr>
      <w:r>
        <w:t>ДЕЯТЕЛЬНОСТЬ ПО ИМЕЮЩИМ ГОСУДАРСТВЕННУЮ АККРЕДИТАЦИЮ</w:t>
      </w:r>
    </w:p>
    <w:p w14:paraId="6D83B404" w14:textId="77777777" w:rsidR="004A408C" w:rsidRDefault="004A408C">
      <w:pPr>
        <w:pStyle w:val="ConsPlusTitle"/>
        <w:jc w:val="center"/>
      </w:pPr>
      <w:r>
        <w:t>ОСНОВНЫМ ОБЩЕОБРАЗОВАТЕЛЬНЫМ ПРОГРАММАМ</w:t>
      </w:r>
    </w:p>
    <w:p w14:paraId="709DE36E" w14:textId="77777777" w:rsidR="004A408C" w:rsidRDefault="004A408C">
      <w:pPr>
        <w:pStyle w:val="ConsPlusNormal"/>
        <w:jc w:val="both"/>
      </w:pPr>
    </w:p>
    <w:p w14:paraId="742AD50A" w14:textId="77777777" w:rsidR="004A408C" w:rsidRDefault="004A408C">
      <w:pPr>
        <w:pStyle w:val="ConsPlusNormal"/>
        <w:ind w:firstLine="540"/>
        <w:jc w:val="both"/>
      </w:pPr>
      <w:r>
        <w:t xml:space="preserve">В соответствии со </w:t>
      </w:r>
      <w:hyperlink r:id="rId5">
        <w:r>
          <w:rPr>
            <w:color w:val="0000FF"/>
          </w:rPr>
          <w:t>статьей 78</w:t>
        </w:r>
      </w:hyperlink>
      <w:r>
        <w:t xml:space="preserve"> и </w:t>
      </w:r>
      <w:hyperlink r:id="rId6">
        <w:r>
          <w:rPr>
            <w:color w:val="0000FF"/>
          </w:rPr>
          <w:t>пунктом 2 статьи 78.1</w:t>
        </w:r>
      </w:hyperlink>
      <w:r>
        <w:t xml:space="preserve"> Бюджетного кодекса Российской Федерации, </w:t>
      </w:r>
      <w:hyperlink r:id="rId7">
        <w:r>
          <w:rPr>
            <w:color w:val="0000FF"/>
          </w:rPr>
          <w:t>постановлением</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государственной </w:t>
      </w:r>
      <w:hyperlink r:id="rId8">
        <w:r>
          <w:rPr>
            <w:color w:val="0000FF"/>
          </w:rPr>
          <w:t>программой</w:t>
        </w:r>
      </w:hyperlink>
      <w:r>
        <w:t xml:space="preserve"> Республики Дагестан "Развитие образования в Республике Дагестан", утвержденной постановлением Правительства Республики Дагестан от 12 мая 2023 г. N 188 "Об утверждении государственной программы Республики Дагестан "Развитие образования в Республике Дагестан", Правительство Республики Дагестан постановляет:</w:t>
      </w:r>
    </w:p>
    <w:p w14:paraId="2A3BD7FF" w14:textId="77777777" w:rsidR="004A408C" w:rsidRDefault="004A408C">
      <w:pPr>
        <w:pStyle w:val="ConsPlusNormal"/>
        <w:spacing w:before="280"/>
        <w:ind w:firstLine="540"/>
        <w:jc w:val="both"/>
      </w:pPr>
      <w:r>
        <w:t xml:space="preserve">1. Утвердить прилагаемый </w:t>
      </w:r>
      <w:hyperlink w:anchor="P35">
        <w:r>
          <w:rPr>
            <w:color w:val="0000FF"/>
          </w:rPr>
          <w:t>Порядок</w:t>
        </w:r>
      </w:hyperlink>
      <w:r>
        <w:t xml:space="preserve"> предоставления субсидии из республиканского бюджета Республики Дагестан на возмещение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w:t>
      </w:r>
      <w:r>
        <w:lastRenderedPageBreak/>
        <w:t>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w:t>
      </w:r>
    </w:p>
    <w:p w14:paraId="54DA12C0" w14:textId="77777777" w:rsidR="004A408C" w:rsidRDefault="004A408C">
      <w:pPr>
        <w:pStyle w:val="ConsPlusNormal"/>
        <w:spacing w:before="280"/>
        <w:ind w:firstLine="540"/>
        <w:jc w:val="both"/>
      </w:pPr>
      <w:r>
        <w:t xml:space="preserve">2. Признать утратившим силу </w:t>
      </w:r>
      <w:hyperlink r:id="rId9">
        <w:r>
          <w:rPr>
            <w:color w:val="0000FF"/>
          </w:rPr>
          <w:t>постановление</w:t>
        </w:r>
      </w:hyperlink>
      <w:r>
        <w:t xml:space="preserve"> Правительства Республики Дагестан от 10 октября 2019 г. N 247 "Об утверждении Порядка предоставления субсидий из республиканского бюджета Республики Дагестан на возмещение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 (интернет-портал правовой информации Республики Дагестан (</w:t>
      </w:r>
      <w:hyperlink r:id="rId10">
        <w:r>
          <w:rPr>
            <w:color w:val="0000FF"/>
          </w:rPr>
          <w:t>www.pravo.e-dag.ru</w:t>
        </w:r>
      </w:hyperlink>
      <w:r>
        <w:t>), 2019, 17 октября, N 05002004757).</w:t>
      </w:r>
    </w:p>
    <w:p w14:paraId="4D0E23AB" w14:textId="77777777" w:rsidR="004A408C" w:rsidRDefault="004A408C">
      <w:pPr>
        <w:pStyle w:val="ConsPlusNormal"/>
        <w:spacing w:before="280"/>
        <w:ind w:firstLine="540"/>
        <w:jc w:val="both"/>
      </w:pPr>
      <w:r>
        <w:t>3. Настоящее постановление вступает в силу со дня его официального опубликования.</w:t>
      </w:r>
    </w:p>
    <w:p w14:paraId="327B41BF" w14:textId="77777777" w:rsidR="004A408C" w:rsidRDefault="004A408C">
      <w:pPr>
        <w:pStyle w:val="ConsPlusNormal"/>
        <w:jc w:val="both"/>
      </w:pPr>
    </w:p>
    <w:p w14:paraId="3D960212" w14:textId="77777777" w:rsidR="004A408C" w:rsidRDefault="004A408C">
      <w:pPr>
        <w:pStyle w:val="ConsPlusNormal"/>
        <w:jc w:val="right"/>
      </w:pPr>
      <w:r>
        <w:t>Председатель Правительства</w:t>
      </w:r>
    </w:p>
    <w:p w14:paraId="3EDA4388" w14:textId="77777777" w:rsidR="004A408C" w:rsidRDefault="004A408C">
      <w:pPr>
        <w:pStyle w:val="ConsPlusNormal"/>
        <w:jc w:val="right"/>
      </w:pPr>
      <w:r>
        <w:t>Республики Дагестан</w:t>
      </w:r>
    </w:p>
    <w:p w14:paraId="565D8DD3" w14:textId="77777777" w:rsidR="004A408C" w:rsidRDefault="004A408C">
      <w:pPr>
        <w:pStyle w:val="ConsPlusNormal"/>
        <w:jc w:val="right"/>
      </w:pPr>
      <w:r>
        <w:t>А.АБДУЛМУСЛИМОВ</w:t>
      </w:r>
    </w:p>
    <w:p w14:paraId="5E16B430" w14:textId="77777777" w:rsidR="004A408C" w:rsidRDefault="004A408C">
      <w:pPr>
        <w:pStyle w:val="ConsPlusNormal"/>
        <w:jc w:val="both"/>
      </w:pPr>
    </w:p>
    <w:p w14:paraId="280B7BCB" w14:textId="77777777" w:rsidR="004A408C" w:rsidRDefault="004A408C">
      <w:pPr>
        <w:pStyle w:val="ConsPlusNormal"/>
        <w:jc w:val="both"/>
      </w:pPr>
    </w:p>
    <w:p w14:paraId="5B98D2DE" w14:textId="77777777" w:rsidR="004A408C" w:rsidRDefault="004A408C">
      <w:pPr>
        <w:pStyle w:val="ConsPlusNormal"/>
        <w:jc w:val="both"/>
      </w:pPr>
    </w:p>
    <w:p w14:paraId="10DE6A5D" w14:textId="77777777" w:rsidR="004A408C" w:rsidRDefault="004A408C">
      <w:pPr>
        <w:pStyle w:val="ConsPlusNormal"/>
        <w:jc w:val="both"/>
      </w:pPr>
    </w:p>
    <w:p w14:paraId="3FA331D9" w14:textId="77777777" w:rsidR="004A408C" w:rsidRDefault="004A408C">
      <w:pPr>
        <w:pStyle w:val="ConsPlusNormal"/>
        <w:jc w:val="both"/>
      </w:pPr>
    </w:p>
    <w:p w14:paraId="72BC3748" w14:textId="77777777" w:rsidR="004A408C" w:rsidRDefault="004A408C">
      <w:pPr>
        <w:pStyle w:val="ConsPlusNormal"/>
        <w:jc w:val="right"/>
        <w:outlineLvl w:val="0"/>
      </w:pPr>
      <w:r>
        <w:t>Утвержден</w:t>
      </w:r>
    </w:p>
    <w:p w14:paraId="39A1C31D" w14:textId="77777777" w:rsidR="004A408C" w:rsidRDefault="004A408C">
      <w:pPr>
        <w:pStyle w:val="ConsPlusNormal"/>
        <w:jc w:val="right"/>
      </w:pPr>
      <w:r>
        <w:t>постановлением Правительства</w:t>
      </w:r>
    </w:p>
    <w:p w14:paraId="0DC6F00D" w14:textId="77777777" w:rsidR="004A408C" w:rsidRDefault="004A408C">
      <w:pPr>
        <w:pStyle w:val="ConsPlusNormal"/>
        <w:jc w:val="right"/>
      </w:pPr>
      <w:r>
        <w:t>Республики Дагестан</w:t>
      </w:r>
    </w:p>
    <w:p w14:paraId="23F3E543" w14:textId="77777777" w:rsidR="004A408C" w:rsidRDefault="004A408C">
      <w:pPr>
        <w:pStyle w:val="ConsPlusNormal"/>
        <w:jc w:val="right"/>
      </w:pPr>
      <w:r>
        <w:t>от 18 октября 2023 г. N 409</w:t>
      </w:r>
    </w:p>
    <w:p w14:paraId="5EAEFA34" w14:textId="77777777" w:rsidR="004A408C" w:rsidRDefault="004A408C">
      <w:pPr>
        <w:pStyle w:val="ConsPlusNormal"/>
        <w:jc w:val="both"/>
      </w:pPr>
    </w:p>
    <w:p w14:paraId="79C185F0" w14:textId="77777777" w:rsidR="004A408C" w:rsidRDefault="004A408C">
      <w:pPr>
        <w:pStyle w:val="ConsPlusTitle"/>
        <w:jc w:val="center"/>
      </w:pPr>
      <w:bookmarkStart w:id="0" w:name="P35"/>
      <w:bookmarkEnd w:id="0"/>
      <w:r>
        <w:t>ПОРЯДОК</w:t>
      </w:r>
    </w:p>
    <w:p w14:paraId="103C3B5B" w14:textId="77777777" w:rsidR="004A408C" w:rsidRDefault="004A408C">
      <w:pPr>
        <w:pStyle w:val="ConsPlusTitle"/>
        <w:jc w:val="center"/>
      </w:pPr>
      <w:r>
        <w:t>ПРЕДОСТАВЛЕНИЯ СУБСИДИИ ИЗ РЕСПУБЛИКАНСКОГО БЮДЖЕТА</w:t>
      </w:r>
    </w:p>
    <w:p w14:paraId="71BDCC93" w14:textId="77777777" w:rsidR="004A408C" w:rsidRDefault="004A408C">
      <w:pPr>
        <w:pStyle w:val="ConsPlusTitle"/>
        <w:jc w:val="center"/>
      </w:pPr>
      <w:r>
        <w:t>РЕСПУБЛИКИ ДАГЕСТАН НА ВОЗМЕЩЕНИЕ ЗАТРАТ ПО ПРЕДОСТАВЛЕНИЮ</w:t>
      </w:r>
    </w:p>
    <w:p w14:paraId="195E1E4A" w14:textId="77777777" w:rsidR="004A408C" w:rsidRDefault="004A408C">
      <w:pPr>
        <w:pStyle w:val="ConsPlusTitle"/>
        <w:jc w:val="center"/>
      </w:pPr>
      <w:r>
        <w:t>ДОШКОЛЬНОГО ОБРАЗОВАНИЯ ЧАСТНЫМИ ДОШКОЛЬНЫМИ</w:t>
      </w:r>
    </w:p>
    <w:p w14:paraId="4ABCAC2A" w14:textId="77777777" w:rsidR="004A408C" w:rsidRDefault="004A408C">
      <w:pPr>
        <w:pStyle w:val="ConsPlusTitle"/>
        <w:jc w:val="center"/>
      </w:pPr>
      <w:r>
        <w:t>ОБРАЗОВАТЕЛЬНЫМИ ОРГАНИЗАЦИЯМИ, ДОШКОЛЬНОГО, НАЧАЛЬНОГО</w:t>
      </w:r>
    </w:p>
    <w:p w14:paraId="43259256" w14:textId="77777777" w:rsidR="004A408C" w:rsidRDefault="004A408C">
      <w:pPr>
        <w:pStyle w:val="ConsPlusTitle"/>
        <w:jc w:val="center"/>
      </w:pPr>
      <w:r>
        <w:t>ОБЩЕГО, ОСНОВНОГО ОБЩЕГО, СРЕДНЕГО ОБЩЕГО ОБРАЗОВАНИЯ</w:t>
      </w:r>
    </w:p>
    <w:p w14:paraId="136BC73C" w14:textId="77777777" w:rsidR="004A408C" w:rsidRDefault="004A408C">
      <w:pPr>
        <w:pStyle w:val="ConsPlusTitle"/>
        <w:jc w:val="center"/>
      </w:pPr>
      <w:r>
        <w:t>ЧАСТНЫМИ ОБЩЕОБРАЗОВАТЕЛЬНЫМИ ОРГАНИЗАЦИЯМИ</w:t>
      </w:r>
    </w:p>
    <w:p w14:paraId="28C7020B" w14:textId="77777777" w:rsidR="004A408C" w:rsidRDefault="004A408C">
      <w:pPr>
        <w:pStyle w:val="ConsPlusTitle"/>
        <w:jc w:val="center"/>
      </w:pPr>
      <w:r>
        <w:t xml:space="preserve">И ИНДИВИДУАЛЬНЫМИ ПРЕДПРИНИМАТЕЛЯМИ, </w:t>
      </w:r>
      <w:r>
        <w:lastRenderedPageBreak/>
        <w:t>ОСУЩЕСТВЛЯЮЩИМИ</w:t>
      </w:r>
    </w:p>
    <w:p w14:paraId="75A63124" w14:textId="77777777" w:rsidR="004A408C" w:rsidRDefault="004A408C">
      <w:pPr>
        <w:pStyle w:val="ConsPlusTitle"/>
        <w:jc w:val="center"/>
      </w:pPr>
      <w:r>
        <w:t>ОБРАЗОВАТЕЛЬНУЮ ДЕЯТЕЛЬНОСТЬ ПО ИМЕЮЩИМ ГОСУДАРСТВЕННУЮ</w:t>
      </w:r>
    </w:p>
    <w:p w14:paraId="03B8276B" w14:textId="77777777" w:rsidR="004A408C" w:rsidRDefault="004A408C">
      <w:pPr>
        <w:pStyle w:val="ConsPlusTitle"/>
        <w:jc w:val="center"/>
      </w:pPr>
      <w:r>
        <w:t>АККРЕДИТАЦИЮ ОСНОВНЫМ ОБЩЕОБРАЗОВАТЕЛЬНЫМ ПРОГРАММАМ</w:t>
      </w:r>
    </w:p>
    <w:p w14:paraId="4ACCF8BB" w14:textId="77777777" w:rsidR="004A408C" w:rsidRDefault="004A408C">
      <w:pPr>
        <w:pStyle w:val="ConsPlusNormal"/>
        <w:jc w:val="both"/>
      </w:pPr>
    </w:p>
    <w:p w14:paraId="346EF500" w14:textId="77777777" w:rsidR="004A408C" w:rsidRDefault="004A408C">
      <w:pPr>
        <w:pStyle w:val="ConsPlusTitle"/>
        <w:jc w:val="center"/>
        <w:outlineLvl w:val="1"/>
      </w:pPr>
      <w:r>
        <w:t>I. Общие положения</w:t>
      </w:r>
    </w:p>
    <w:p w14:paraId="1FB9DD64" w14:textId="77777777" w:rsidR="004A408C" w:rsidRDefault="004A408C">
      <w:pPr>
        <w:pStyle w:val="ConsPlusNormal"/>
        <w:jc w:val="both"/>
      </w:pPr>
    </w:p>
    <w:p w14:paraId="386EF762" w14:textId="77777777" w:rsidR="004A408C" w:rsidRDefault="004A408C">
      <w:pPr>
        <w:pStyle w:val="ConsPlusNormal"/>
        <w:ind w:firstLine="540"/>
        <w:jc w:val="both"/>
      </w:pPr>
      <w:r>
        <w:t>1. Настоящий Порядок определяет условия и порядок предоставления субсидии из республиканского бюджета Республики Дагестан на возмещение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w:t>
      </w:r>
    </w:p>
    <w:p w14:paraId="14152AF8" w14:textId="77777777" w:rsidR="004A408C" w:rsidRDefault="004A408C">
      <w:pPr>
        <w:pStyle w:val="ConsPlusNormal"/>
        <w:spacing w:before="280"/>
        <w:ind w:firstLine="540"/>
        <w:jc w:val="both"/>
      </w:pPr>
      <w:bookmarkStart w:id="1" w:name="P49"/>
      <w:bookmarkEnd w:id="1"/>
      <w:r>
        <w:t>2. Целью предоставления субсидии является возмещение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w:t>
      </w:r>
    </w:p>
    <w:p w14:paraId="0B1E20B2" w14:textId="77777777" w:rsidR="004A408C" w:rsidRDefault="004A408C">
      <w:pPr>
        <w:pStyle w:val="ConsPlusNormal"/>
        <w:spacing w:before="280"/>
        <w:ind w:firstLine="540"/>
        <w:jc w:val="both"/>
      </w:pPr>
      <w:r>
        <w:t xml:space="preserve">3.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образования и науки Республики Дагестан (далее - Министерство) как главного распорядителя и получателя бюджетных средств республиканского бюджета Республики Дагестан на предоставление субсидии на цель, указанную в </w:t>
      </w:r>
      <w:hyperlink w:anchor="P49">
        <w:r>
          <w:rPr>
            <w:color w:val="0000FF"/>
          </w:rPr>
          <w:t>пункте 2</w:t>
        </w:r>
      </w:hyperlink>
      <w:r>
        <w:t xml:space="preserve"> настоящего Порядка.</w:t>
      </w:r>
    </w:p>
    <w:p w14:paraId="1DD913C6" w14:textId="77777777" w:rsidR="004A408C" w:rsidRDefault="004A408C">
      <w:pPr>
        <w:pStyle w:val="ConsPlusNormal"/>
        <w:spacing w:before="280"/>
        <w:ind w:firstLine="540"/>
        <w:jc w:val="both"/>
      </w:pPr>
      <w:bookmarkStart w:id="2" w:name="P51"/>
      <w:bookmarkEnd w:id="2"/>
      <w:r>
        <w:t>4. Получателями субсидии являются образовательные организации и индивидуальные предприниматели, зарегистрированные в налоговом органе в установленном законодательством порядке на территории Республики Дагестан, имеющие лицензию на право осуществления образовательной деятельности по соответствующим направлениям и осуществляющие образовательную деятельность по имеющим государственную аккредитацию основным общеобразовательным программам (далее соответственно - отбор, участники отбора, получатели субсидии).</w:t>
      </w:r>
    </w:p>
    <w:p w14:paraId="2BD854DE" w14:textId="77777777" w:rsidR="004A408C" w:rsidRDefault="004A408C">
      <w:pPr>
        <w:pStyle w:val="ConsPlusNormal"/>
        <w:spacing w:before="280"/>
        <w:ind w:firstLine="540"/>
        <w:jc w:val="both"/>
      </w:pPr>
      <w:r>
        <w:lastRenderedPageBreak/>
        <w:t>5. Отбор проводится Министерством путем запроса предложений исходя из соответствия участника отбора категориям отбора и очередности поступления предложений (заявок) на участие в отборе (далее - заявка).</w:t>
      </w:r>
    </w:p>
    <w:p w14:paraId="253C9C7F" w14:textId="77777777" w:rsidR="004A408C" w:rsidRDefault="004A408C">
      <w:pPr>
        <w:pStyle w:val="ConsPlusNormal"/>
        <w:spacing w:before="280"/>
        <w:ind w:firstLine="540"/>
        <w:jc w:val="both"/>
      </w:pPr>
      <w:r>
        <w:t>6.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в разделе единого портала не позднее 5-го рабочего дня, следующего за днем принятия закона Республики Дагестан о республиканском бюджете Республики Дагестан (закона Республики Дагестан о внесении изменений в закон Республики Дагестан о республиканском бюджете Республики Дагестан).</w:t>
      </w:r>
    </w:p>
    <w:p w14:paraId="214C716E" w14:textId="77777777" w:rsidR="004A408C" w:rsidRDefault="004A408C">
      <w:pPr>
        <w:pStyle w:val="ConsPlusNormal"/>
        <w:jc w:val="both"/>
      </w:pPr>
    </w:p>
    <w:p w14:paraId="0CA852C5" w14:textId="77777777" w:rsidR="004A408C" w:rsidRDefault="004A408C">
      <w:pPr>
        <w:pStyle w:val="ConsPlusTitle"/>
        <w:jc w:val="center"/>
        <w:outlineLvl w:val="1"/>
      </w:pPr>
      <w:r>
        <w:t>II. Порядок проведения отбора получателей субсидии</w:t>
      </w:r>
    </w:p>
    <w:p w14:paraId="307BFFD2" w14:textId="77777777" w:rsidR="004A408C" w:rsidRDefault="004A408C">
      <w:pPr>
        <w:pStyle w:val="ConsPlusTitle"/>
        <w:jc w:val="center"/>
      </w:pPr>
      <w:r>
        <w:t>для предоставления субсидии</w:t>
      </w:r>
    </w:p>
    <w:p w14:paraId="2011F43B" w14:textId="77777777" w:rsidR="004A408C" w:rsidRDefault="004A408C">
      <w:pPr>
        <w:pStyle w:val="ConsPlusNormal"/>
        <w:jc w:val="both"/>
      </w:pPr>
    </w:p>
    <w:p w14:paraId="6BD34636" w14:textId="77777777" w:rsidR="004A408C" w:rsidRDefault="004A408C">
      <w:pPr>
        <w:pStyle w:val="ConsPlusNormal"/>
        <w:ind w:firstLine="540"/>
        <w:jc w:val="both"/>
      </w:pPr>
      <w:r>
        <w:t xml:space="preserve">7. Министерство не позднее 5 рабочих дней со дня доведения Министерству лимитов бюджетных ассигнований, предусмотренных в республиканском бюджете Республики Дагестан на цель, указанную в </w:t>
      </w:r>
      <w:hyperlink w:anchor="P49">
        <w:r>
          <w:rPr>
            <w:color w:val="0000FF"/>
          </w:rPr>
          <w:t>пункте 2</w:t>
        </w:r>
      </w:hyperlink>
      <w:r>
        <w:t xml:space="preserve"> настоящего Порядка, на едином портале, а также на сайте Министерства размещает объявление о проведении отбора с обязательным указанием:</w:t>
      </w:r>
    </w:p>
    <w:p w14:paraId="23396A19" w14:textId="77777777" w:rsidR="004A408C" w:rsidRDefault="004A408C">
      <w:pPr>
        <w:pStyle w:val="ConsPlusNormal"/>
        <w:spacing w:before="280"/>
        <w:ind w:firstLine="540"/>
        <w:jc w:val="both"/>
      </w:pPr>
      <w:r>
        <w:t>а) 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14:paraId="6CA80AE2" w14:textId="77777777" w:rsidR="004A408C" w:rsidRDefault="004A408C">
      <w:pPr>
        <w:pStyle w:val="ConsPlusNormal"/>
        <w:spacing w:before="280"/>
        <w:ind w:firstLine="540"/>
        <w:jc w:val="both"/>
      </w:pPr>
      <w:r>
        <w:t>б) 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05B67D16" w14:textId="77777777" w:rsidR="004A408C" w:rsidRDefault="004A408C">
      <w:pPr>
        <w:pStyle w:val="ConsPlusNormal"/>
        <w:spacing w:before="280"/>
        <w:ind w:firstLine="540"/>
        <w:jc w:val="both"/>
      </w:pPr>
      <w:r>
        <w:t>в) наименования, места нахождения, почтового адреса, адреса электронной почты Министерства;</w:t>
      </w:r>
    </w:p>
    <w:p w14:paraId="44E96792" w14:textId="77777777" w:rsidR="004A408C" w:rsidRDefault="004A408C">
      <w:pPr>
        <w:pStyle w:val="ConsPlusNormal"/>
        <w:spacing w:before="280"/>
        <w:ind w:firstLine="540"/>
        <w:jc w:val="both"/>
      </w:pPr>
      <w:r>
        <w:t xml:space="preserve">г) результатов предоставления субсидии в соответствии с </w:t>
      </w:r>
      <w:hyperlink w:anchor="P153">
        <w:r>
          <w:rPr>
            <w:color w:val="0000FF"/>
          </w:rPr>
          <w:t>пунктом 29</w:t>
        </w:r>
      </w:hyperlink>
      <w:r>
        <w:t xml:space="preserve"> настоящего Порядка;</w:t>
      </w:r>
    </w:p>
    <w:p w14:paraId="493716D1" w14:textId="77777777" w:rsidR="004A408C" w:rsidRDefault="004A408C">
      <w:pPr>
        <w:pStyle w:val="ConsPlusNormal"/>
        <w:spacing w:before="280"/>
        <w:ind w:firstLine="540"/>
        <w:jc w:val="both"/>
      </w:pPr>
      <w:r>
        <w:t>д) доменного имени и (или) указателя страниц единого портала бюджетной системы Российской Федерации "Электронный бюджет" или официального сайта Министерства, на котором обеспечивается проведение отбора;</w:t>
      </w:r>
    </w:p>
    <w:p w14:paraId="61733467" w14:textId="77777777" w:rsidR="004A408C" w:rsidRDefault="004A408C">
      <w:pPr>
        <w:pStyle w:val="ConsPlusNormal"/>
        <w:spacing w:before="280"/>
        <w:ind w:firstLine="540"/>
        <w:jc w:val="both"/>
      </w:pPr>
      <w:r>
        <w:t xml:space="preserve">е) требований к участникам отбора в соответствии с </w:t>
      </w:r>
      <w:hyperlink w:anchor="P74">
        <w:r>
          <w:rPr>
            <w:color w:val="0000FF"/>
          </w:rPr>
          <w:t>пунктом 10</w:t>
        </w:r>
      </w:hyperlink>
      <w:r>
        <w:t xml:space="preserve"> настоящего Порядка и перечня документов, представляемых участниками отбора в соответствии с </w:t>
      </w:r>
      <w:hyperlink w:anchor="P87">
        <w:r>
          <w:rPr>
            <w:color w:val="0000FF"/>
          </w:rPr>
          <w:t>пунктом 11</w:t>
        </w:r>
      </w:hyperlink>
      <w:r>
        <w:t xml:space="preserve"> настоящего Порядка, для подтверждения их соответствия указанным требованиям;</w:t>
      </w:r>
    </w:p>
    <w:p w14:paraId="1BAE4383" w14:textId="77777777" w:rsidR="004A408C" w:rsidRDefault="004A408C">
      <w:pPr>
        <w:pStyle w:val="ConsPlusNormal"/>
        <w:spacing w:before="280"/>
        <w:ind w:firstLine="540"/>
        <w:jc w:val="both"/>
      </w:pPr>
      <w:r>
        <w:t xml:space="preserve">ж) порядка подачи заявок участниками отбора и требований, </w:t>
      </w:r>
      <w:r>
        <w:lastRenderedPageBreak/>
        <w:t xml:space="preserve">предъявляемых к форме и содержанию заявок, подаваемых участниками отбора, в соответствии с </w:t>
      </w:r>
      <w:hyperlink w:anchor="P97">
        <w:r>
          <w:rPr>
            <w:color w:val="0000FF"/>
          </w:rPr>
          <w:t>пунктами 12</w:t>
        </w:r>
      </w:hyperlink>
      <w:r>
        <w:t xml:space="preserve"> - </w:t>
      </w:r>
      <w:hyperlink w:anchor="P101">
        <w:r>
          <w:rPr>
            <w:color w:val="0000FF"/>
          </w:rPr>
          <w:t>15</w:t>
        </w:r>
      </w:hyperlink>
      <w:r>
        <w:t xml:space="preserve"> настоящего Порядка;</w:t>
      </w:r>
    </w:p>
    <w:p w14:paraId="0760C83E" w14:textId="77777777" w:rsidR="004A408C" w:rsidRDefault="004A408C">
      <w:pPr>
        <w:pStyle w:val="ConsPlusNormal"/>
        <w:spacing w:before="280"/>
        <w:ind w:firstLine="540"/>
        <w:jc w:val="both"/>
      </w:pPr>
      <w:r>
        <w:t>з)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26EEA939" w14:textId="77777777" w:rsidR="004A408C" w:rsidRDefault="004A408C">
      <w:pPr>
        <w:pStyle w:val="ConsPlusNormal"/>
        <w:spacing w:before="280"/>
        <w:ind w:firstLine="540"/>
        <w:jc w:val="both"/>
      </w:pPr>
      <w:r>
        <w:t xml:space="preserve">и) правил рассмотрения заявок участников отбора в соответствии с </w:t>
      </w:r>
      <w:hyperlink w:anchor="P106">
        <w:r>
          <w:rPr>
            <w:color w:val="0000FF"/>
          </w:rPr>
          <w:t>пунктами 17</w:t>
        </w:r>
      </w:hyperlink>
      <w:r>
        <w:t xml:space="preserve"> и </w:t>
      </w:r>
      <w:hyperlink w:anchor="P107">
        <w:r>
          <w:rPr>
            <w:color w:val="0000FF"/>
          </w:rPr>
          <w:t>18</w:t>
        </w:r>
      </w:hyperlink>
      <w:r>
        <w:t xml:space="preserve"> настоящего Порядка;</w:t>
      </w:r>
    </w:p>
    <w:p w14:paraId="2CDEBA1D" w14:textId="77777777" w:rsidR="004A408C" w:rsidRDefault="004A408C">
      <w:pPr>
        <w:pStyle w:val="ConsPlusNormal"/>
        <w:spacing w:before="280"/>
        <w:ind w:firstLine="540"/>
        <w:jc w:val="both"/>
      </w:pPr>
      <w:r>
        <w:t>к) порядка предоставления участникам отбора разъяснений положений объявления, даты начала и окончания срока такого предоставления;</w:t>
      </w:r>
    </w:p>
    <w:p w14:paraId="7796AC2B" w14:textId="77777777" w:rsidR="004A408C" w:rsidRDefault="004A408C">
      <w:pPr>
        <w:pStyle w:val="ConsPlusNormal"/>
        <w:spacing w:before="280"/>
        <w:ind w:firstLine="540"/>
        <w:jc w:val="both"/>
      </w:pPr>
      <w:r>
        <w:t>л) срока, в течение которого победители отбора должны подписать соглашение о предоставлении субсидии (далее - Соглашение);</w:t>
      </w:r>
    </w:p>
    <w:p w14:paraId="6A57F251" w14:textId="77777777" w:rsidR="004A408C" w:rsidRDefault="004A408C">
      <w:pPr>
        <w:pStyle w:val="ConsPlusNormal"/>
        <w:spacing w:before="280"/>
        <w:ind w:firstLine="540"/>
        <w:jc w:val="both"/>
      </w:pPr>
      <w:r>
        <w:t>м) условий признания победителей отбора уклонившимися от заключения Соглашения;</w:t>
      </w:r>
    </w:p>
    <w:p w14:paraId="4AF801A4" w14:textId="77777777" w:rsidR="004A408C" w:rsidRDefault="004A408C">
      <w:pPr>
        <w:pStyle w:val="ConsPlusNormal"/>
        <w:spacing w:before="280"/>
        <w:ind w:firstLine="540"/>
        <w:jc w:val="both"/>
      </w:pPr>
      <w:r>
        <w:t>н) даты размещения результатов отбора на едином портале, а также на официальном сайте Министерства, которая не может быть позднее 14-го календарного дня, следующего за днем определения победителя отбора.</w:t>
      </w:r>
    </w:p>
    <w:p w14:paraId="2763BFDB" w14:textId="77777777" w:rsidR="004A408C" w:rsidRDefault="004A408C">
      <w:pPr>
        <w:pStyle w:val="ConsPlusNormal"/>
        <w:spacing w:before="280"/>
        <w:ind w:firstLine="540"/>
        <w:jc w:val="both"/>
      </w:pPr>
      <w:r>
        <w:t>8. Участник отбора вправе направить в Министерство обращение в письменной форме о разъяснении положений объявления с даты размещения объявления на едином портале и официальном сайте Министерства и не позднее чем за 5 календарных дней до даты окончания подачи (приема) заявок, указанной в объявлении.</w:t>
      </w:r>
    </w:p>
    <w:p w14:paraId="38C3EEC7" w14:textId="77777777" w:rsidR="004A408C" w:rsidRDefault="004A408C">
      <w:pPr>
        <w:pStyle w:val="ConsPlusNormal"/>
        <w:spacing w:before="280"/>
        <w:ind w:firstLine="540"/>
        <w:jc w:val="both"/>
      </w:pPr>
      <w:r>
        <w:t>9. Министерство в течение 2 календарных дней с даты поступления обращения дает разъяснения положений объявления путем направления участнику отбора письменного ответа на его электронную почту или на бумажном носителе по почтовому адресу, указанному в обращении, поступившем в Министерство на бумажном носителе, либо нарочно участнику отбора или его представителю.</w:t>
      </w:r>
    </w:p>
    <w:p w14:paraId="4FAC274D" w14:textId="77777777" w:rsidR="004A408C" w:rsidRDefault="004A408C">
      <w:pPr>
        <w:pStyle w:val="ConsPlusNormal"/>
        <w:spacing w:before="280"/>
        <w:ind w:firstLine="540"/>
        <w:jc w:val="both"/>
      </w:pPr>
      <w:bookmarkStart w:id="3" w:name="P74"/>
      <w:bookmarkEnd w:id="3"/>
      <w:r>
        <w:t>10. Участник отбора должен соответствовать на 1-е число месяца, предшествующего месяцу, в котором планируется проведение отбора, следующим требованиям:</w:t>
      </w:r>
    </w:p>
    <w:p w14:paraId="1A6C9B1A" w14:textId="77777777" w:rsidR="004A408C" w:rsidRDefault="004A408C">
      <w:pPr>
        <w:pStyle w:val="ConsPlusNormal"/>
        <w:spacing w:before="280"/>
        <w:ind w:firstLine="540"/>
        <w:jc w:val="both"/>
      </w:pPr>
      <w: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386FE06" w14:textId="77777777" w:rsidR="004A408C" w:rsidRDefault="004A408C">
      <w:pPr>
        <w:pStyle w:val="ConsPlusNormal"/>
        <w:spacing w:before="280"/>
        <w:ind w:firstLine="540"/>
        <w:jc w:val="both"/>
      </w:pPr>
      <w:r>
        <w:t xml:space="preserve">б) у участника отбора должна отсутствовать просроченная задолженность </w:t>
      </w:r>
      <w:r>
        <w:lastRenderedPageBreak/>
        <w:t>по возврату в республиканский бюджет Республики Дагестан, из которого планируется предоставление субсидии,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Республикой Дагестан, из бюджета которой планируется предоставление субсидии;</w:t>
      </w:r>
    </w:p>
    <w:p w14:paraId="7CCC1440" w14:textId="77777777" w:rsidR="004A408C" w:rsidRDefault="004A408C">
      <w:pPr>
        <w:pStyle w:val="ConsPlusNormal"/>
        <w:spacing w:before="280"/>
        <w:ind w:firstLine="540"/>
        <w:jc w:val="both"/>
      </w:pPr>
      <w:r>
        <w:t>в) участник отбора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3C31E6EB" w14:textId="77777777" w:rsidR="004A408C" w:rsidRDefault="004A408C">
      <w:pPr>
        <w:pStyle w:val="ConsPlusNormal"/>
        <w:spacing w:before="280"/>
        <w:ind w:firstLine="540"/>
        <w:jc w:val="both"/>
      </w:pPr>
      <w:r>
        <w:t>г)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об индивидуальном предпринимателе, являющихся участниками отбора;</w:t>
      </w:r>
    </w:p>
    <w:p w14:paraId="61748F06" w14:textId="77777777" w:rsidR="004A408C" w:rsidRDefault="004A408C">
      <w:pPr>
        <w:pStyle w:val="ConsPlusNormal"/>
        <w:spacing w:before="280"/>
        <w:ind w:firstLine="540"/>
        <w:jc w:val="both"/>
      </w:pPr>
      <w:r>
        <w:t>д)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F9FC839" w14:textId="77777777" w:rsidR="004A408C" w:rsidRDefault="004A408C">
      <w:pPr>
        <w:pStyle w:val="ConsPlusNormal"/>
        <w:spacing w:before="280"/>
        <w:ind w:firstLine="540"/>
        <w:jc w:val="both"/>
      </w:pPr>
      <w:r>
        <w:t>е) участник отбора не должен получать средства из республиканского бюджета Республики Дагестан, из которого планируется предоставление субсидии, на основании иных нормативных правовых актов Республики Дагестан на цели, установленные настоящим Порядком;</w:t>
      </w:r>
    </w:p>
    <w:p w14:paraId="3FD113E4" w14:textId="77777777" w:rsidR="004A408C" w:rsidRDefault="004A408C">
      <w:pPr>
        <w:pStyle w:val="ConsPlusNormal"/>
        <w:spacing w:before="280"/>
        <w:ind w:firstLine="540"/>
        <w:jc w:val="both"/>
      </w:pPr>
      <w:r>
        <w:lastRenderedPageBreak/>
        <w:t>ж)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52F4DBDB" w14:textId="77777777" w:rsidR="004A408C" w:rsidRDefault="004A408C">
      <w:pPr>
        <w:pStyle w:val="ConsPlusNormal"/>
        <w:spacing w:before="280"/>
        <w:ind w:firstLine="540"/>
        <w:jc w:val="both"/>
      </w:pPr>
      <w:r>
        <w:t>з) иные требования к участнику отбора:</w:t>
      </w:r>
    </w:p>
    <w:p w14:paraId="16A34C15" w14:textId="77777777" w:rsidR="004A408C" w:rsidRDefault="004A408C">
      <w:pPr>
        <w:pStyle w:val="ConsPlusNormal"/>
        <w:spacing w:before="280"/>
        <w:ind w:firstLine="540"/>
        <w:jc w:val="both"/>
      </w:pPr>
      <w:r>
        <w:t>регистрация в налоговом органе в установленном законодательством порядке на территории Республики Дагестан;</w:t>
      </w:r>
    </w:p>
    <w:p w14:paraId="11AA8E35" w14:textId="77777777" w:rsidR="004A408C" w:rsidRDefault="004A408C">
      <w:pPr>
        <w:pStyle w:val="ConsPlusNormal"/>
        <w:spacing w:before="280"/>
        <w:ind w:firstLine="540"/>
        <w:jc w:val="both"/>
      </w:pPr>
      <w:r>
        <w:t>осуществление образовательной деятельности на территории Республики Дагестан;</w:t>
      </w:r>
    </w:p>
    <w:p w14:paraId="571E5328" w14:textId="77777777" w:rsidR="004A408C" w:rsidRDefault="004A408C">
      <w:pPr>
        <w:pStyle w:val="ConsPlusNormal"/>
        <w:spacing w:before="280"/>
        <w:ind w:firstLine="540"/>
        <w:jc w:val="both"/>
      </w:pPr>
      <w:r>
        <w:t>наличие лицензии на право осуществления образовательной деятельности по соответствующим направлениям;</w:t>
      </w:r>
    </w:p>
    <w:p w14:paraId="4168FF72" w14:textId="77777777" w:rsidR="004A408C" w:rsidRDefault="004A408C">
      <w:pPr>
        <w:pStyle w:val="ConsPlusNormal"/>
        <w:spacing w:before="280"/>
        <w:ind w:firstLine="540"/>
        <w:jc w:val="both"/>
      </w:pPr>
      <w:r>
        <w:t>осуществление образовательной деятельности по имеющим государственную аккредитацию основным общеобразовательным программам.</w:t>
      </w:r>
    </w:p>
    <w:p w14:paraId="741C910D" w14:textId="77777777" w:rsidR="004A408C" w:rsidRDefault="004A408C">
      <w:pPr>
        <w:pStyle w:val="ConsPlusNormal"/>
        <w:spacing w:before="280"/>
        <w:ind w:firstLine="540"/>
        <w:jc w:val="both"/>
      </w:pPr>
      <w:bookmarkStart w:id="4" w:name="P87"/>
      <w:bookmarkEnd w:id="4"/>
      <w:r>
        <w:t xml:space="preserve">11. Участие в отборе осуществляется на основании заявки, которая включает в себя следующие документы, необходимые для подтверждения соответствия участника отбора категории отбора получателей субсидии, предусмотренной </w:t>
      </w:r>
      <w:hyperlink w:anchor="P51">
        <w:r>
          <w:rPr>
            <w:color w:val="0000FF"/>
          </w:rPr>
          <w:t>пунктом 4</w:t>
        </w:r>
      </w:hyperlink>
      <w:r>
        <w:t xml:space="preserve"> настоящего Порядка, и требованиям, предусмотренным </w:t>
      </w:r>
      <w:hyperlink w:anchor="P74">
        <w:r>
          <w:rPr>
            <w:color w:val="0000FF"/>
          </w:rPr>
          <w:t>пунктом 10</w:t>
        </w:r>
      </w:hyperlink>
      <w:r>
        <w:t xml:space="preserve"> настоящего Порядка:</w:t>
      </w:r>
    </w:p>
    <w:p w14:paraId="06F59B5C" w14:textId="77777777" w:rsidR="004A408C" w:rsidRDefault="004A408C">
      <w:pPr>
        <w:pStyle w:val="ConsPlusNormal"/>
        <w:spacing w:before="280"/>
        <w:ind w:firstLine="540"/>
        <w:jc w:val="both"/>
      </w:pPr>
      <w:r>
        <w:t xml:space="preserve">а) </w:t>
      </w:r>
      <w:hyperlink w:anchor="P239">
        <w:r>
          <w:rPr>
            <w:color w:val="0000FF"/>
          </w:rPr>
          <w:t>заявление</w:t>
        </w:r>
      </w:hyperlink>
      <w:r>
        <w:t xml:space="preserve"> (в письменной или электронной форме) о предоставлении субсидии, которое должно содержать в том числе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отбором, а также согласие на обработку персональных данных (для физического лица), по форме согласно приложению N 1 к настоящему Порядку;</w:t>
      </w:r>
    </w:p>
    <w:p w14:paraId="1755C0D0" w14:textId="77777777" w:rsidR="004A408C" w:rsidRDefault="004A408C">
      <w:pPr>
        <w:pStyle w:val="ConsPlusNormal"/>
        <w:spacing w:before="280"/>
        <w:ind w:firstLine="540"/>
        <w:jc w:val="both"/>
      </w:pPr>
      <w:r>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14:paraId="4FD29B5E" w14:textId="77777777" w:rsidR="004A408C" w:rsidRDefault="004A408C">
      <w:pPr>
        <w:pStyle w:val="ConsPlusNormal"/>
        <w:spacing w:before="280"/>
        <w:ind w:firstLine="540"/>
        <w:jc w:val="both"/>
      </w:pPr>
      <w:bookmarkStart w:id="5" w:name="P90"/>
      <w:bookmarkEnd w:id="5"/>
      <w:r>
        <w:t>в) выписка из Единого государственного реестра юридических лиц/Единого государственного реестра индивидуальных предпринимателей по состоянию на 1-е число месяца, предшествующего месяцу, в котором планируется проведение отбора;</w:t>
      </w:r>
    </w:p>
    <w:p w14:paraId="5D9F3AA4" w14:textId="77777777" w:rsidR="004A408C" w:rsidRDefault="004A408C">
      <w:pPr>
        <w:pStyle w:val="ConsPlusNormal"/>
        <w:spacing w:before="280"/>
        <w:ind w:firstLine="540"/>
        <w:jc w:val="both"/>
      </w:pPr>
      <w:bookmarkStart w:id="6" w:name="P91"/>
      <w:bookmarkEnd w:id="6"/>
      <w:r>
        <w:t xml:space="preserve">г) справка, выданная налоговым органом по месту постановки участника </w:t>
      </w:r>
      <w:r>
        <w:lastRenderedPageBreak/>
        <w:t>отбора на учет в налоговом органе, по состоянию на 1-е число месяца, предшествующего месяцу, в котором планируется проведение отбора,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0998915" w14:textId="77777777" w:rsidR="004A408C" w:rsidRDefault="004A408C">
      <w:pPr>
        <w:pStyle w:val="ConsPlusNormal"/>
        <w:spacing w:before="280"/>
        <w:ind w:firstLine="540"/>
        <w:jc w:val="both"/>
      </w:pPr>
      <w:r>
        <w:t xml:space="preserve">д) списки воспитанников в частной образовательной организации, у индивидуальных предпринимателей, реализующих основные общеобразовательные программы дошкольного образования, по данным автоматизированной информационной системы "Электронный детский сад", сформированные на дату подачи заявления по группам с указанием реквизитов приказов о зачислении воспитанников, реквизитов договоров с родителями (законными представителями), а также списки обучающихся в частной образовательной организации, у индивидуальных предпринимателей, реализующих основные общеобразовательные программы начального общего, основного общего, среднего общего образования, по данным </w:t>
      </w:r>
      <w:hyperlink r:id="rId11">
        <w:r>
          <w:rPr>
            <w:color w:val="0000FF"/>
          </w:rPr>
          <w:t>формы</w:t>
        </w:r>
      </w:hyperlink>
      <w:r>
        <w:t xml:space="preserve"> федеральной статистической отчетности ОО-1;</w:t>
      </w:r>
    </w:p>
    <w:p w14:paraId="5D2CCCDC" w14:textId="77777777" w:rsidR="004A408C" w:rsidRDefault="004A408C">
      <w:pPr>
        <w:pStyle w:val="ConsPlusNormal"/>
        <w:spacing w:before="280"/>
        <w:ind w:firstLine="540"/>
        <w:jc w:val="both"/>
      </w:pPr>
      <w:r>
        <w:t xml:space="preserve">е) копия годовой </w:t>
      </w:r>
      <w:hyperlink r:id="rId12">
        <w:r>
          <w:rPr>
            <w:color w:val="0000FF"/>
          </w:rPr>
          <w:t>формы</w:t>
        </w:r>
      </w:hyperlink>
      <w:r>
        <w:t xml:space="preserve"> федерального статистического наблюдения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(за исключением образовательных организаций, индивидуальных предпринимателей, реализующих основные общеобразовательные программы дошкольного образования, начавших деятельность в текущем финансовом году);</w:t>
      </w:r>
    </w:p>
    <w:p w14:paraId="1ABBF2C9" w14:textId="77777777" w:rsidR="004A408C" w:rsidRDefault="004A408C">
      <w:pPr>
        <w:pStyle w:val="ConsPlusNormal"/>
        <w:spacing w:before="280"/>
        <w:ind w:firstLine="540"/>
        <w:jc w:val="both"/>
      </w:pPr>
      <w:r>
        <w:t>ж) выписка из реестра лицензий на осуществление образовательной деятельности;</w:t>
      </w:r>
    </w:p>
    <w:p w14:paraId="375DBAD9" w14:textId="77777777" w:rsidR="004A408C" w:rsidRDefault="004A408C">
      <w:pPr>
        <w:pStyle w:val="ConsPlusNormal"/>
        <w:spacing w:before="280"/>
        <w:ind w:firstLine="540"/>
        <w:jc w:val="both"/>
      </w:pPr>
      <w:r>
        <w:t>з) выписка из реестра организаций, осуществляющих деятельность по имеющим государственную аккредитацию общеобразовательным программам;</w:t>
      </w:r>
    </w:p>
    <w:p w14:paraId="21D5E8A8" w14:textId="77777777" w:rsidR="004A408C" w:rsidRDefault="004A408C">
      <w:pPr>
        <w:pStyle w:val="ConsPlusNormal"/>
        <w:spacing w:before="280"/>
        <w:ind w:firstLine="540"/>
        <w:jc w:val="both"/>
      </w:pPr>
      <w:r>
        <w:t>и) копия свидетельства о постановке организации на учет в налоговых органах на территории Республики Дагестан.</w:t>
      </w:r>
    </w:p>
    <w:p w14:paraId="264B35FF" w14:textId="77777777" w:rsidR="004A408C" w:rsidRDefault="004A408C">
      <w:pPr>
        <w:pStyle w:val="ConsPlusNormal"/>
        <w:spacing w:before="280"/>
        <w:ind w:firstLine="540"/>
        <w:jc w:val="both"/>
      </w:pPr>
      <w:bookmarkStart w:id="7" w:name="P97"/>
      <w:bookmarkEnd w:id="7"/>
      <w:r>
        <w:t>12. Копии документов, представляемые участником отбора, заверяются участником отбора с проставлением надписи: "Копия верна", личной подписи, расшифровки подписи, даты заверения и печати (при наличии) участника отбора.</w:t>
      </w:r>
    </w:p>
    <w:p w14:paraId="2E633D9F" w14:textId="77777777" w:rsidR="004A408C" w:rsidRDefault="004A408C">
      <w:pPr>
        <w:pStyle w:val="ConsPlusNormal"/>
        <w:spacing w:before="280"/>
        <w:ind w:firstLine="540"/>
        <w:jc w:val="both"/>
      </w:pPr>
      <w:r>
        <w:t>13. Участники отбора несут ответственность за достоверность представленных в документах сведений в установленном законодательством порядке.</w:t>
      </w:r>
    </w:p>
    <w:p w14:paraId="303FC944" w14:textId="77777777" w:rsidR="004A408C" w:rsidRDefault="004A408C">
      <w:pPr>
        <w:pStyle w:val="ConsPlusNormal"/>
        <w:spacing w:before="280"/>
        <w:ind w:firstLine="540"/>
        <w:jc w:val="both"/>
      </w:pPr>
      <w:r>
        <w:t xml:space="preserve">14. Документы, указанные в </w:t>
      </w:r>
      <w:hyperlink w:anchor="P90">
        <w:r>
          <w:rPr>
            <w:color w:val="0000FF"/>
          </w:rPr>
          <w:t>подпунктах "в"</w:t>
        </w:r>
      </w:hyperlink>
      <w:r>
        <w:t xml:space="preserve"> и </w:t>
      </w:r>
      <w:hyperlink w:anchor="P91">
        <w:r>
          <w:rPr>
            <w:color w:val="0000FF"/>
          </w:rPr>
          <w:t>"г" пункта 11</w:t>
        </w:r>
      </w:hyperlink>
      <w:r>
        <w:t xml:space="preserve"> настоящего </w:t>
      </w:r>
      <w:r>
        <w:lastRenderedPageBreak/>
        <w:t>Порядка, представляются участником отбора по собственной инициативе.</w:t>
      </w:r>
    </w:p>
    <w:p w14:paraId="1A18FAA4" w14:textId="77777777" w:rsidR="004A408C" w:rsidRDefault="004A408C">
      <w:pPr>
        <w:pStyle w:val="ConsPlusNormal"/>
        <w:spacing w:before="280"/>
        <w:ind w:firstLine="540"/>
        <w:jc w:val="both"/>
      </w:pPr>
      <w:r>
        <w:t>В случае непредставления участником отбора данных документов Министерство направляет межведомственный запрос с использованием единой системы межведомственного электронного взаимодействия в органы, в распоряжении которых находится соответствующая информация.</w:t>
      </w:r>
    </w:p>
    <w:p w14:paraId="4B541D40" w14:textId="77777777" w:rsidR="004A408C" w:rsidRDefault="004A408C">
      <w:pPr>
        <w:pStyle w:val="ConsPlusNormal"/>
        <w:spacing w:before="280"/>
        <w:ind w:firstLine="540"/>
        <w:jc w:val="both"/>
      </w:pPr>
      <w:bookmarkStart w:id="8" w:name="P101"/>
      <w:bookmarkEnd w:id="8"/>
      <w:r>
        <w:t xml:space="preserve">15. Документы, предусмотренные </w:t>
      </w:r>
      <w:hyperlink w:anchor="P87">
        <w:r>
          <w:rPr>
            <w:color w:val="0000FF"/>
          </w:rPr>
          <w:t>пунктом 11</w:t>
        </w:r>
      </w:hyperlink>
      <w:r>
        <w:t xml:space="preserve"> настоящего Порядка, представляются заявителем в Министерство непосредственно (лично или через доверенное лицо) на бумажном носителе или в электронном виде по адресу электронной почты Министерства: dagminobr@e-dag.ru, либо через 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 (далее - Многофункциональный центр), либо через федеральную государственную информационную систему "Единый портал государственных и муниципальных услуг (функций)" (после реализации возможности подачи документов через данный портал) не позднее даты окончания срока подачи заявок, указанной в объявлении.</w:t>
      </w:r>
    </w:p>
    <w:p w14:paraId="74F2F883" w14:textId="77777777" w:rsidR="004A408C" w:rsidRDefault="004A408C">
      <w:pPr>
        <w:pStyle w:val="ConsPlusNormal"/>
        <w:spacing w:before="280"/>
        <w:ind w:firstLine="540"/>
        <w:jc w:val="both"/>
      </w:pPr>
      <w:r>
        <w:t>16. Министерство регистрирует заявки в день их поступления в порядке очередности в специальном журнале регистрации заявок с присвоением номера и указанием даты поступления.</w:t>
      </w:r>
    </w:p>
    <w:p w14:paraId="2834B8BF" w14:textId="77777777" w:rsidR="004A408C" w:rsidRDefault="004A408C">
      <w:pPr>
        <w:pStyle w:val="ConsPlusNormal"/>
        <w:spacing w:before="280"/>
        <w:ind w:firstLine="540"/>
        <w:jc w:val="both"/>
      </w:pPr>
      <w:r>
        <w:t>Страницы журнала регистрации заявок должны быть пронумерованы, прошнурованы и скреплены печатью Министерства.</w:t>
      </w:r>
    </w:p>
    <w:p w14:paraId="09A0344F" w14:textId="77777777" w:rsidR="004A408C" w:rsidRDefault="004A408C">
      <w:pPr>
        <w:pStyle w:val="ConsPlusNormal"/>
        <w:spacing w:before="280"/>
        <w:ind w:firstLine="540"/>
        <w:jc w:val="both"/>
      </w:pPr>
      <w:r>
        <w:t>Участник отбора вправе отозвать заявку не позднее даты окончания приема заявок.</w:t>
      </w:r>
    </w:p>
    <w:p w14:paraId="620361A9" w14:textId="77777777" w:rsidR="004A408C" w:rsidRDefault="004A408C">
      <w:pPr>
        <w:pStyle w:val="ConsPlusNormal"/>
        <w:spacing w:before="280"/>
        <w:ind w:firstLine="540"/>
        <w:jc w:val="both"/>
      </w:pPr>
      <w:r>
        <w:t>Участнику отбора предоставляется копия заявления с отметкой о получении.</w:t>
      </w:r>
    </w:p>
    <w:p w14:paraId="36C67B9E" w14:textId="77777777" w:rsidR="004A408C" w:rsidRDefault="004A408C">
      <w:pPr>
        <w:pStyle w:val="ConsPlusNormal"/>
        <w:spacing w:before="280"/>
        <w:ind w:firstLine="540"/>
        <w:jc w:val="both"/>
      </w:pPr>
      <w:bookmarkStart w:id="9" w:name="P106"/>
      <w:bookmarkEnd w:id="9"/>
      <w:r>
        <w:t>17. Министерство в течение 10 рабочих дней с даты регистрации заявки проводит проверку соответствия участника отбора категории и требованиям, установленным настоящим Порядком, рассматривает заявку на предмет ее соответствия установленным в объявлении требованиям, комплектности представленных документов, полноты и достоверности содержащихся в них сведений посредством изучения информации, размещенной в форме открытых данных на официальных сайтах уполномоченных органов в сети "Интернет", направления запросов в уполномоченные органы, а также используя иные формы проверки, не противоречащие законодательству Российской Федерации, и принимает решение о допуске или об отказе в допуске к участию в отборе.</w:t>
      </w:r>
    </w:p>
    <w:p w14:paraId="77813376" w14:textId="77777777" w:rsidR="004A408C" w:rsidRDefault="004A408C">
      <w:pPr>
        <w:pStyle w:val="ConsPlusNormal"/>
        <w:spacing w:before="280"/>
        <w:ind w:firstLine="540"/>
        <w:jc w:val="both"/>
      </w:pPr>
      <w:bookmarkStart w:id="10" w:name="P107"/>
      <w:bookmarkEnd w:id="10"/>
      <w:r>
        <w:t xml:space="preserve">18. По результатам принятого решения о допуске или об отказе в допуске </w:t>
      </w:r>
      <w:r>
        <w:lastRenderedPageBreak/>
        <w:t>к участию в отборе Министерство делает соответствующую запись в журнале регистрации заявок и в течение 2 рабочих дней со дня принятия соответствующего решения направляет участнику отбора письменное уведомление.</w:t>
      </w:r>
    </w:p>
    <w:p w14:paraId="32A0389E" w14:textId="77777777" w:rsidR="004A408C" w:rsidRDefault="004A408C">
      <w:pPr>
        <w:pStyle w:val="ConsPlusNormal"/>
        <w:spacing w:before="280"/>
        <w:ind w:firstLine="540"/>
        <w:jc w:val="both"/>
      </w:pPr>
      <w:r>
        <w:t>Данное уведомление направляется по адресу электронной почты, указанному в заявлении, в форме электронного документа или на бумажном носителе по почтовому адресу, указанному в заявлении, поступившем в Министерство на бумажном носителе, либо передается нарочно участнику отбора или его представителю.</w:t>
      </w:r>
    </w:p>
    <w:p w14:paraId="47A8DDE3" w14:textId="77777777" w:rsidR="004A408C" w:rsidRDefault="004A408C">
      <w:pPr>
        <w:pStyle w:val="ConsPlusNormal"/>
        <w:spacing w:before="280"/>
        <w:ind w:firstLine="540"/>
        <w:jc w:val="both"/>
      </w:pPr>
      <w:r>
        <w:t>19. Основаниями для отклонения заявки на стадии ее рассмотрения являются:</w:t>
      </w:r>
    </w:p>
    <w:p w14:paraId="34553B29" w14:textId="77777777" w:rsidR="004A408C" w:rsidRDefault="004A408C">
      <w:pPr>
        <w:pStyle w:val="ConsPlusNormal"/>
        <w:spacing w:before="280"/>
        <w:ind w:firstLine="540"/>
        <w:jc w:val="both"/>
      </w:pPr>
      <w:r>
        <w:t xml:space="preserve">а) несоответствие участника отбора категории и требованиям, указанным в </w:t>
      </w:r>
      <w:hyperlink w:anchor="P51">
        <w:r>
          <w:rPr>
            <w:color w:val="0000FF"/>
          </w:rPr>
          <w:t>пунктах 4</w:t>
        </w:r>
      </w:hyperlink>
      <w:r>
        <w:t xml:space="preserve"> и </w:t>
      </w:r>
      <w:hyperlink w:anchor="P74">
        <w:r>
          <w:rPr>
            <w:color w:val="0000FF"/>
          </w:rPr>
          <w:t>10</w:t>
        </w:r>
      </w:hyperlink>
      <w:r>
        <w:t xml:space="preserve"> настоящего Порядка;</w:t>
      </w:r>
    </w:p>
    <w:p w14:paraId="44CB6ABD" w14:textId="77777777" w:rsidR="004A408C" w:rsidRDefault="004A408C">
      <w:pPr>
        <w:pStyle w:val="ConsPlusNormal"/>
        <w:spacing w:before="280"/>
        <w:ind w:firstLine="540"/>
        <w:jc w:val="both"/>
      </w:pPr>
      <w:r>
        <w:t>б) несоответствие представленных участником отбора заявки и документов требованиям к заявкам участников отбора, установленным в объявлении;</w:t>
      </w:r>
    </w:p>
    <w:p w14:paraId="4ACA9C24" w14:textId="77777777" w:rsidR="004A408C" w:rsidRDefault="004A408C">
      <w:pPr>
        <w:pStyle w:val="ConsPlusNormal"/>
        <w:spacing w:before="280"/>
        <w:ind w:firstLine="540"/>
        <w:jc w:val="both"/>
      </w:pPr>
      <w:r>
        <w:t>в) недостоверность представленной участником отбора информации, в том числе информации о месте нахождения и адресе юридического лица;</w:t>
      </w:r>
    </w:p>
    <w:p w14:paraId="59D4F5DB" w14:textId="77777777" w:rsidR="004A408C" w:rsidRDefault="004A408C">
      <w:pPr>
        <w:pStyle w:val="ConsPlusNormal"/>
        <w:spacing w:before="280"/>
        <w:ind w:firstLine="540"/>
        <w:jc w:val="both"/>
      </w:pPr>
      <w:r>
        <w:t>г) подача участником отбора заявки после даты и (или) времени, определенных для подачи заявок.</w:t>
      </w:r>
    </w:p>
    <w:p w14:paraId="59E8B829" w14:textId="77777777" w:rsidR="004A408C" w:rsidRDefault="004A408C">
      <w:pPr>
        <w:pStyle w:val="ConsPlusNormal"/>
        <w:spacing w:before="280"/>
        <w:ind w:firstLine="540"/>
        <w:jc w:val="both"/>
      </w:pPr>
      <w:r>
        <w:t>20. Участники отбора, заявки которых отклонены, имеют право повторно подать заявку после устранения обстоятельств, послуживших основанием для отказа, в пределах срока приема заявок, указанного в объявлении.</w:t>
      </w:r>
    </w:p>
    <w:p w14:paraId="4FEDE26C" w14:textId="77777777" w:rsidR="004A408C" w:rsidRDefault="004A408C">
      <w:pPr>
        <w:pStyle w:val="ConsPlusNormal"/>
        <w:jc w:val="both"/>
      </w:pPr>
    </w:p>
    <w:p w14:paraId="741427CB" w14:textId="77777777" w:rsidR="004A408C" w:rsidRDefault="004A408C">
      <w:pPr>
        <w:pStyle w:val="ConsPlusTitle"/>
        <w:jc w:val="center"/>
        <w:outlineLvl w:val="1"/>
      </w:pPr>
      <w:r>
        <w:t>III. Условия и порядок предоставления субсидии</w:t>
      </w:r>
    </w:p>
    <w:p w14:paraId="4447796D" w14:textId="77777777" w:rsidR="004A408C" w:rsidRDefault="004A408C">
      <w:pPr>
        <w:pStyle w:val="ConsPlusNormal"/>
        <w:jc w:val="both"/>
      </w:pPr>
    </w:p>
    <w:p w14:paraId="050A2CFC" w14:textId="77777777" w:rsidR="004A408C" w:rsidRDefault="004A408C">
      <w:pPr>
        <w:pStyle w:val="ConsPlusNormal"/>
        <w:ind w:firstLine="540"/>
        <w:jc w:val="both"/>
      </w:pPr>
      <w:r>
        <w:t>21. По результатам рассмотрения документов, представленных участником отбора, Министерство в течение 5 рабочих дней со дня принятия решения о допуске заявки к участию в отборе принимает одно из следующих решений:</w:t>
      </w:r>
    </w:p>
    <w:p w14:paraId="726C5F9D" w14:textId="77777777" w:rsidR="004A408C" w:rsidRDefault="004A408C">
      <w:pPr>
        <w:pStyle w:val="ConsPlusNormal"/>
        <w:spacing w:before="280"/>
        <w:ind w:firstLine="540"/>
        <w:jc w:val="both"/>
      </w:pPr>
      <w:r>
        <w:t>а) о предоставлении субсидии;</w:t>
      </w:r>
    </w:p>
    <w:p w14:paraId="429D0059" w14:textId="77777777" w:rsidR="004A408C" w:rsidRDefault="004A408C">
      <w:pPr>
        <w:pStyle w:val="ConsPlusNormal"/>
        <w:spacing w:before="280"/>
        <w:ind w:firstLine="540"/>
        <w:jc w:val="both"/>
      </w:pPr>
      <w:r>
        <w:t>б) об отказе в предоставлении субсидии.</w:t>
      </w:r>
    </w:p>
    <w:p w14:paraId="1C2328FB" w14:textId="77777777" w:rsidR="004A408C" w:rsidRDefault="004A408C">
      <w:pPr>
        <w:pStyle w:val="ConsPlusNormal"/>
        <w:spacing w:before="280"/>
        <w:ind w:firstLine="540"/>
        <w:jc w:val="both"/>
      </w:pPr>
      <w:r>
        <w:t>Решения о предоставлении субсидии либо об отказе в предоставлении субсидии оформляются приказом Министерства.</w:t>
      </w:r>
    </w:p>
    <w:p w14:paraId="0BE7E613" w14:textId="77777777" w:rsidR="004A408C" w:rsidRDefault="004A408C">
      <w:pPr>
        <w:pStyle w:val="ConsPlusNormal"/>
        <w:spacing w:before="280"/>
        <w:ind w:firstLine="540"/>
        <w:jc w:val="both"/>
      </w:pPr>
      <w:r>
        <w:t xml:space="preserve">22. Получатели субсидии извещаются о принятом решении путем </w:t>
      </w:r>
      <w:r>
        <w:lastRenderedPageBreak/>
        <w:t>направления уведомления о предоставлении субсидии по адресу электронной почты, указанному в заявлении, в форме электронного документа или на бумажном носителе по почтовому адресу, указанному в заявлении, поступившем в Министерство на бумажном носителе, в Многофункциональный центр, либо передачи нарочно участнику отбора или его представителю в течение 5 рабочих дней со дня принятия решения.</w:t>
      </w:r>
    </w:p>
    <w:p w14:paraId="5A7225EA" w14:textId="77777777" w:rsidR="004A408C" w:rsidRDefault="004A408C">
      <w:pPr>
        <w:pStyle w:val="ConsPlusNormal"/>
        <w:spacing w:before="280"/>
        <w:ind w:firstLine="540"/>
        <w:jc w:val="both"/>
      </w:pPr>
      <w:r>
        <w:t>23. Министерство не позднее 14-го календарного дня, следующего за днем определения получателей субсидии, обеспечивает размещение на официальном сайте Министерства информации о результатах рассмотрения заявок, включающей следующие сведения:</w:t>
      </w:r>
    </w:p>
    <w:p w14:paraId="682578FE" w14:textId="77777777" w:rsidR="004A408C" w:rsidRDefault="004A408C">
      <w:pPr>
        <w:pStyle w:val="ConsPlusNormal"/>
        <w:spacing w:before="280"/>
        <w:ind w:firstLine="540"/>
        <w:jc w:val="both"/>
      </w:pPr>
      <w:r>
        <w:t>а) дата, время и место проведения рассмотрения заявок;</w:t>
      </w:r>
    </w:p>
    <w:p w14:paraId="009F9333" w14:textId="77777777" w:rsidR="004A408C" w:rsidRDefault="004A408C">
      <w:pPr>
        <w:pStyle w:val="ConsPlusNormal"/>
        <w:spacing w:before="280"/>
        <w:ind w:firstLine="540"/>
        <w:jc w:val="both"/>
      </w:pPr>
      <w:r>
        <w:t>б) информация об участниках отбора, заявки которых были рассмотрены;</w:t>
      </w:r>
    </w:p>
    <w:p w14:paraId="04DEC6BA" w14:textId="77777777" w:rsidR="004A408C" w:rsidRDefault="004A408C">
      <w:pPr>
        <w:pStyle w:val="ConsPlusNormal"/>
        <w:spacing w:before="280"/>
        <w:ind w:firstLine="540"/>
        <w:jc w:val="both"/>
      </w:pPr>
      <w:r>
        <w:t>в) информация об участниках отбора, заявки которых были отклонены, с указанием причин их отклонения, в том числе положений объявления, которым не соответствовали такие заявки;</w:t>
      </w:r>
    </w:p>
    <w:p w14:paraId="717A6DB7" w14:textId="77777777" w:rsidR="004A408C" w:rsidRDefault="004A408C">
      <w:pPr>
        <w:pStyle w:val="ConsPlusNormal"/>
        <w:spacing w:before="280"/>
        <w:ind w:firstLine="540"/>
        <w:jc w:val="both"/>
      </w:pPr>
      <w:r>
        <w:t>г) наименование получателей субсидии, с которыми заключается Соглашение, и размер предоставляемой им субсидии.</w:t>
      </w:r>
    </w:p>
    <w:p w14:paraId="00CFE7E6" w14:textId="77777777" w:rsidR="004A408C" w:rsidRDefault="004A408C">
      <w:pPr>
        <w:pStyle w:val="ConsPlusNormal"/>
        <w:spacing w:before="280"/>
        <w:ind w:firstLine="540"/>
        <w:jc w:val="both"/>
      </w:pPr>
      <w:r>
        <w:t>24. Основаниями для принятия Министерством решения об отказе в предоставлении субсидии являются:</w:t>
      </w:r>
    </w:p>
    <w:p w14:paraId="430011AF" w14:textId="77777777" w:rsidR="004A408C" w:rsidRDefault="004A408C">
      <w:pPr>
        <w:pStyle w:val="ConsPlusNormal"/>
        <w:spacing w:before="280"/>
        <w:ind w:firstLine="540"/>
        <w:jc w:val="both"/>
      </w:pPr>
      <w:r>
        <w:t xml:space="preserve">а) несоответствие представленных получателем субсидии документов требованиям, определенным в </w:t>
      </w:r>
      <w:hyperlink w:anchor="P87">
        <w:r>
          <w:rPr>
            <w:color w:val="0000FF"/>
          </w:rPr>
          <w:t>пунктах 11</w:t>
        </w:r>
      </w:hyperlink>
      <w:r>
        <w:t xml:space="preserve"> - </w:t>
      </w:r>
      <w:hyperlink w:anchor="P101">
        <w:r>
          <w:rPr>
            <w:color w:val="0000FF"/>
          </w:rPr>
          <w:t>15</w:t>
        </w:r>
      </w:hyperlink>
      <w:r>
        <w:t xml:space="preserve"> настоящего Порядка, или непредставление (представление не в полном объеме) указанных документов;</w:t>
      </w:r>
    </w:p>
    <w:p w14:paraId="74B34A14" w14:textId="77777777" w:rsidR="004A408C" w:rsidRDefault="004A408C">
      <w:pPr>
        <w:pStyle w:val="ConsPlusNormal"/>
        <w:spacing w:before="280"/>
        <w:ind w:firstLine="540"/>
        <w:jc w:val="both"/>
      </w:pPr>
      <w:r>
        <w:t xml:space="preserve">б) установление факта </w:t>
      </w:r>
      <w:proofErr w:type="gramStart"/>
      <w:r>
        <w:t>недостоверности</w:t>
      </w:r>
      <w:proofErr w:type="gramEnd"/>
      <w:r>
        <w:t xml:space="preserve"> представленной участником отбора информации.</w:t>
      </w:r>
    </w:p>
    <w:p w14:paraId="1D2DCEF7" w14:textId="77777777" w:rsidR="004A408C" w:rsidRDefault="004A408C">
      <w:pPr>
        <w:pStyle w:val="ConsPlusNormal"/>
        <w:spacing w:before="280"/>
        <w:ind w:firstLine="540"/>
        <w:jc w:val="both"/>
      </w:pPr>
      <w:bookmarkStart w:id="11" w:name="P131"/>
      <w:bookmarkEnd w:id="11"/>
      <w:r>
        <w:t>25. Субсидии предоставляется на основании Соглашения, заключенного между получателем субсидии и Министерством в течение 5 рабочих дней со дня получения получателем субсидии уведомления о принятом решении о предоставлении субсидии в соответствии с типовой формой, утвержденной Министерством финансов Республики Дагестан.</w:t>
      </w:r>
    </w:p>
    <w:p w14:paraId="01698A37" w14:textId="77777777" w:rsidR="004A408C" w:rsidRDefault="004A408C">
      <w:pPr>
        <w:pStyle w:val="ConsPlusNormal"/>
        <w:spacing w:before="280"/>
        <w:ind w:firstLine="540"/>
        <w:jc w:val="both"/>
      </w:pPr>
      <w:r>
        <w:t xml:space="preserve">26. Получатели субсидии, не обеспечившие подписание Соглашения в установленный </w:t>
      </w:r>
      <w:hyperlink w:anchor="P131">
        <w:r>
          <w:rPr>
            <w:color w:val="0000FF"/>
          </w:rPr>
          <w:t>пунктом 25</w:t>
        </w:r>
      </w:hyperlink>
      <w:r>
        <w:t xml:space="preserve"> настоящего Порядка срок, считаются уклонившимися от его заключения и утрачивают право на получение субсидии. Министерство в течение 10 рабочих дней своим приказом отменяет ранее принятое решение о предоставлении субсидии и направляет участнику отбора соответствующее уведомление.</w:t>
      </w:r>
    </w:p>
    <w:p w14:paraId="48E80119" w14:textId="77777777" w:rsidR="004A408C" w:rsidRDefault="004A408C">
      <w:pPr>
        <w:pStyle w:val="ConsPlusNormal"/>
        <w:spacing w:before="280"/>
        <w:ind w:firstLine="540"/>
        <w:jc w:val="both"/>
      </w:pPr>
      <w:r>
        <w:lastRenderedPageBreak/>
        <w:t>27. Направлениями затрат, на возмещение которых предоставляется субсидия, являются:</w:t>
      </w:r>
    </w:p>
    <w:p w14:paraId="077F00DE" w14:textId="77777777" w:rsidR="004A408C" w:rsidRDefault="004A408C">
      <w:pPr>
        <w:pStyle w:val="ConsPlusNormal"/>
        <w:spacing w:before="280"/>
        <w:ind w:firstLine="540"/>
        <w:jc w:val="both"/>
      </w:pPr>
      <w:r>
        <w:t>а) расходы на оплату труда работников, в том числе взносы по обязательному социальному страхованию на выплаты по оплате труда работников;</w:t>
      </w:r>
    </w:p>
    <w:p w14:paraId="2E50E8FD" w14:textId="77777777" w:rsidR="004A408C" w:rsidRDefault="004A408C">
      <w:pPr>
        <w:pStyle w:val="ConsPlusNormal"/>
        <w:spacing w:before="280"/>
        <w:ind w:firstLine="540"/>
        <w:jc w:val="both"/>
      </w:pPr>
      <w:r>
        <w:t>б) расходы, непосредственно связанные с образовательным процессом (расходы на приобретение учебных и наглядных пособий, технических средств обучения, расходных материалов, канцелярских товаров, хозяйственные расходы);</w:t>
      </w:r>
    </w:p>
    <w:p w14:paraId="71070F6B" w14:textId="77777777" w:rsidR="004A408C" w:rsidRDefault="004A408C">
      <w:pPr>
        <w:pStyle w:val="ConsPlusNormal"/>
        <w:spacing w:before="280"/>
        <w:ind w:firstLine="540"/>
        <w:jc w:val="both"/>
      </w:pPr>
      <w:r>
        <w:t>в) расходы на материальные затраты, связанные с приобретением учебно-методических материалов, приобретением расходных материалов и иных материальных запасов, потребляемых в процессе проведения занятий, в том числе приобретением и содержанием средств обучения и воспитания, оплату услуг связи в части расходов, связанных с подключением к сети "Интернет" и платой за пользование этой сетью;</w:t>
      </w:r>
    </w:p>
    <w:p w14:paraId="36E77016" w14:textId="77777777" w:rsidR="004A408C" w:rsidRDefault="004A408C">
      <w:pPr>
        <w:pStyle w:val="ConsPlusNormal"/>
        <w:spacing w:before="280"/>
        <w:ind w:firstLine="540"/>
        <w:jc w:val="both"/>
      </w:pPr>
      <w:r>
        <w:t>г) иные расходы, за исключением расходов на питание детей, содержание зданий, сооружений, систем, содержание территории и обеспечение сохранности имущества, приобретение и содержание средств, не относящихся к средствам обучения и воспитания, оплату коммунальных услуг и расходов на оказание услуг по присмотру и уходу за детьми.</w:t>
      </w:r>
    </w:p>
    <w:p w14:paraId="67C3CB57" w14:textId="77777777" w:rsidR="004A408C" w:rsidRDefault="004A408C">
      <w:pPr>
        <w:pStyle w:val="ConsPlusNormal"/>
        <w:spacing w:before="280"/>
        <w:ind w:firstLine="540"/>
        <w:jc w:val="both"/>
      </w:pPr>
      <w:r>
        <w:t xml:space="preserve">28. Размер субсидии определяется в соответствии с заявкой и нормативами затрат на реализацию дошкольного, начального общего, основного общего, среднего общего образования с учетом корректирующих коэффициентов в расчете на одного обучающегося (воспитанника), рассчитанными в соответствии с </w:t>
      </w:r>
      <w:hyperlink r:id="rId13">
        <w:r>
          <w:rPr>
            <w:color w:val="0000FF"/>
          </w:rPr>
          <w:t>Законом</w:t>
        </w:r>
      </w:hyperlink>
      <w:r>
        <w:t xml:space="preserve"> Республики Дагестан от 30 декабря 2013 г. N 109 "О методике распределения субвенций из республиканского бюджета Республики Дагестан, предоставляемых местным бюджетам на обеспечение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 Закон Республики Дагестан от 30 декабря 2013 г. N 109).</w:t>
      </w:r>
    </w:p>
    <w:p w14:paraId="5D5CB028" w14:textId="77777777" w:rsidR="004A408C" w:rsidRDefault="004A408C">
      <w:pPr>
        <w:pStyle w:val="ConsPlusNormal"/>
        <w:spacing w:before="280"/>
        <w:ind w:firstLine="540"/>
        <w:jc w:val="both"/>
      </w:pPr>
      <w:r>
        <w:t>Расчет субсидии осуществляется по следующей формуле:</w:t>
      </w:r>
    </w:p>
    <w:p w14:paraId="47DEC96B" w14:textId="77777777" w:rsidR="004A408C" w:rsidRDefault="004A408C">
      <w:pPr>
        <w:pStyle w:val="ConsPlusNormal"/>
        <w:jc w:val="both"/>
      </w:pPr>
    </w:p>
    <w:p w14:paraId="48E1F45F" w14:textId="77777777" w:rsidR="004A408C" w:rsidRDefault="004A408C">
      <w:pPr>
        <w:pStyle w:val="ConsPlusNormal"/>
        <w:jc w:val="center"/>
      </w:pPr>
      <w:r>
        <w:t>S = (</w:t>
      </w:r>
      <w:proofErr w:type="spellStart"/>
      <w:r>
        <w:t>Nдо</w:t>
      </w:r>
      <w:proofErr w:type="spellEnd"/>
      <w:r>
        <w:t xml:space="preserve"> x </w:t>
      </w:r>
      <w:proofErr w:type="spellStart"/>
      <w:r>
        <w:t>Кдо</w:t>
      </w:r>
      <w:proofErr w:type="spellEnd"/>
      <w:r>
        <w:t>) + (</w:t>
      </w:r>
      <w:proofErr w:type="spellStart"/>
      <w:r>
        <w:t>Nно</w:t>
      </w:r>
      <w:proofErr w:type="spellEnd"/>
      <w:r>
        <w:t xml:space="preserve"> x </w:t>
      </w:r>
      <w:proofErr w:type="spellStart"/>
      <w:r>
        <w:t>Кно</w:t>
      </w:r>
      <w:proofErr w:type="spellEnd"/>
      <w:r>
        <w:t>) + (</w:t>
      </w:r>
      <w:proofErr w:type="spellStart"/>
      <w:r>
        <w:t>Nоо</w:t>
      </w:r>
      <w:proofErr w:type="spellEnd"/>
      <w:r>
        <w:t xml:space="preserve"> x </w:t>
      </w:r>
      <w:proofErr w:type="spellStart"/>
      <w:r>
        <w:t>Коо</w:t>
      </w:r>
      <w:proofErr w:type="spellEnd"/>
      <w:r>
        <w:t>) + (</w:t>
      </w:r>
      <w:proofErr w:type="spellStart"/>
      <w:r>
        <w:t>Nсо</w:t>
      </w:r>
      <w:proofErr w:type="spellEnd"/>
      <w:r>
        <w:t xml:space="preserve"> x </w:t>
      </w:r>
      <w:proofErr w:type="spellStart"/>
      <w:r>
        <w:t>Ксо</w:t>
      </w:r>
      <w:proofErr w:type="spellEnd"/>
      <w:r>
        <w:t>),</w:t>
      </w:r>
    </w:p>
    <w:p w14:paraId="1F68CCEF" w14:textId="77777777" w:rsidR="004A408C" w:rsidRDefault="004A408C">
      <w:pPr>
        <w:pStyle w:val="ConsPlusNormal"/>
        <w:jc w:val="both"/>
      </w:pPr>
    </w:p>
    <w:p w14:paraId="128AC04C" w14:textId="77777777" w:rsidR="004A408C" w:rsidRDefault="004A408C">
      <w:pPr>
        <w:pStyle w:val="ConsPlusNormal"/>
        <w:ind w:firstLine="540"/>
        <w:jc w:val="both"/>
      </w:pPr>
      <w:r>
        <w:t>где:</w:t>
      </w:r>
    </w:p>
    <w:p w14:paraId="6FFFE46B" w14:textId="77777777" w:rsidR="004A408C" w:rsidRDefault="004A408C">
      <w:pPr>
        <w:pStyle w:val="ConsPlusNormal"/>
        <w:spacing w:before="280"/>
        <w:ind w:firstLine="540"/>
        <w:jc w:val="both"/>
      </w:pPr>
      <w:r>
        <w:lastRenderedPageBreak/>
        <w:t>S - объем субсидии;</w:t>
      </w:r>
    </w:p>
    <w:p w14:paraId="46EAE1A5" w14:textId="77777777" w:rsidR="004A408C" w:rsidRDefault="004A408C">
      <w:pPr>
        <w:pStyle w:val="ConsPlusNormal"/>
        <w:spacing w:before="280"/>
        <w:ind w:firstLine="540"/>
        <w:jc w:val="both"/>
      </w:pPr>
      <w:proofErr w:type="spellStart"/>
      <w:r>
        <w:t>Nдо</w:t>
      </w:r>
      <w:proofErr w:type="spellEnd"/>
      <w:r>
        <w:t xml:space="preserve"> - итоговое значение величины базового норматива затрат на реализацию дошкольного образования в расчете на одного обучающегося в соответствии с </w:t>
      </w:r>
      <w:hyperlink r:id="rId14">
        <w:r>
          <w:rPr>
            <w:color w:val="0000FF"/>
          </w:rPr>
          <w:t>Законом</w:t>
        </w:r>
      </w:hyperlink>
      <w:r>
        <w:t xml:space="preserve"> Республики Дагестан от 30 декабря 2013 г. N 109 с учетом корректирующих коэффициентов;</w:t>
      </w:r>
    </w:p>
    <w:p w14:paraId="3BDF4BB0" w14:textId="77777777" w:rsidR="004A408C" w:rsidRDefault="004A408C">
      <w:pPr>
        <w:pStyle w:val="ConsPlusNormal"/>
        <w:spacing w:before="280"/>
        <w:ind w:firstLine="540"/>
        <w:jc w:val="both"/>
      </w:pPr>
      <w:proofErr w:type="spellStart"/>
      <w:r>
        <w:t>Кдо</w:t>
      </w:r>
      <w:proofErr w:type="spellEnd"/>
      <w:r>
        <w:t xml:space="preserve"> - количество воспитанников в дошкольных организациях;</w:t>
      </w:r>
    </w:p>
    <w:p w14:paraId="00676320" w14:textId="77777777" w:rsidR="004A408C" w:rsidRDefault="004A408C">
      <w:pPr>
        <w:pStyle w:val="ConsPlusNormal"/>
        <w:spacing w:before="280"/>
        <w:ind w:firstLine="540"/>
        <w:jc w:val="both"/>
      </w:pPr>
      <w:proofErr w:type="spellStart"/>
      <w:r>
        <w:t>Nно</w:t>
      </w:r>
      <w:proofErr w:type="spellEnd"/>
      <w:r>
        <w:t xml:space="preserve"> - итоговое значение величины базового норматива затрат на реализацию начального общего образования в расчете на одного обучающегося в соответствии с </w:t>
      </w:r>
      <w:hyperlink r:id="rId15">
        <w:r>
          <w:rPr>
            <w:color w:val="0000FF"/>
          </w:rPr>
          <w:t>Законом</w:t>
        </w:r>
      </w:hyperlink>
      <w:r>
        <w:t xml:space="preserve"> Республики Дагестан от 30 декабря 2013 г. N 109 с учетом корректирующих коэффициентов;</w:t>
      </w:r>
    </w:p>
    <w:p w14:paraId="19528158" w14:textId="77777777" w:rsidR="004A408C" w:rsidRDefault="004A408C">
      <w:pPr>
        <w:pStyle w:val="ConsPlusNormal"/>
        <w:spacing w:before="280"/>
        <w:ind w:firstLine="540"/>
        <w:jc w:val="both"/>
      </w:pPr>
      <w:proofErr w:type="spellStart"/>
      <w:r>
        <w:t>Кно</w:t>
      </w:r>
      <w:proofErr w:type="spellEnd"/>
      <w:r>
        <w:t xml:space="preserve"> - количество обучающихся в общеобразовательных организациях начального общего образования;</w:t>
      </w:r>
    </w:p>
    <w:p w14:paraId="0D38C1B9" w14:textId="77777777" w:rsidR="004A408C" w:rsidRDefault="004A408C">
      <w:pPr>
        <w:pStyle w:val="ConsPlusNormal"/>
        <w:spacing w:before="280"/>
        <w:ind w:firstLine="540"/>
        <w:jc w:val="both"/>
      </w:pPr>
      <w:proofErr w:type="spellStart"/>
      <w:r>
        <w:t>Nоо</w:t>
      </w:r>
      <w:proofErr w:type="spellEnd"/>
      <w:r>
        <w:t xml:space="preserve"> - итоговое значение величины базового норматива затрат на реализацию основного общего образования в расчете на одного обучающегося в соответствии с </w:t>
      </w:r>
      <w:hyperlink r:id="rId16">
        <w:r>
          <w:rPr>
            <w:color w:val="0000FF"/>
          </w:rPr>
          <w:t>Законом</w:t>
        </w:r>
      </w:hyperlink>
      <w:r>
        <w:t xml:space="preserve"> Республики Дагестан от 30 декабря 2013 г. N 109 с учетом корректирующих коэффициентов;</w:t>
      </w:r>
    </w:p>
    <w:p w14:paraId="556C9341" w14:textId="77777777" w:rsidR="004A408C" w:rsidRDefault="004A408C">
      <w:pPr>
        <w:pStyle w:val="ConsPlusNormal"/>
        <w:spacing w:before="280"/>
        <w:ind w:firstLine="540"/>
        <w:jc w:val="both"/>
      </w:pPr>
      <w:proofErr w:type="spellStart"/>
      <w:r>
        <w:t>Коо</w:t>
      </w:r>
      <w:proofErr w:type="spellEnd"/>
      <w:r>
        <w:t xml:space="preserve"> - количество обучающихся в общеобразовательных организациях основного общего образования;</w:t>
      </w:r>
    </w:p>
    <w:p w14:paraId="415A07BA" w14:textId="77777777" w:rsidR="004A408C" w:rsidRDefault="004A408C">
      <w:pPr>
        <w:pStyle w:val="ConsPlusNormal"/>
        <w:spacing w:before="280"/>
        <w:ind w:firstLine="540"/>
        <w:jc w:val="both"/>
      </w:pPr>
      <w:proofErr w:type="spellStart"/>
      <w:r>
        <w:t>Nсо</w:t>
      </w:r>
      <w:proofErr w:type="spellEnd"/>
      <w:r>
        <w:t xml:space="preserve"> - итоговое значение величины базового норматива затрат на реализацию среднего общего образования в расчете на одного обучающегося в соответствии с </w:t>
      </w:r>
      <w:hyperlink r:id="rId17">
        <w:r>
          <w:rPr>
            <w:color w:val="0000FF"/>
          </w:rPr>
          <w:t>Законом</w:t>
        </w:r>
      </w:hyperlink>
      <w:r>
        <w:t xml:space="preserve"> Республики Дагестан от 30 декабря 2013 г. N 109 с учетом корректирующих коэффициентов;</w:t>
      </w:r>
    </w:p>
    <w:p w14:paraId="35E731D4" w14:textId="77777777" w:rsidR="004A408C" w:rsidRDefault="004A408C">
      <w:pPr>
        <w:pStyle w:val="ConsPlusNormal"/>
        <w:spacing w:before="280"/>
        <w:ind w:firstLine="540"/>
        <w:jc w:val="both"/>
      </w:pPr>
      <w:proofErr w:type="spellStart"/>
      <w:r>
        <w:t>Ксо</w:t>
      </w:r>
      <w:proofErr w:type="spellEnd"/>
      <w:r>
        <w:t xml:space="preserve"> - количество обучающихся в общеобразовательных организациях среднего общего образования.</w:t>
      </w:r>
    </w:p>
    <w:p w14:paraId="016F61E5" w14:textId="77777777" w:rsidR="004A408C" w:rsidRDefault="004A408C">
      <w:pPr>
        <w:pStyle w:val="ConsPlusNormal"/>
        <w:spacing w:before="280"/>
        <w:ind w:firstLine="540"/>
        <w:jc w:val="both"/>
      </w:pPr>
      <w:bookmarkStart w:id="12" w:name="P153"/>
      <w:bookmarkEnd w:id="12"/>
      <w:r>
        <w:t>29. Результатом предоставления субсидии является повышение качества и доступности образовательных услуг, предоставляемых населению Республики Дагестан.</w:t>
      </w:r>
    </w:p>
    <w:p w14:paraId="290B336F" w14:textId="77777777" w:rsidR="004A408C" w:rsidRDefault="004A408C">
      <w:pPr>
        <w:pStyle w:val="ConsPlusNormal"/>
        <w:spacing w:before="280"/>
        <w:ind w:firstLine="540"/>
        <w:jc w:val="both"/>
      </w:pPr>
      <w:r>
        <w:t>Конкретные значения результатов предоставления субсидии устанавливаются Министерством в Соглашении.</w:t>
      </w:r>
    </w:p>
    <w:p w14:paraId="2DC0E75E" w14:textId="77777777" w:rsidR="004A408C" w:rsidRDefault="004A408C">
      <w:pPr>
        <w:pStyle w:val="ConsPlusNormal"/>
        <w:spacing w:before="280"/>
        <w:ind w:firstLine="540"/>
        <w:jc w:val="both"/>
      </w:pPr>
      <w:r>
        <w:t xml:space="preserve">30. Оценка достижения результата предоставления субсидии осуществляется </w:t>
      </w:r>
      <w:proofErr w:type="gramStart"/>
      <w:r>
        <w:t>на основании сравнения</w:t>
      </w:r>
      <w:proofErr w:type="gramEnd"/>
      <w:r>
        <w:t xml:space="preserve"> установленного Соглашением и фактически достигнутого по итогам года предоставления субсидии значения показателя, необходимого для достижения результата предоставления субсидии, указанного в отчете.</w:t>
      </w:r>
    </w:p>
    <w:p w14:paraId="5C78CF69" w14:textId="77777777" w:rsidR="004A408C" w:rsidRDefault="004A408C">
      <w:pPr>
        <w:pStyle w:val="ConsPlusNormal"/>
        <w:spacing w:before="280"/>
        <w:ind w:firstLine="540"/>
        <w:jc w:val="both"/>
      </w:pPr>
      <w:r>
        <w:lastRenderedPageBreak/>
        <w:t>31. Субсидия предоставляется в пределах бюджетных ассигнований, предусмотренных в законе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в установленном порядке Министерству на предоставление субсидии.</w:t>
      </w:r>
    </w:p>
    <w:p w14:paraId="21B9D191" w14:textId="77777777" w:rsidR="004A408C" w:rsidRDefault="004A408C">
      <w:pPr>
        <w:pStyle w:val="ConsPlusNormal"/>
        <w:spacing w:before="280"/>
        <w:ind w:firstLine="540"/>
        <w:jc w:val="both"/>
      </w:pPr>
      <w:r>
        <w:t>Субсидия предоставляется на возмещение затрат, произведенных получателями субсидии в текущем году.</w:t>
      </w:r>
    </w:p>
    <w:p w14:paraId="70A95E5F" w14:textId="77777777" w:rsidR="004A408C" w:rsidRDefault="004A408C">
      <w:pPr>
        <w:pStyle w:val="ConsPlusNormal"/>
        <w:spacing w:before="280"/>
        <w:ind w:firstLine="540"/>
        <w:jc w:val="both"/>
      </w:pPr>
      <w:r>
        <w:t xml:space="preserve">В случае уменьшения Министерству ранее доведенных лимитов бюджетных обязательств, предусмотренных на цель, указанную в </w:t>
      </w:r>
      <w:hyperlink w:anchor="P49">
        <w:r>
          <w:rPr>
            <w:color w:val="0000FF"/>
          </w:rPr>
          <w:t>пункте 2</w:t>
        </w:r>
      </w:hyperlink>
      <w:r>
        <w:t xml:space="preserve"> настоящего Порядка, приводящего к невозможности предоставления субсидии в определенном размере, 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w:t>
      </w:r>
    </w:p>
    <w:p w14:paraId="2C965348" w14:textId="77777777" w:rsidR="004A408C" w:rsidRDefault="004A408C">
      <w:pPr>
        <w:pStyle w:val="ConsPlusNormal"/>
        <w:spacing w:before="280"/>
        <w:ind w:firstLine="540"/>
        <w:jc w:val="both"/>
      </w:pPr>
      <w:r>
        <w:t>Субсидия перечисляется на расчетный счет получателя субсидии в соответствии с Соглашением в течение 10 рабочих дней после представления получателем субсидии в Министерство отчета о фактических затратах (далее - отчет) с приложением документов, подтверждающих произведенные расходы:</w:t>
      </w:r>
    </w:p>
    <w:p w14:paraId="1E05B2DF" w14:textId="77777777" w:rsidR="004A408C" w:rsidRDefault="004A408C">
      <w:pPr>
        <w:pStyle w:val="ConsPlusNormal"/>
        <w:spacing w:before="280"/>
        <w:ind w:firstLine="540"/>
        <w:jc w:val="both"/>
      </w:pPr>
      <w:r>
        <w:t>а) копии расчетных ведомостей, платежных поручений, подтверждающих произведенные расходы на оплату труда работников и взносы по обязательному социальному страхованию на выплаты по оплате труда работников, заверенных получателем субсидии;</w:t>
      </w:r>
    </w:p>
    <w:p w14:paraId="5BABD3F3" w14:textId="77777777" w:rsidR="004A408C" w:rsidRDefault="004A408C">
      <w:pPr>
        <w:pStyle w:val="ConsPlusNormal"/>
        <w:spacing w:before="280"/>
        <w:ind w:firstLine="540"/>
        <w:jc w:val="both"/>
      </w:pPr>
      <w:r>
        <w:t>б) копии договоров, актов выполненных работ, услуг, счетов (счетов-фактур), товарных накладных, платежных поручений, квитанций об оплате и иных документов, подтверждающих фактическое осуществление затрат, связанных с приобретением учебно-наглядных пособий, технических средств обучения, игр, игрушек, расходных материалов, заверенных получателем субсидии.</w:t>
      </w:r>
    </w:p>
    <w:p w14:paraId="69EF014B" w14:textId="77777777" w:rsidR="004A408C" w:rsidRDefault="004A408C">
      <w:pPr>
        <w:pStyle w:val="ConsPlusNormal"/>
        <w:spacing w:before="280"/>
        <w:ind w:firstLine="540"/>
        <w:jc w:val="both"/>
      </w:pPr>
      <w:r>
        <w:t>Ответственность за достоверность документов, прилагаемых к отчету, несет получатель субсидии.</w:t>
      </w:r>
    </w:p>
    <w:p w14:paraId="1111894B" w14:textId="77777777" w:rsidR="004A408C" w:rsidRDefault="004A408C">
      <w:pPr>
        <w:pStyle w:val="ConsPlusNormal"/>
        <w:spacing w:before="280"/>
        <w:ind w:firstLine="540"/>
        <w:jc w:val="both"/>
      </w:pPr>
      <w:r>
        <w:t>Отчет за декабрь должен быть представлен до 20 декабря.</w:t>
      </w:r>
    </w:p>
    <w:p w14:paraId="68CCBD10" w14:textId="77777777" w:rsidR="004A408C" w:rsidRDefault="004A408C">
      <w:pPr>
        <w:pStyle w:val="ConsPlusNormal"/>
        <w:spacing w:before="280"/>
        <w:ind w:firstLine="540"/>
        <w:jc w:val="both"/>
      </w:pPr>
      <w:r>
        <w:t xml:space="preserve">32. </w:t>
      </w:r>
      <w:hyperlink w:anchor="P408">
        <w:r>
          <w:rPr>
            <w:color w:val="0000FF"/>
          </w:rPr>
          <w:t>Отчет</w:t>
        </w:r>
      </w:hyperlink>
      <w:r>
        <w:t xml:space="preserve"> о фактических затратах с приложением подтверждающих документов представляется получателем субсидии в Министерство ежемесячно по форме согласно приложению N 2 к настоящему Порядку.</w:t>
      </w:r>
    </w:p>
    <w:p w14:paraId="117DFF35" w14:textId="77777777" w:rsidR="004A408C" w:rsidRDefault="004A408C">
      <w:pPr>
        <w:pStyle w:val="ConsPlusNormal"/>
        <w:spacing w:before="280"/>
        <w:ind w:firstLine="540"/>
        <w:jc w:val="both"/>
      </w:pPr>
      <w:r>
        <w:t>33. При наличии нескольких уровней образования (дошкольного образования, начального общего, основного общего, среднего общего образования) отчет представляется по каждому уровню образования с формированием сводного отчета.</w:t>
      </w:r>
    </w:p>
    <w:p w14:paraId="29B4596A" w14:textId="77777777" w:rsidR="004A408C" w:rsidRDefault="004A408C">
      <w:pPr>
        <w:pStyle w:val="ConsPlusNormal"/>
        <w:jc w:val="both"/>
      </w:pPr>
    </w:p>
    <w:p w14:paraId="06D70417" w14:textId="77777777" w:rsidR="004A408C" w:rsidRDefault="004A408C">
      <w:pPr>
        <w:pStyle w:val="ConsPlusTitle"/>
        <w:jc w:val="center"/>
        <w:outlineLvl w:val="1"/>
      </w:pPr>
      <w:r>
        <w:t>IV. Требования к отчетности</w:t>
      </w:r>
    </w:p>
    <w:p w14:paraId="01C48BE6" w14:textId="77777777" w:rsidR="004A408C" w:rsidRDefault="004A408C">
      <w:pPr>
        <w:pStyle w:val="ConsPlusNormal"/>
        <w:jc w:val="both"/>
      </w:pPr>
    </w:p>
    <w:p w14:paraId="6C37AA1A" w14:textId="77777777" w:rsidR="004A408C" w:rsidRDefault="004A408C">
      <w:pPr>
        <w:pStyle w:val="ConsPlusNormal"/>
        <w:ind w:firstLine="540"/>
        <w:jc w:val="both"/>
      </w:pPr>
      <w:r>
        <w:t xml:space="preserve">34. Для подтверждения достижения результата предоставления субсидии в срок до 15 января года, следующего за отчетным, получатели субсидии представляют в Министерство отчет о достижении значения результатов предоставления субсидии, установленного Соглашением и необходимого для достижения результатов предоставления субсидии, указанных в </w:t>
      </w:r>
      <w:hyperlink w:anchor="P153">
        <w:r>
          <w:rPr>
            <w:color w:val="0000FF"/>
          </w:rPr>
          <w:t>пункте 29</w:t>
        </w:r>
      </w:hyperlink>
      <w:r>
        <w:t xml:space="preserve"> настоящего Порядка, по форме, установленной в Соглашении.</w:t>
      </w:r>
    </w:p>
    <w:p w14:paraId="2E85A674" w14:textId="77777777" w:rsidR="004A408C" w:rsidRDefault="004A408C">
      <w:pPr>
        <w:pStyle w:val="ConsPlusNormal"/>
        <w:spacing w:before="280"/>
        <w:ind w:firstLine="540"/>
        <w:jc w:val="both"/>
      </w:pPr>
      <w:r>
        <w:t>35. Сроки и формы представления получателем субсидии дополнительной отчетности устанавливаются Министерством в Соглашении.</w:t>
      </w:r>
    </w:p>
    <w:p w14:paraId="584F760C" w14:textId="77777777" w:rsidR="004A408C" w:rsidRDefault="004A408C">
      <w:pPr>
        <w:pStyle w:val="ConsPlusNormal"/>
        <w:jc w:val="both"/>
      </w:pPr>
    </w:p>
    <w:p w14:paraId="7B709641" w14:textId="77777777" w:rsidR="004A408C" w:rsidRDefault="004A408C">
      <w:pPr>
        <w:pStyle w:val="ConsPlusTitle"/>
        <w:jc w:val="center"/>
        <w:outlineLvl w:val="1"/>
      </w:pPr>
      <w:r>
        <w:t>V. Требования к осуществлению контроля (мониторинга)</w:t>
      </w:r>
    </w:p>
    <w:p w14:paraId="29412B09" w14:textId="77777777" w:rsidR="004A408C" w:rsidRDefault="004A408C">
      <w:pPr>
        <w:pStyle w:val="ConsPlusTitle"/>
        <w:jc w:val="center"/>
      </w:pPr>
      <w:r>
        <w:t>за соблюдением условий и порядка предоставления субсидии</w:t>
      </w:r>
    </w:p>
    <w:p w14:paraId="441CAFA4" w14:textId="77777777" w:rsidR="004A408C" w:rsidRDefault="004A408C">
      <w:pPr>
        <w:pStyle w:val="ConsPlusTitle"/>
        <w:jc w:val="center"/>
      </w:pPr>
      <w:r>
        <w:t>и ответственности за их нарушение</w:t>
      </w:r>
    </w:p>
    <w:p w14:paraId="1B8B0956" w14:textId="77777777" w:rsidR="004A408C" w:rsidRDefault="004A408C">
      <w:pPr>
        <w:pStyle w:val="ConsPlusNormal"/>
        <w:jc w:val="both"/>
      </w:pPr>
    </w:p>
    <w:p w14:paraId="3FF1EB27" w14:textId="77777777" w:rsidR="004A408C" w:rsidRDefault="004A408C">
      <w:pPr>
        <w:pStyle w:val="ConsPlusNormal"/>
        <w:ind w:firstLine="540"/>
        <w:jc w:val="both"/>
      </w:pPr>
      <w:r>
        <w:t>36. Министерство в пределах своих полномочий проводит проверку соблюдения получателем субсидии порядка и условий предоставления субсидии, установленных настоящим Порядком и (или) Соглашением, в том числе в части достижения результатов предоставления субсидии.</w:t>
      </w:r>
    </w:p>
    <w:p w14:paraId="3ED718E0" w14:textId="77777777" w:rsidR="004A408C" w:rsidRDefault="004A408C">
      <w:pPr>
        <w:pStyle w:val="ConsPlusNormal"/>
        <w:spacing w:before="280"/>
        <w:ind w:firstLine="540"/>
        <w:jc w:val="both"/>
      </w:pPr>
      <w:r>
        <w:t xml:space="preserve">Органы государственного финансового контроля в пределах своих полномочий проводят проверку порядка и условий предоставления субсидии, установленных настоящим Порядком и (или) Соглашением, в соответствии со </w:t>
      </w:r>
      <w:hyperlink r:id="rId18">
        <w:r>
          <w:rPr>
            <w:color w:val="0000FF"/>
          </w:rPr>
          <w:t>статьями 268.1</w:t>
        </w:r>
      </w:hyperlink>
      <w:r>
        <w:t xml:space="preserve"> и </w:t>
      </w:r>
      <w:hyperlink r:id="rId19">
        <w:r>
          <w:rPr>
            <w:color w:val="0000FF"/>
          </w:rPr>
          <w:t>269.2</w:t>
        </w:r>
      </w:hyperlink>
      <w:r>
        <w:t xml:space="preserve"> Бюджетного кодекса Российской Федерации.</w:t>
      </w:r>
    </w:p>
    <w:p w14:paraId="5CE21DD1" w14:textId="77777777" w:rsidR="004A408C" w:rsidRDefault="004A408C">
      <w:pPr>
        <w:pStyle w:val="ConsPlusNormal"/>
        <w:spacing w:before="280"/>
        <w:ind w:firstLine="540"/>
        <w:jc w:val="both"/>
      </w:pPr>
      <w:r>
        <w:t>37. Ответственность за достоверность представляемых в Министерство сведений и документов возлагается на получателя субсидии.</w:t>
      </w:r>
    </w:p>
    <w:p w14:paraId="699ECFF6" w14:textId="77777777" w:rsidR="004A408C" w:rsidRDefault="004A408C">
      <w:pPr>
        <w:pStyle w:val="ConsPlusNormal"/>
        <w:spacing w:before="280"/>
        <w:ind w:firstLine="540"/>
        <w:jc w:val="both"/>
      </w:pPr>
      <w:bookmarkStart w:id="13" w:name="P179"/>
      <w:bookmarkEnd w:id="13"/>
      <w:r>
        <w:t xml:space="preserve">38.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значения результата предоставления субсидии и показателей, необходимых для достижения результата предоставления субсидии, установленных в соответствии с </w:t>
      </w:r>
      <w:hyperlink w:anchor="P153">
        <w:r>
          <w:rPr>
            <w:color w:val="0000FF"/>
          </w:rPr>
          <w:t>пунктом 29</w:t>
        </w:r>
      </w:hyperlink>
      <w:r>
        <w:t xml:space="preserve"> настоящих Правил, соответствующие средства в размере, пропорциональном допущенным нарушениям или степени недостижения результата предоставления субсидии, подлежат возврату в республиканский бюджет Республики Дагестан в порядке, установленном бюджетным законодательством Российской Федерации, на основании:</w:t>
      </w:r>
    </w:p>
    <w:p w14:paraId="0C9D05EF" w14:textId="77777777" w:rsidR="004A408C" w:rsidRDefault="004A408C">
      <w:pPr>
        <w:pStyle w:val="ConsPlusNormal"/>
        <w:spacing w:before="280"/>
        <w:ind w:firstLine="540"/>
        <w:jc w:val="both"/>
      </w:pPr>
      <w:r>
        <w:t>а) соответствующего требования Министерства - в течение 30 рабочих дней со дня получения получателем субсидии указанного требования;</w:t>
      </w:r>
    </w:p>
    <w:p w14:paraId="7EF95512" w14:textId="77777777" w:rsidR="004A408C" w:rsidRDefault="004A408C">
      <w:pPr>
        <w:pStyle w:val="ConsPlusNormal"/>
        <w:spacing w:before="280"/>
        <w:ind w:firstLine="540"/>
        <w:jc w:val="both"/>
      </w:pPr>
      <w:r>
        <w:t xml:space="preserve">б) представления и (или) предписания органа государственного </w:t>
      </w:r>
      <w:r>
        <w:lastRenderedPageBreak/>
        <w:t>финансового контроля - в сроки, установленные бюджетным законодательством Российской Федерации.</w:t>
      </w:r>
    </w:p>
    <w:p w14:paraId="3E419D08" w14:textId="77777777" w:rsidR="004A408C" w:rsidRDefault="004A408C">
      <w:pPr>
        <w:pStyle w:val="ConsPlusNormal"/>
        <w:spacing w:before="280"/>
        <w:ind w:firstLine="540"/>
        <w:jc w:val="both"/>
      </w:pPr>
      <w:bookmarkStart w:id="14" w:name="P182"/>
      <w:bookmarkEnd w:id="14"/>
      <w:r>
        <w:t>39. В случае недостижения получателем субсидии значений результатов, установленных в Соглашении, объем средств, подлежащих возврату в республиканский бюджет Республики Дагестан (</w:t>
      </w:r>
      <w:proofErr w:type="spellStart"/>
      <w:r>
        <w:t>Vвозврата</w:t>
      </w:r>
      <w:proofErr w:type="spellEnd"/>
      <w:r>
        <w:t>), рассчитывается по следующей формуле:</w:t>
      </w:r>
    </w:p>
    <w:p w14:paraId="763221BB" w14:textId="77777777" w:rsidR="004A408C" w:rsidRDefault="004A408C">
      <w:pPr>
        <w:pStyle w:val="ConsPlusNormal"/>
        <w:jc w:val="both"/>
      </w:pPr>
    </w:p>
    <w:p w14:paraId="7C44FD5D" w14:textId="77777777" w:rsidR="004A408C" w:rsidRDefault="004A408C">
      <w:pPr>
        <w:pStyle w:val="ConsPlusNormal"/>
        <w:jc w:val="center"/>
      </w:pPr>
      <w:proofErr w:type="spellStart"/>
      <w:r>
        <w:t>Vвозврата</w:t>
      </w:r>
      <w:proofErr w:type="spellEnd"/>
      <w:r>
        <w:t xml:space="preserve"> = (</w:t>
      </w:r>
      <w:proofErr w:type="spellStart"/>
      <w:r>
        <w:t>Vсубсидии</w:t>
      </w:r>
      <w:proofErr w:type="spellEnd"/>
      <w:r>
        <w:t xml:space="preserve"> x k x p / n) x 0,1,</w:t>
      </w:r>
    </w:p>
    <w:p w14:paraId="7DB8D17E" w14:textId="77777777" w:rsidR="004A408C" w:rsidRDefault="004A408C">
      <w:pPr>
        <w:pStyle w:val="ConsPlusNormal"/>
        <w:jc w:val="both"/>
      </w:pPr>
    </w:p>
    <w:p w14:paraId="3649C097" w14:textId="77777777" w:rsidR="004A408C" w:rsidRDefault="004A408C">
      <w:pPr>
        <w:pStyle w:val="ConsPlusNormal"/>
        <w:ind w:firstLine="540"/>
        <w:jc w:val="both"/>
      </w:pPr>
      <w:r>
        <w:t>где:</w:t>
      </w:r>
    </w:p>
    <w:p w14:paraId="466E3766" w14:textId="77777777" w:rsidR="004A408C" w:rsidRDefault="004A408C">
      <w:pPr>
        <w:pStyle w:val="ConsPlusNormal"/>
        <w:spacing w:before="280"/>
        <w:ind w:firstLine="540"/>
        <w:jc w:val="both"/>
      </w:pPr>
      <w:proofErr w:type="spellStart"/>
      <w:r>
        <w:t>Vсубсидии</w:t>
      </w:r>
      <w:proofErr w:type="spellEnd"/>
      <w:r>
        <w:t xml:space="preserve"> - размер предоставленной субсидии;</w:t>
      </w:r>
    </w:p>
    <w:p w14:paraId="0D501608" w14:textId="77777777" w:rsidR="004A408C" w:rsidRDefault="004A408C">
      <w:pPr>
        <w:pStyle w:val="ConsPlusNormal"/>
        <w:spacing w:before="280"/>
        <w:ind w:firstLine="540"/>
        <w:jc w:val="both"/>
      </w:pPr>
      <w:r>
        <w:t>k - коэффициент возврата субсидии;</w:t>
      </w:r>
    </w:p>
    <w:p w14:paraId="5469D971" w14:textId="77777777" w:rsidR="004A408C" w:rsidRDefault="004A408C">
      <w:pPr>
        <w:pStyle w:val="ConsPlusNormal"/>
        <w:spacing w:before="280"/>
        <w:ind w:firstLine="540"/>
        <w:jc w:val="both"/>
      </w:pPr>
      <w:r>
        <w:t>p - количество результатов, по которым индекс, отражающий уровень недостижения i-го результата, имеет положительное значение;</w:t>
      </w:r>
    </w:p>
    <w:p w14:paraId="7BC7A827" w14:textId="77777777" w:rsidR="004A408C" w:rsidRDefault="004A408C">
      <w:pPr>
        <w:pStyle w:val="ConsPlusNormal"/>
        <w:spacing w:before="280"/>
        <w:ind w:firstLine="540"/>
        <w:jc w:val="both"/>
      </w:pPr>
      <w:r>
        <w:t>n - общее количество результатов.</w:t>
      </w:r>
    </w:p>
    <w:p w14:paraId="358AD3C9" w14:textId="77777777" w:rsidR="004A408C" w:rsidRDefault="004A408C">
      <w:pPr>
        <w:pStyle w:val="ConsPlusNormal"/>
        <w:spacing w:before="280"/>
        <w:ind w:firstLine="540"/>
        <w:jc w:val="both"/>
      </w:pPr>
      <w:r>
        <w:t>Коэффициент возврата субсидии (k) определяется по формуле:</w:t>
      </w:r>
    </w:p>
    <w:p w14:paraId="29EB83FD" w14:textId="77777777" w:rsidR="004A408C" w:rsidRDefault="004A408C">
      <w:pPr>
        <w:pStyle w:val="ConsPlusNormal"/>
        <w:jc w:val="both"/>
      </w:pPr>
    </w:p>
    <w:p w14:paraId="4B333CB4" w14:textId="77777777" w:rsidR="004A408C" w:rsidRPr="004A408C" w:rsidRDefault="004A408C">
      <w:pPr>
        <w:pStyle w:val="ConsPlusNormal"/>
        <w:jc w:val="center"/>
        <w:rPr>
          <w:lang w:val="en-US"/>
        </w:rPr>
      </w:pPr>
      <w:r w:rsidRPr="004A408C">
        <w:rPr>
          <w:lang w:val="en-US"/>
        </w:rPr>
        <w:t>k = SUM Di / p,</w:t>
      </w:r>
    </w:p>
    <w:p w14:paraId="07AC9D49" w14:textId="77777777" w:rsidR="004A408C" w:rsidRPr="004A408C" w:rsidRDefault="004A408C">
      <w:pPr>
        <w:pStyle w:val="ConsPlusNormal"/>
        <w:jc w:val="both"/>
        <w:rPr>
          <w:lang w:val="en-US"/>
        </w:rPr>
      </w:pPr>
    </w:p>
    <w:p w14:paraId="041AAF79" w14:textId="77777777" w:rsidR="004A408C" w:rsidRPr="004A408C" w:rsidRDefault="004A408C">
      <w:pPr>
        <w:pStyle w:val="ConsPlusNormal"/>
        <w:ind w:firstLine="540"/>
        <w:jc w:val="both"/>
        <w:rPr>
          <w:lang w:val="en-US"/>
        </w:rPr>
      </w:pPr>
      <w:r>
        <w:t>где</w:t>
      </w:r>
      <w:r w:rsidRPr="004A408C">
        <w:rPr>
          <w:lang w:val="en-US"/>
        </w:rPr>
        <w:t>:</w:t>
      </w:r>
    </w:p>
    <w:p w14:paraId="0ECA600B" w14:textId="77777777" w:rsidR="004A408C" w:rsidRDefault="004A408C">
      <w:pPr>
        <w:pStyle w:val="ConsPlusNormal"/>
        <w:spacing w:before="280"/>
        <w:ind w:firstLine="540"/>
        <w:jc w:val="both"/>
      </w:pPr>
      <w:proofErr w:type="spellStart"/>
      <w:r>
        <w:t>Di</w:t>
      </w:r>
      <w:proofErr w:type="spellEnd"/>
      <w:r>
        <w:t xml:space="preserve"> - индекс, отражающий уровень недостижения i-го результата.</w:t>
      </w:r>
    </w:p>
    <w:p w14:paraId="04D34A7C" w14:textId="77777777" w:rsidR="004A408C" w:rsidRDefault="004A408C">
      <w:pPr>
        <w:pStyle w:val="ConsPlusNormal"/>
        <w:spacing w:before="28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14:paraId="38DD2B46" w14:textId="77777777" w:rsidR="004A408C" w:rsidRDefault="004A408C">
      <w:pPr>
        <w:pStyle w:val="ConsPlusNormal"/>
        <w:spacing w:before="280"/>
        <w:ind w:firstLine="540"/>
        <w:jc w:val="both"/>
      </w:pPr>
      <w:r>
        <w:t>Индекс, отражающий уровень недостижения i-го результата (</w:t>
      </w:r>
      <w:proofErr w:type="spellStart"/>
      <w:r>
        <w:t>Di</w:t>
      </w:r>
      <w:proofErr w:type="spellEnd"/>
      <w:r>
        <w:t>), определяется по формуле:</w:t>
      </w:r>
    </w:p>
    <w:p w14:paraId="17D1E710" w14:textId="77777777" w:rsidR="004A408C" w:rsidRDefault="004A408C">
      <w:pPr>
        <w:pStyle w:val="ConsPlusNormal"/>
        <w:jc w:val="both"/>
      </w:pPr>
    </w:p>
    <w:p w14:paraId="6A9A00FD" w14:textId="77777777" w:rsidR="004A408C" w:rsidRDefault="004A408C">
      <w:pPr>
        <w:pStyle w:val="ConsPlusNormal"/>
        <w:jc w:val="center"/>
      </w:pPr>
      <w:proofErr w:type="spellStart"/>
      <w:r>
        <w:t>Di</w:t>
      </w:r>
      <w:proofErr w:type="spellEnd"/>
      <w:r>
        <w:t xml:space="preserve"> = 1 - </w:t>
      </w:r>
      <w:proofErr w:type="spellStart"/>
      <w:r>
        <w:t>Ti</w:t>
      </w:r>
      <w:proofErr w:type="spellEnd"/>
      <w:r>
        <w:t xml:space="preserve"> / </w:t>
      </w:r>
      <w:proofErr w:type="spellStart"/>
      <w:r>
        <w:t>Si</w:t>
      </w:r>
      <w:proofErr w:type="spellEnd"/>
      <w:r>
        <w:t>,</w:t>
      </w:r>
    </w:p>
    <w:p w14:paraId="3124E23F" w14:textId="77777777" w:rsidR="004A408C" w:rsidRDefault="004A408C">
      <w:pPr>
        <w:pStyle w:val="ConsPlusNormal"/>
        <w:jc w:val="both"/>
      </w:pPr>
    </w:p>
    <w:p w14:paraId="6F0859C9" w14:textId="77777777" w:rsidR="004A408C" w:rsidRDefault="004A408C">
      <w:pPr>
        <w:pStyle w:val="ConsPlusNormal"/>
        <w:ind w:firstLine="540"/>
        <w:jc w:val="both"/>
      </w:pPr>
      <w:r>
        <w:t>где:</w:t>
      </w:r>
    </w:p>
    <w:p w14:paraId="2E695820" w14:textId="77777777" w:rsidR="004A408C" w:rsidRDefault="004A408C">
      <w:pPr>
        <w:pStyle w:val="ConsPlusNormal"/>
        <w:spacing w:before="280"/>
        <w:ind w:firstLine="540"/>
        <w:jc w:val="both"/>
      </w:pPr>
      <w:proofErr w:type="spellStart"/>
      <w:r>
        <w:t>Ti</w:t>
      </w:r>
      <w:proofErr w:type="spellEnd"/>
      <w:r>
        <w:t xml:space="preserve"> - фактически достигнутое значение i-го результата на отчетную дату;</w:t>
      </w:r>
    </w:p>
    <w:p w14:paraId="1A6690E1" w14:textId="77777777" w:rsidR="004A408C" w:rsidRDefault="004A408C">
      <w:pPr>
        <w:pStyle w:val="ConsPlusNormal"/>
        <w:spacing w:before="280"/>
        <w:ind w:firstLine="540"/>
        <w:jc w:val="both"/>
      </w:pPr>
      <w:proofErr w:type="spellStart"/>
      <w:r>
        <w:t>Si</w:t>
      </w:r>
      <w:proofErr w:type="spellEnd"/>
      <w:r>
        <w:t xml:space="preserve"> - плановое значение i-го результата, установленное Соглашением.</w:t>
      </w:r>
    </w:p>
    <w:p w14:paraId="6BD0C5A0" w14:textId="77777777" w:rsidR="004A408C" w:rsidRDefault="004A408C">
      <w:pPr>
        <w:pStyle w:val="ConsPlusNormal"/>
        <w:spacing w:before="280"/>
        <w:ind w:firstLine="540"/>
        <w:jc w:val="both"/>
      </w:pPr>
      <w:r>
        <w:t xml:space="preserve">40. Возврат субсидии производится в доход республиканского бюджета Республики Дагестан в соответствии с федеральным законодательством и </w:t>
      </w:r>
      <w:r>
        <w:lastRenderedPageBreak/>
        <w:t>законодательством Республики Дагестан в следующем порядке:</w:t>
      </w:r>
    </w:p>
    <w:p w14:paraId="433A8CAD" w14:textId="77777777" w:rsidR="004A408C" w:rsidRDefault="004A408C">
      <w:pPr>
        <w:pStyle w:val="ConsPlusNormal"/>
        <w:spacing w:before="280"/>
        <w:ind w:firstLine="540"/>
        <w:jc w:val="both"/>
      </w:pPr>
      <w:r>
        <w:t>а) Министерство в течение 10 рабочих дней после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Республики Дагестан направляет получателю субсидии требование о возврате субсидии;</w:t>
      </w:r>
    </w:p>
    <w:p w14:paraId="3833A4EF" w14:textId="77777777" w:rsidR="004A408C" w:rsidRDefault="004A408C">
      <w:pPr>
        <w:pStyle w:val="ConsPlusNormal"/>
        <w:spacing w:before="280"/>
        <w:ind w:firstLine="540"/>
        <w:jc w:val="both"/>
      </w:pPr>
      <w:r>
        <w:t>б) получатель субсидии производит возврат субсидии в течение 30 календарных дней со дня получения от Министерства требования о возврате субсидии.</w:t>
      </w:r>
    </w:p>
    <w:p w14:paraId="304B47BB" w14:textId="77777777" w:rsidR="004A408C" w:rsidRDefault="004A408C">
      <w:pPr>
        <w:pStyle w:val="ConsPlusNormal"/>
        <w:spacing w:before="280"/>
        <w:ind w:firstLine="540"/>
        <w:jc w:val="both"/>
      </w:pPr>
      <w:r>
        <w:t>41. При нарушении получателем субсидии срока возврата субсидии Министерство принимает меры по взысканию субсидии в доход республиканского бюджета Республики Дагестан в порядке, установленном федеральным законодательством и законодательством Республики Дагестан.</w:t>
      </w:r>
    </w:p>
    <w:p w14:paraId="530BA1C8" w14:textId="77777777" w:rsidR="004A408C" w:rsidRDefault="004A408C">
      <w:pPr>
        <w:pStyle w:val="ConsPlusNormal"/>
        <w:spacing w:before="280"/>
        <w:ind w:firstLine="540"/>
        <w:jc w:val="both"/>
      </w:pPr>
      <w:r>
        <w:t xml:space="preserve">42. Основанием для освобождения получателей субсидии от применения мер, предусмотренных </w:t>
      </w:r>
      <w:hyperlink w:anchor="P179">
        <w:r>
          <w:rPr>
            <w:color w:val="0000FF"/>
          </w:rPr>
          <w:t>пунктами 38</w:t>
        </w:r>
      </w:hyperlink>
      <w:r>
        <w:t xml:space="preserve">, </w:t>
      </w:r>
      <w:hyperlink w:anchor="P182">
        <w:r>
          <w:rPr>
            <w:color w:val="0000FF"/>
          </w:rPr>
          <w:t>39</w:t>
        </w:r>
      </w:hyperlink>
      <w:r>
        <w:t xml:space="preserve"> настоящего Порядка, является наступление обстоятельств непреодолимой силы, препятствующих достижению значений результатов предоставления субсидии, предусмотренных Соглашением, подтверждаемых документами.</w:t>
      </w:r>
    </w:p>
    <w:p w14:paraId="004A4F20" w14:textId="77777777" w:rsidR="004A408C" w:rsidRDefault="004A408C">
      <w:pPr>
        <w:pStyle w:val="ConsPlusNormal"/>
        <w:spacing w:before="280"/>
        <w:ind w:firstLine="540"/>
        <w:jc w:val="both"/>
      </w:pPr>
      <w:r>
        <w:t>43. 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предоставления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3DCA2D75" w14:textId="77777777" w:rsidR="004A408C" w:rsidRDefault="004A408C">
      <w:pPr>
        <w:pStyle w:val="ConsPlusNormal"/>
        <w:spacing w:before="280"/>
        <w:ind w:firstLine="540"/>
        <w:jc w:val="both"/>
      </w:pPr>
      <w:r>
        <w:t>44. Министерство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получении результата предоставления субсидий, в порядке и по формам, которые установлены Министерством финансов Российской Федерации.</w:t>
      </w:r>
    </w:p>
    <w:p w14:paraId="103EA924" w14:textId="77777777" w:rsidR="004A408C" w:rsidRDefault="004A408C">
      <w:pPr>
        <w:pStyle w:val="ConsPlusNormal"/>
        <w:jc w:val="both"/>
      </w:pPr>
    </w:p>
    <w:p w14:paraId="4EEB7E74" w14:textId="77777777" w:rsidR="004A408C" w:rsidRDefault="004A408C">
      <w:pPr>
        <w:pStyle w:val="ConsPlusNormal"/>
        <w:jc w:val="both"/>
      </w:pPr>
    </w:p>
    <w:p w14:paraId="3B5F00B5" w14:textId="77777777" w:rsidR="004A408C" w:rsidRDefault="004A408C">
      <w:pPr>
        <w:pStyle w:val="ConsPlusNormal"/>
        <w:jc w:val="both"/>
      </w:pPr>
    </w:p>
    <w:p w14:paraId="46AAEE0E" w14:textId="77777777" w:rsidR="004A408C" w:rsidRDefault="004A408C">
      <w:pPr>
        <w:pStyle w:val="ConsPlusNormal"/>
        <w:jc w:val="both"/>
      </w:pPr>
    </w:p>
    <w:p w14:paraId="267B61CF" w14:textId="77777777" w:rsidR="004A408C" w:rsidRDefault="004A408C">
      <w:pPr>
        <w:pStyle w:val="ConsPlusNormal"/>
        <w:jc w:val="both"/>
      </w:pPr>
    </w:p>
    <w:p w14:paraId="66640A0E" w14:textId="77777777" w:rsidR="004A408C" w:rsidRDefault="004A408C">
      <w:pPr>
        <w:pStyle w:val="ConsPlusNormal"/>
        <w:jc w:val="right"/>
        <w:outlineLvl w:val="1"/>
      </w:pPr>
      <w:r>
        <w:t>Приложение N 1</w:t>
      </w:r>
    </w:p>
    <w:p w14:paraId="26E29C58" w14:textId="77777777" w:rsidR="004A408C" w:rsidRDefault="004A408C">
      <w:pPr>
        <w:pStyle w:val="ConsPlusNormal"/>
        <w:jc w:val="right"/>
      </w:pPr>
      <w:r>
        <w:t>к Порядку предоставления субсидии</w:t>
      </w:r>
    </w:p>
    <w:p w14:paraId="5E94ACF7" w14:textId="77777777" w:rsidR="004A408C" w:rsidRDefault="004A408C">
      <w:pPr>
        <w:pStyle w:val="ConsPlusNormal"/>
        <w:jc w:val="right"/>
      </w:pPr>
      <w:r>
        <w:t>из республиканского бюджета Республики Дагестан</w:t>
      </w:r>
    </w:p>
    <w:p w14:paraId="08BC6723" w14:textId="77777777" w:rsidR="004A408C" w:rsidRDefault="004A408C">
      <w:pPr>
        <w:pStyle w:val="ConsPlusNormal"/>
        <w:jc w:val="right"/>
      </w:pPr>
      <w:r>
        <w:t>на возмещение затрат по предоставлению</w:t>
      </w:r>
    </w:p>
    <w:p w14:paraId="3ECD504E" w14:textId="77777777" w:rsidR="004A408C" w:rsidRDefault="004A408C">
      <w:pPr>
        <w:pStyle w:val="ConsPlusNormal"/>
        <w:jc w:val="right"/>
      </w:pPr>
      <w:r>
        <w:t>дошкольного образования частными дошкольными</w:t>
      </w:r>
    </w:p>
    <w:p w14:paraId="658E88B7" w14:textId="77777777" w:rsidR="004A408C" w:rsidRDefault="004A408C">
      <w:pPr>
        <w:pStyle w:val="ConsPlusNormal"/>
        <w:jc w:val="right"/>
      </w:pPr>
      <w:r>
        <w:t>образовательными организациями, дошкольного,</w:t>
      </w:r>
    </w:p>
    <w:p w14:paraId="281FC027" w14:textId="77777777" w:rsidR="004A408C" w:rsidRDefault="004A408C">
      <w:pPr>
        <w:pStyle w:val="ConsPlusNormal"/>
        <w:jc w:val="right"/>
      </w:pPr>
      <w:r>
        <w:lastRenderedPageBreak/>
        <w:t>начального общего, основного общего,</w:t>
      </w:r>
    </w:p>
    <w:p w14:paraId="651B72AE" w14:textId="77777777" w:rsidR="004A408C" w:rsidRDefault="004A408C">
      <w:pPr>
        <w:pStyle w:val="ConsPlusNormal"/>
        <w:jc w:val="right"/>
      </w:pPr>
      <w:r>
        <w:t>среднего общего образования частными</w:t>
      </w:r>
    </w:p>
    <w:p w14:paraId="690B673B" w14:textId="77777777" w:rsidR="004A408C" w:rsidRDefault="004A408C">
      <w:pPr>
        <w:pStyle w:val="ConsPlusNormal"/>
        <w:jc w:val="right"/>
      </w:pPr>
      <w:r>
        <w:t>общеобразовательными организациями</w:t>
      </w:r>
    </w:p>
    <w:p w14:paraId="75844375" w14:textId="77777777" w:rsidR="004A408C" w:rsidRDefault="004A408C">
      <w:pPr>
        <w:pStyle w:val="ConsPlusNormal"/>
        <w:jc w:val="right"/>
      </w:pPr>
      <w:r>
        <w:t>и индивидуальными предпринимателями,</w:t>
      </w:r>
    </w:p>
    <w:p w14:paraId="6E1CD776" w14:textId="77777777" w:rsidR="004A408C" w:rsidRDefault="004A408C">
      <w:pPr>
        <w:pStyle w:val="ConsPlusNormal"/>
        <w:jc w:val="right"/>
      </w:pPr>
      <w:r>
        <w:t>осуществляющими образовательную деятельность</w:t>
      </w:r>
    </w:p>
    <w:p w14:paraId="6382C2BA" w14:textId="77777777" w:rsidR="004A408C" w:rsidRDefault="004A408C">
      <w:pPr>
        <w:pStyle w:val="ConsPlusNormal"/>
        <w:jc w:val="right"/>
      </w:pPr>
      <w:r>
        <w:t>по имеющим государственную аккредитацию</w:t>
      </w:r>
    </w:p>
    <w:p w14:paraId="2A7532F6" w14:textId="77777777" w:rsidR="004A408C" w:rsidRDefault="004A408C">
      <w:pPr>
        <w:pStyle w:val="ConsPlusNormal"/>
        <w:jc w:val="right"/>
      </w:pPr>
      <w:r>
        <w:t>основным общеобразовательным программам</w:t>
      </w:r>
    </w:p>
    <w:p w14:paraId="6D30D597" w14:textId="77777777" w:rsidR="004A408C" w:rsidRDefault="004A408C">
      <w:pPr>
        <w:pStyle w:val="ConsPlusNormal"/>
        <w:jc w:val="both"/>
      </w:pPr>
    </w:p>
    <w:p w14:paraId="057EF3FA" w14:textId="77777777" w:rsidR="004A408C" w:rsidRDefault="004A408C">
      <w:pPr>
        <w:pStyle w:val="ConsPlusNormal"/>
        <w:jc w:val="right"/>
      </w:pPr>
      <w:r>
        <w:t>Форма</w:t>
      </w:r>
    </w:p>
    <w:p w14:paraId="72626382" w14:textId="77777777" w:rsidR="004A408C" w:rsidRDefault="004A408C">
      <w:pPr>
        <w:pStyle w:val="ConsPlusNormal"/>
        <w:jc w:val="both"/>
      </w:pPr>
    </w:p>
    <w:p w14:paraId="43905A14" w14:textId="77777777" w:rsidR="004A408C" w:rsidRDefault="004A408C">
      <w:pPr>
        <w:pStyle w:val="ConsPlusNonformat"/>
        <w:jc w:val="both"/>
      </w:pPr>
      <w:r>
        <w:t xml:space="preserve">                                           (заявление оформляется на бланке</w:t>
      </w:r>
    </w:p>
    <w:p w14:paraId="13DC81D1" w14:textId="77777777" w:rsidR="004A408C" w:rsidRDefault="004A408C">
      <w:pPr>
        <w:pStyle w:val="ConsPlusNonformat"/>
        <w:jc w:val="both"/>
      </w:pPr>
      <w:r>
        <w:t xml:space="preserve">                                            образовательной организации)</w:t>
      </w:r>
    </w:p>
    <w:p w14:paraId="0D6CEC85" w14:textId="77777777" w:rsidR="004A408C" w:rsidRDefault="004A408C">
      <w:pPr>
        <w:pStyle w:val="ConsPlusNonformat"/>
        <w:jc w:val="both"/>
      </w:pPr>
    </w:p>
    <w:p w14:paraId="26BA69A2" w14:textId="77777777" w:rsidR="004A408C" w:rsidRDefault="004A408C">
      <w:pPr>
        <w:pStyle w:val="ConsPlusNonformat"/>
        <w:jc w:val="both"/>
      </w:pPr>
      <w:r>
        <w:t xml:space="preserve">                                       В Министерство образования и науки</w:t>
      </w:r>
    </w:p>
    <w:p w14:paraId="587331FC" w14:textId="77777777" w:rsidR="004A408C" w:rsidRDefault="004A408C">
      <w:pPr>
        <w:pStyle w:val="ConsPlusNonformat"/>
        <w:jc w:val="both"/>
      </w:pPr>
      <w:r>
        <w:t xml:space="preserve">                                                  Республики Дагестан</w:t>
      </w:r>
    </w:p>
    <w:p w14:paraId="56516AFC" w14:textId="77777777" w:rsidR="004A408C" w:rsidRDefault="004A408C">
      <w:pPr>
        <w:pStyle w:val="ConsPlusNonformat"/>
        <w:jc w:val="both"/>
      </w:pPr>
    </w:p>
    <w:p w14:paraId="0C82289B" w14:textId="77777777" w:rsidR="004A408C" w:rsidRDefault="004A408C">
      <w:pPr>
        <w:pStyle w:val="ConsPlusNonformat"/>
        <w:jc w:val="both"/>
      </w:pPr>
      <w:bookmarkStart w:id="15" w:name="P239"/>
      <w:bookmarkEnd w:id="15"/>
      <w:r>
        <w:t xml:space="preserve">                                 ЗАЯВЛЕНИЕ</w:t>
      </w:r>
    </w:p>
    <w:p w14:paraId="785C7ABA" w14:textId="77777777" w:rsidR="004A408C" w:rsidRDefault="004A408C">
      <w:pPr>
        <w:pStyle w:val="ConsPlusNonformat"/>
        <w:jc w:val="both"/>
      </w:pPr>
      <w:r>
        <w:t xml:space="preserve">           о предоставлении субсидии из республиканского бюджета</w:t>
      </w:r>
    </w:p>
    <w:p w14:paraId="0EDD2929" w14:textId="77777777" w:rsidR="004A408C" w:rsidRDefault="004A408C">
      <w:pPr>
        <w:pStyle w:val="ConsPlusNonformat"/>
        <w:jc w:val="both"/>
      </w:pPr>
      <w:r>
        <w:t xml:space="preserve">             Республики Дагестан образовательным организациям</w:t>
      </w:r>
    </w:p>
    <w:p w14:paraId="5580B979" w14:textId="77777777" w:rsidR="004A408C" w:rsidRDefault="004A408C">
      <w:pPr>
        <w:pStyle w:val="ConsPlusNonformat"/>
        <w:jc w:val="both"/>
      </w:pPr>
      <w:r>
        <w:t xml:space="preserve">      на возмещение затрат по предоставлению дошкольного образования</w:t>
      </w:r>
    </w:p>
    <w:p w14:paraId="46583DE9" w14:textId="77777777" w:rsidR="004A408C" w:rsidRDefault="004A408C">
      <w:pPr>
        <w:pStyle w:val="ConsPlusNonformat"/>
        <w:jc w:val="both"/>
      </w:pPr>
      <w:r>
        <w:t xml:space="preserve">     частными дошкольными образовательными организациями, дошкольного,</w:t>
      </w:r>
    </w:p>
    <w:p w14:paraId="424BDD26" w14:textId="77777777" w:rsidR="004A408C" w:rsidRDefault="004A408C">
      <w:pPr>
        <w:pStyle w:val="ConsPlusNonformat"/>
        <w:jc w:val="both"/>
      </w:pPr>
      <w:r>
        <w:t xml:space="preserve">     начального общего, основного общего, среднего общего образования</w:t>
      </w:r>
    </w:p>
    <w:p w14:paraId="736FDBE9" w14:textId="77777777" w:rsidR="004A408C" w:rsidRDefault="004A408C">
      <w:pPr>
        <w:pStyle w:val="ConsPlusNonformat"/>
        <w:jc w:val="both"/>
      </w:pPr>
      <w:r>
        <w:t xml:space="preserve">       частными общеобразовательными организациями и индивидуальными</w:t>
      </w:r>
    </w:p>
    <w:p w14:paraId="25546312" w14:textId="77777777" w:rsidR="004A408C" w:rsidRDefault="004A408C">
      <w:pPr>
        <w:pStyle w:val="ConsPlusNonformat"/>
        <w:jc w:val="both"/>
      </w:pPr>
      <w:r>
        <w:t xml:space="preserve">    предпринимателями, осуществляющими образовательную деятельность по</w:t>
      </w:r>
    </w:p>
    <w:p w14:paraId="316972E5" w14:textId="77777777" w:rsidR="004A408C" w:rsidRDefault="004A408C">
      <w:pPr>
        <w:pStyle w:val="ConsPlusNonformat"/>
        <w:jc w:val="both"/>
      </w:pPr>
      <w:r>
        <w:t xml:space="preserve">     имеющим государственную аккредитацию основным общеобразовательным</w:t>
      </w:r>
    </w:p>
    <w:p w14:paraId="35698E5D" w14:textId="77777777" w:rsidR="004A408C" w:rsidRDefault="004A408C">
      <w:pPr>
        <w:pStyle w:val="ConsPlusNonformat"/>
        <w:jc w:val="both"/>
      </w:pPr>
      <w:r>
        <w:t xml:space="preserve">                                программам</w:t>
      </w:r>
    </w:p>
    <w:p w14:paraId="2D875117" w14:textId="77777777" w:rsidR="004A408C" w:rsidRDefault="004A40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tblGrid>
      <w:tr w:rsidR="004A408C" w14:paraId="4D925263" w14:textId="77777777">
        <w:tc>
          <w:tcPr>
            <w:tcW w:w="3402" w:type="dxa"/>
          </w:tcPr>
          <w:p w14:paraId="3B3EA7E3" w14:textId="77777777" w:rsidR="004A408C" w:rsidRDefault="004A408C">
            <w:pPr>
              <w:pStyle w:val="ConsPlusNormal"/>
            </w:pPr>
            <w:r>
              <w:t>Полное наименование организации (ИП)</w:t>
            </w:r>
          </w:p>
        </w:tc>
        <w:tc>
          <w:tcPr>
            <w:tcW w:w="3402" w:type="dxa"/>
          </w:tcPr>
          <w:p w14:paraId="6DBB82B5" w14:textId="77777777" w:rsidR="004A408C" w:rsidRDefault="004A408C">
            <w:pPr>
              <w:pStyle w:val="ConsPlusNormal"/>
            </w:pPr>
          </w:p>
        </w:tc>
      </w:tr>
      <w:tr w:rsidR="004A408C" w14:paraId="60B094B0" w14:textId="77777777">
        <w:tc>
          <w:tcPr>
            <w:tcW w:w="3402" w:type="dxa"/>
          </w:tcPr>
          <w:p w14:paraId="016F8AE4" w14:textId="77777777" w:rsidR="004A408C" w:rsidRDefault="004A408C">
            <w:pPr>
              <w:pStyle w:val="ConsPlusNormal"/>
            </w:pPr>
            <w:r>
              <w:t>Адреса мест осуществления образовательной деятельности</w:t>
            </w:r>
          </w:p>
        </w:tc>
        <w:tc>
          <w:tcPr>
            <w:tcW w:w="3402" w:type="dxa"/>
          </w:tcPr>
          <w:p w14:paraId="2F300806" w14:textId="77777777" w:rsidR="004A408C" w:rsidRDefault="004A408C">
            <w:pPr>
              <w:pStyle w:val="ConsPlusNormal"/>
            </w:pPr>
          </w:p>
        </w:tc>
      </w:tr>
      <w:tr w:rsidR="004A408C" w14:paraId="4151A5D1" w14:textId="77777777">
        <w:tc>
          <w:tcPr>
            <w:tcW w:w="3402" w:type="dxa"/>
          </w:tcPr>
          <w:p w14:paraId="7145065A" w14:textId="77777777" w:rsidR="004A408C" w:rsidRDefault="004A408C">
            <w:pPr>
              <w:pStyle w:val="ConsPlusNormal"/>
            </w:pPr>
            <w:r>
              <w:t>Телефон/факс</w:t>
            </w:r>
          </w:p>
        </w:tc>
        <w:tc>
          <w:tcPr>
            <w:tcW w:w="3402" w:type="dxa"/>
          </w:tcPr>
          <w:p w14:paraId="0011AE20" w14:textId="77777777" w:rsidR="004A408C" w:rsidRDefault="004A408C">
            <w:pPr>
              <w:pStyle w:val="ConsPlusNormal"/>
            </w:pPr>
          </w:p>
        </w:tc>
      </w:tr>
      <w:tr w:rsidR="004A408C" w14:paraId="4FEB5448" w14:textId="77777777">
        <w:tc>
          <w:tcPr>
            <w:tcW w:w="3402" w:type="dxa"/>
          </w:tcPr>
          <w:p w14:paraId="74531280" w14:textId="77777777" w:rsidR="004A408C" w:rsidRDefault="004A408C">
            <w:pPr>
              <w:pStyle w:val="ConsPlusNormal"/>
            </w:pPr>
            <w:r>
              <w:t>Электронная почта</w:t>
            </w:r>
          </w:p>
        </w:tc>
        <w:tc>
          <w:tcPr>
            <w:tcW w:w="3402" w:type="dxa"/>
          </w:tcPr>
          <w:p w14:paraId="31F99C3B" w14:textId="77777777" w:rsidR="004A408C" w:rsidRDefault="004A408C">
            <w:pPr>
              <w:pStyle w:val="ConsPlusNormal"/>
            </w:pPr>
          </w:p>
        </w:tc>
      </w:tr>
      <w:tr w:rsidR="004A408C" w14:paraId="639125A2" w14:textId="77777777">
        <w:tc>
          <w:tcPr>
            <w:tcW w:w="3402" w:type="dxa"/>
          </w:tcPr>
          <w:p w14:paraId="120D27A0" w14:textId="77777777" w:rsidR="004A408C" w:rsidRDefault="004A408C">
            <w:pPr>
              <w:pStyle w:val="ConsPlusNormal"/>
            </w:pPr>
            <w:r>
              <w:t>Фамилия, имя, отчество руководителя организации (ИП)</w:t>
            </w:r>
          </w:p>
        </w:tc>
        <w:tc>
          <w:tcPr>
            <w:tcW w:w="3402" w:type="dxa"/>
          </w:tcPr>
          <w:p w14:paraId="1DB5D3F5" w14:textId="77777777" w:rsidR="004A408C" w:rsidRDefault="004A408C">
            <w:pPr>
              <w:pStyle w:val="ConsPlusNormal"/>
            </w:pPr>
          </w:p>
        </w:tc>
      </w:tr>
      <w:tr w:rsidR="004A408C" w14:paraId="413BF18C" w14:textId="77777777">
        <w:tc>
          <w:tcPr>
            <w:tcW w:w="3402" w:type="dxa"/>
          </w:tcPr>
          <w:p w14:paraId="525DAA91" w14:textId="77777777" w:rsidR="004A408C" w:rsidRDefault="004A408C">
            <w:pPr>
              <w:pStyle w:val="ConsPlusNormal"/>
            </w:pPr>
            <w:r>
              <w:t>ИНН/ОКТМО</w:t>
            </w:r>
          </w:p>
        </w:tc>
        <w:tc>
          <w:tcPr>
            <w:tcW w:w="3402" w:type="dxa"/>
          </w:tcPr>
          <w:p w14:paraId="6E655A09" w14:textId="77777777" w:rsidR="004A408C" w:rsidRDefault="004A408C">
            <w:pPr>
              <w:pStyle w:val="ConsPlusNormal"/>
            </w:pPr>
          </w:p>
        </w:tc>
      </w:tr>
      <w:tr w:rsidR="004A408C" w14:paraId="1F2D00B3" w14:textId="77777777">
        <w:tc>
          <w:tcPr>
            <w:tcW w:w="3402" w:type="dxa"/>
          </w:tcPr>
          <w:p w14:paraId="33AE5F74" w14:textId="77777777" w:rsidR="004A408C" w:rsidRDefault="004A408C">
            <w:pPr>
              <w:pStyle w:val="ConsPlusNormal"/>
            </w:pPr>
            <w:r>
              <w:t>ОГРН или ОГРНИП</w:t>
            </w:r>
          </w:p>
        </w:tc>
        <w:tc>
          <w:tcPr>
            <w:tcW w:w="3402" w:type="dxa"/>
          </w:tcPr>
          <w:p w14:paraId="4390A594" w14:textId="77777777" w:rsidR="004A408C" w:rsidRDefault="004A408C">
            <w:pPr>
              <w:pStyle w:val="ConsPlusNormal"/>
            </w:pPr>
          </w:p>
        </w:tc>
      </w:tr>
      <w:tr w:rsidR="004A408C" w14:paraId="243A0487" w14:textId="77777777">
        <w:tc>
          <w:tcPr>
            <w:tcW w:w="3402" w:type="dxa"/>
          </w:tcPr>
          <w:p w14:paraId="1C809604" w14:textId="77777777" w:rsidR="004A408C" w:rsidRDefault="004A408C">
            <w:pPr>
              <w:pStyle w:val="ConsPlusNormal"/>
            </w:pPr>
            <w:r>
              <w:t>Банковские реквизиты</w:t>
            </w:r>
          </w:p>
        </w:tc>
        <w:tc>
          <w:tcPr>
            <w:tcW w:w="3402" w:type="dxa"/>
          </w:tcPr>
          <w:p w14:paraId="0C07D9C5" w14:textId="77777777" w:rsidR="004A408C" w:rsidRDefault="004A408C">
            <w:pPr>
              <w:pStyle w:val="ConsPlusNormal"/>
            </w:pPr>
          </w:p>
        </w:tc>
      </w:tr>
      <w:tr w:rsidR="004A408C" w14:paraId="5A7D5010" w14:textId="77777777">
        <w:tc>
          <w:tcPr>
            <w:tcW w:w="3402" w:type="dxa"/>
          </w:tcPr>
          <w:p w14:paraId="60CC7E17" w14:textId="77777777" w:rsidR="004A408C" w:rsidRDefault="004A408C">
            <w:pPr>
              <w:pStyle w:val="ConsPlusNormal"/>
            </w:pPr>
            <w:r>
              <w:t xml:space="preserve">Лицензия на осуществление </w:t>
            </w:r>
            <w:r>
              <w:lastRenderedPageBreak/>
              <w:t>образовательной деятельности (серия, номер, дата выдачи)</w:t>
            </w:r>
          </w:p>
        </w:tc>
        <w:tc>
          <w:tcPr>
            <w:tcW w:w="3402" w:type="dxa"/>
          </w:tcPr>
          <w:p w14:paraId="200E2A66" w14:textId="77777777" w:rsidR="004A408C" w:rsidRDefault="004A408C">
            <w:pPr>
              <w:pStyle w:val="ConsPlusNormal"/>
            </w:pPr>
          </w:p>
        </w:tc>
      </w:tr>
      <w:tr w:rsidR="004A408C" w14:paraId="615303B4" w14:textId="77777777">
        <w:tc>
          <w:tcPr>
            <w:tcW w:w="3402" w:type="dxa"/>
          </w:tcPr>
          <w:p w14:paraId="14755AD2" w14:textId="77777777" w:rsidR="004A408C" w:rsidRDefault="004A408C">
            <w:pPr>
              <w:pStyle w:val="ConsPlusNormal"/>
            </w:pPr>
            <w:r>
              <w:t>Свидетельство о государственной аккредитации (серия, номер, дата выдачи, срок действия)</w:t>
            </w:r>
          </w:p>
        </w:tc>
        <w:tc>
          <w:tcPr>
            <w:tcW w:w="3402" w:type="dxa"/>
          </w:tcPr>
          <w:p w14:paraId="7529D811" w14:textId="77777777" w:rsidR="004A408C" w:rsidRDefault="004A408C">
            <w:pPr>
              <w:pStyle w:val="ConsPlusNormal"/>
            </w:pPr>
          </w:p>
        </w:tc>
      </w:tr>
      <w:tr w:rsidR="004A408C" w14:paraId="7F091B73" w14:textId="77777777">
        <w:tc>
          <w:tcPr>
            <w:tcW w:w="3402" w:type="dxa"/>
          </w:tcPr>
          <w:p w14:paraId="48C1F039" w14:textId="77777777" w:rsidR="004A408C" w:rsidRDefault="004A408C">
            <w:pPr>
              <w:pStyle w:val="ConsPlusNormal"/>
            </w:pPr>
            <w:r>
              <w:t>Режим пребывания в дошкольной организации</w:t>
            </w:r>
          </w:p>
        </w:tc>
        <w:tc>
          <w:tcPr>
            <w:tcW w:w="3402" w:type="dxa"/>
          </w:tcPr>
          <w:p w14:paraId="5329A0C2" w14:textId="77777777" w:rsidR="004A408C" w:rsidRDefault="004A408C">
            <w:pPr>
              <w:pStyle w:val="ConsPlusNormal"/>
            </w:pPr>
          </w:p>
        </w:tc>
      </w:tr>
    </w:tbl>
    <w:p w14:paraId="1B6EF6FA" w14:textId="77777777" w:rsidR="004A408C" w:rsidRDefault="004A408C">
      <w:pPr>
        <w:pStyle w:val="ConsPlusNormal"/>
        <w:jc w:val="both"/>
      </w:pPr>
    </w:p>
    <w:p w14:paraId="0B059364" w14:textId="77777777" w:rsidR="004A408C" w:rsidRDefault="004A408C">
      <w:pPr>
        <w:pStyle w:val="ConsPlusNonformat"/>
        <w:jc w:val="both"/>
      </w:pPr>
      <w:r>
        <w:t xml:space="preserve">    Данные, необходимые для расчета размера субсидии</w:t>
      </w:r>
    </w:p>
    <w:p w14:paraId="6FF40A23" w14:textId="77777777" w:rsidR="004A408C" w:rsidRDefault="004A40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268"/>
        <w:gridCol w:w="2835"/>
      </w:tblGrid>
      <w:tr w:rsidR="004A408C" w14:paraId="5AA019CB" w14:textId="77777777">
        <w:tc>
          <w:tcPr>
            <w:tcW w:w="1701" w:type="dxa"/>
          </w:tcPr>
          <w:p w14:paraId="0035E45E" w14:textId="77777777" w:rsidR="004A408C" w:rsidRDefault="004A408C">
            <w:pPr>
              <w:pStyle w:val="ConsPlusNormal"/>
              <w:jc w:val="center"/>
            </w:pPr>
            <w:r>
              <w:t>Наименование уровня образования</w:t>
            </w:r>
          </w:p>
        </w:tc>
        <w:tc>
          <w:tcPr>
            <w:tcW w:w="2268" w:type="dxa"/>
          </w:tcPr>
          <w:p w14:paraId="2E86A32C" w14:textId="77777777" w:rsidR="004A408C" w:rsidRDefault="004A408C">
            <w:pPr>
              <w:pStyle w:val="ConsPlusNormal"/>
              <w:jc w:val="center"/>
            </w:pPr>
            <w:r>
              <w:t>Количество классов (дошкольных групп)</w:t>
            </w:r>
          </w:p>
        </w:tc>
        <w:tc>
          <w:tcPr>
            <w:tcW w:w="2835" w:type="dxa"/>
          </w:tcPr>
          <w:p w14:paraId="7E2E8B3A" w14:textId="77777777" w:rsidR="004A408C" w:rsidRDefault="004A408C">
            <w:pPr>
              <w:pStyle w:val="ConsPlusNormal"/>
              <w:jc w:val="center"/>
            </w:pPr>
            <w:r>
              <w:t>Численность учащихся (воспитанников) в них (чел.)</w:t>
            </w:r>
          </w:p>
        </w:tc>
      </w:tr>
      <w:tr w:rsidR="004A408C" w14:paraId="0B17CF5B" w14:textId="77777777">
        <w:tc>
          <w:tcPr>
            <w:tcW w:w="1701" w:type="dxa"/>
          </w:tcPr>
          <w:p w14:paraId="4B0A65F9" w14:textId="77777777" w:rsidR="004A408C" w:rsidRDefault="004A408C">
            <w:pPr>
              <w:pStyle w:val="ConsPlusNormal"/>
            </w:pPr>
            <w:r>
              <w:t>Дошкольное</w:t>
            </w:r>
          </w:p>
        </w:tc>
        <w:tc>
          <w:tcPr>
            <w:tcW w:w="2268" w:type="dxa"/>
          </w:tcPr>
          <w:p w14:paraId="68F6EA81" w14:textId="77777777" w:rsidR="004A408C" w:rsidRDefault="004A408C">
            <w:pPr>
              <w:pStyle w:val="ConsPlusNormal"/>
            </w:pPr>
          </w:p>
        </w:tc>
        <w:tc>
          <w:tcPr>
            <w:tcW w:w="2835" w:type="dxa"/>
          </w:tcPr>
          <w:p w14:paraId="638F4A07" w14:textId="77777777" w:rsidR="004A408C" w:rsidRDefault="004A408C">
            <w:pPr>
              <w:pStyle w:val="ConsPlusNormal"/>
            </w:pPr>
          </w:p>
        </w:tc>
      </w:tr>
      <w:tr w:rsidR="004A408C" w14:paraId="160C9206" w14:textId="77777777">
        <w:tc>
          <w:tcPr>
            <w:tcW w:w="1701" w:type="dxa"/>
          </w:tcPr>
          <w:p w14:paraId="2B7A7D3F" w14:textId="77777777" w:rsidR="004A408C" w:rsidRDefault="004A408C">
            <w:pPr>
              <w:pStyle w:val="ConsPlusNormal"/>
            </w:pPr>
            <w:r>
              <w:t>1 - 4 классы</w:t>
            </w:r>
          </w:p>
        </w:tc>
        <w:tc>
          <w:tcPr>
            <w:tcW w:w="2268" w:type="dxa"/>
          </w:tcPr>
          <w:p w14:paraId="1523B3A7" w14:textId="77777777" w:rsidR="004A408C" w:rsidRDefault="004A408C">
            <w:pPr>
              <w:pStyle w:val="ConsPlusNormal"/>
            </w:pPr>
          </w:p>
        </w:tc>
        <w:tc>
          <w:tcPr>
            <w:tcW w:w="2835" w:type="dxa"/>
          </w:tcPr>
          <w:p w14:paraId="15AFD860" w14:textId="77777777" w:rsidR="004A408C" w:rsidRDefault="004A408C">
            <w:pPr>
              <w:pStyle w:val="ConsPlusNormal"/>
            </w:pPr>
          </w:p>
        </w:tc>
      </w:tr>
      <w:tr w:rsidR="004A408C" w14:paraId="5AE9B512" w14:textId="77777777">
        <w:tc>
          <w:tcPr>
            <w:tcW w:w="1701" w:type="dxa"/>
          </w:tcPr>
          <w:p w14:paraId="7B4ABE07" w14:textId="77777777" w:rsidR="004A408C" w:rsidRDefault="004A408C">
            <w:pPr>
              <w:pStyle w:val="ConsPlusNormal"/>
            </w:pPr>
            <w:r>
              <w:t>5 - 9 классы</w:t>
            </w:r>
          </w:p>
        </w:tc>
        <w:tc>
          <w:tcPr>
            <w:tcW w:w="2268" w:type="dxa"/>
          </w:tcPr>
          <w:p w14:paraId="7D69082D" w14:textId="77777777" w:rsidR="004A408C" w:rsidRDefault="004A408C">
            <w:pPr>
              <w:pStyle w:val="ConsPlusNormal"/>
            </w:pPr>
          </w:p>
        </w:tc>
        <w:tc>
          <w:tcPr>
            <w:tcW w:w="2835" w:type="dxa"/>
          </w:tcPr>
          <w:p w14:paraId="416BAD72" w14:textId="77777777" w:rsidR="004A408C" w:rsidRDefault="004A408C">
            <w:pPr>
              <w:pStyle w:val="ConsPlusNormal"/>
            </w:pPr>
          </w:p>
        </w:tc>
      </w:tr>
      <w:tr w:rsidR="004A408C" w14:paraId="088B944E" w14:textId="77777777">
        <w:tc>
          <w:tcPr>
            <w:tcW w:w="1701" w:type="dxa"/>
          </w:tcPr>
          <w:p w14:paraId="52D45864" w14:textId="77777777" w:rsidR="004A408C" w:rsidRDefault="004A408C">
            <w:pPr>
              <w:pStyle w:val="ConsPlusNormal"/>
            </w:pPr>
            <w:r>
              <w:t>10 - 11 классы</w:t>
            </w:r>
          </w:p>
        </w:tc>
        <w:tc>
          <w:tcPr>
            <w:tcW w:w="2268" w:type="dxa"/>
          </w:tcPr>
          <w:p w14:paraId="374FE0E6" w14:textId="77777777" w:rsidR="004A408C" w:rsidRDefault="004A408C">
            <w:pPr>
              <w:pStyle w:val="ConsPlusNormal"/>
            </w:pPr>
          </w:p>
        </w:tc>
        <w:tc>
          <w:tcPr>
            <w:tcW w:w="2835" w:type="dxa"/>
          </w:tcPr>
          <w:p w14:paraId="0E73B8F7" w14:textId="77777777" w:rsidR="004A408C" w:rsidRDefault="004A408C">
            <w:pPr>
              <w:pStyle w:val="ConsPlusNormal"/>
            </w:pPr>
          </w:p>
        </w:tc>
      </w:tr>
      <w:tr w:rsidR="004A408C" w14:paraId="7CBEA0ED" w14:textId="77777777">
        <w:tc>
          <w:tcPr>
            <w:tcW w:w="1701" w:type="dxa"/>
          </w:tcPr>
          <w:p w14:paraId="6DC52D21" w14:textId="77777777" w:rsidR="004A408C" w:rsidRDefault="004A408C">
            <w:pPr>
              <w:pStyle w:val="ConsPlusNormal"/>
            </w:pPr>
            <w:r>
              <w:t>Итого</w:t>
            </w:r>
          </w:p>
        </w:tc>
        <w:tc>
          <w:tcPr>
            <w:tcW w:w="2268" w:type="dxa"/>
          </w:tcPr>
          <w:p w14:paraId="40613F0D" w14:textId="77777777" w:rsidR="004A408C" w:rsidRDefault="004A408C">
            <w:pPr>
              <w:pStyle w:val="ConsPlusNormal"/>
            </w:pPr>
          </w:p>
        </w:tc>
        <w:tc>
          <w:tcPr>
            <w:tcW w:w="2835" w:type="dxa"/>
          </w:tcPr>
          <w:p w14:paraId="6DBCBD7F" w14:textId="77777777" w:rsidR="004A408C" w:rsidRDefault="004A408C">
            <w:pPr>
              <w:pStyle w:val="ConsPlusNormal"/>
            </w:pPr>
          </w:p>
        </w:tc>
      </w:tr>
    </w:tbl>
    <w:p w14:paraId="3830A49A" w14:textId="77777777" w:rsidR="004A408C" w:rsidRDefault="004A408C">
      <w:pPr>
        <w:pStyle w:val="ConsPlusNormal"/>
        <w:jc w:val="both"/>
      </w:pPr>
    </w:p>
    <w:p w14:paraId="3D276F34" w14:textId="77777777" w:rsidR="004A408C" w:rsidRDefault="004A408C">
      <w:pPr>
        <w:pStyle w:val="ConsPlusNonformat"/>
        <w:jc w:val="both"/>
      </w:pPr>
      <w:r>
        <w:t xml:space="preserve">    </w:t>
      </w:r>
      <w:proofErr w:type="gramStart"/>
      <w:r>
        <w:t>В  соответствии</w:t>
      </w:r>
      <w:proofErr w:type="gramEnd"/>
      <w:r>
        <w:t xml:space="preserve">  с Порядком предоставления субсидии из республиканского</w:t>
      </w:r>
    </w:p>
    <w:p w14:paraId="2CE1EDC4" w14:textId="77777777" w:rsidR="004A408C" w:rsidRDefault="004A408C">
      <w:pPr>
        <w:pStyle w:val="ConsPlusNonformat"/>
        <w:jc w:val="both"/>
      </w:pPr>
      <w:r>
        <w:t xml:space="preserve">бюджета   Республики   </w:t>
      </w:r>
      <w:proofErr w:type="gramStart"/>
      <w:r>
        <w:t>Дагестан  на</w:t>
      </w:r>
      <w:proofErr w:type="gramEnd"/>
      <w:r>
        <w:t xml:space="preserve">  возмещение  затрат  по  предоставлению</w:t>
      </w:r>
    </w:p>
    <w:p w14:paraId="726B43CE" w14:textId="77777777" w:rsidR="004A408C" w:rsidRDefault="004A408C">
      <w:pPr>
        <w:pStyle w:val="ConsPlusNonformat"/>
        <w:jc w:val="both"/>
      </w:pPr>
      <w:r>
        <w:t>дошкольного     образования     частными    дошкольными    образовательными</w:t>
      </w:r>
    </w:p>
    <w:p w14:paraId="18151A3E" w14:textId="77777777" w:rsidR="004A408C" w:rsidRDefault="004A408C">
      <w:pPr>
        <w:pStyle w:val="ConsPlusNonformat"/>
        <w:jc w:val="both"/>
      </w:pPr>
      <w:proofErr w:type="gramStart"/>
      <w:r>
        <w:t>организациями,  дошкольного</w:t>
      </w:r>
      <w:proofErr w:type="gramEnd"/>
      <w:r>
        <w:t>,  начального общего, основного общего, среднего</w:t>
      </w:r>
    </w:p>
    <w:p w14:paraId="7C9C7F48" w14:textId="77777777" w:rsidR="004A408C" w:rsidRDefault="004A408C">
      <w:pPr>
        <w:pStyle w:val="ConsPlusNonformat"/>
        <w:jc w:val="both"/>
      </w:pPr>
      <w:r>
        <w:t>общего    образования   частными   общеобразовательными   организациями   и</w:t>
      </w:r>
    </w:p>
    <w:p w14:paraId="1ACBE74B" w14:textId="77777777" w:rsidR="004A408C" w:rsidRDefault="004A408C">
      <w:pPr>
        <w:pStyle w:val="ConsPlusNonformat"/>
        <w:jc w:val="both"/>
      </w:pPr>
      <w:r>
        <w:t xml:space="preserve">индивидуальными    </w:t>
      </w:r>
      <w:proofErr w:type="gramStart"/>
      <w:r>
        <w:t xml:space="preserve">предпринимателями,   </w:t>
      </w:r>
      <w:proofErr w:type="gramEnd"/>
      <w:r>
        <w:t xml:space="preserve"> осуществляющими    образовательную</w:t>
      </w:r>
    </w:p>
    <w:p w14:paraId="1B74DEB9" w14:textId="77777777" w:rsidR="004A408C" w:rsidRDefault="004A408C">
      <w:pPr>
        <w:pStyle w:val="ConsPlusNonformat"/>
        <w:jc w:val="both"/>
      </w:pPr>
      <w:r>
        <w:t>деятельность    по    имеющим    государственную    аккредитацию   основным</w:t>
      </w:r>
    </w:p>
    <w:p w14:paraId="6D9114B4" w14:textId="77777777" w:rsidR="004A408C" w:rsidRDefault="004A408C">
      <w:pPr>
        <w:pStyle w:val="ConsPlusNonformat"/>
        <w:jc w:val="both"/>
      </w:pPr>
      <w:proofErr w:type="gramStart"/>
      <w:r>
        <w:t>общеобразовательным  программам</w:t>
      </w:r>
      <w:proofErr w:type="gramEnd"/>
      <w:r>
        <w:t>,  утвержденным постановлением Правительства</w:t>
      </w:r>
    </w:p>
    <w:p w14:paraId="71D431C0" w14:textId="77777777" w:rsidR="004A408C" w:rsidRDefault="004A408C">
      <w:pPr>
        <w:pStyle w:val="ConsPlusNonformat"/>
        <w:jc w:val="both"/>
      </w:pPr>
      <w:proofErr w:type="gramStart"/>
      <w:r>
        <w:t>Республики  Дагестан</w:t>
      </w:r>
      <w:proofErr w:type="gramEnd"/>
      <w:r>
        <w:t xml:space="preserve">  от  __  ______  2023 г. N ___ "Об утверждении Порядка</w:t>
      </w:r>
    </w:p>
    <w:p w14:paraId="74859665" w14:textId="77777777" w:rsidR="004A408C" w:rsidRDefault="004A408C">
      <w:pPr>
        <w:pStyle w:val="ConsPlusNonformat"/>
        <w:jc w:val="both"/>
      </w:pPr>
      <w:proofErr w:type="gramStart"/>
      <w:r>
        <w:t>предоставления  субсидии</w:t>
      </w:r>
      <w:proofErr w:type="gramEnd"/>
      <w:r>
        <w:t xml:space="preserve"> из республиканского бюджета Республики Дагестан на</w:t>
      </w:r>
    </w:p>
    <w:p w14:paraId="43E7A670" w14:textId="77777777" w:rsidR="004A408C" w:rsidRDefault="004A408C">
      <w:pPr>
        <w:pStyle w:val="ConsPlusNonformat"/>
        <w:jc w:val="both"/>
      </w:pPr>
      <w:r>
        <w:t xml:space="preserve">возмещение   </w:t>
      </w:r>
      <w:proofErr w:type="gramStart"/>
      <w:r>
        <w:t>затрат  по</w:t>
      </w:r>
      <w:proofErr w:type="gramEnd"/>
      <w:r>
        <w:t xml:space="preserve">  предоставлению  дошкольного  образования  частными</w:t>
      </w:r>
    </w:p>
    <w:p w14:paraId="28E8F95F" w14:textId="77777777" w:rsidR="004A408C" w:rsidRDefault="004A408C">
      <w:pPr>
        <w:pStyle w:val="ConsPlusNonformat"/>
        <w:jc w:val="both"/>
      </w:pPr>
      <w:r>
        <w:t>дошкольными образовательными организациями, дошкольного, начального общего,</w:t>
      </w:r>
    </w:p>
    <w:p w14:paraId="0CB36D75" w14:textId="77777777" w:rsidR="004A408C" w:rsidRDefault="004A408C">
      <w:pPr>
        <w:pStyle w:val="ConsPlusNonformat"/>
        <w:jc w:val="both"/>
      </w:pPr>
      <w:r>
        <w:t>основного общего, среднего общего образования частными общеобразовательными</w:t>
      </w:r>
    </w:p>
    <w:p w14:paraId="5A7AE0F8" w14:textId="77777777" w:rsidR="004A408C" w:rsidRDefault="004A408C">
      <w:pPr>
        <w:pStyle w:val="ConsPlusNonformat"/>
        <w:jc w:val="both"/>
      </w:pPr>
      <w:r>
        <w:t xml:space="preserve">организациями    и   индивидуальными   </w:t>
      </w:r>
      <w:proofErr w:type="gramStart"/>
      <w:r>
        <w:t xml:space="preserve">предпринимателями,   </w:t>
      </w:r>
      <w:proofErr w:type="gramEnd"/>
      <w:r>
        <w:t>осуществляющими</w:t>
      </w:r>
    </w:p>
    <w:p w14:paraId="37155E2A" w14:textId="77777777" w:rsidR="004A408C" w:rsidRDefault="004A408C">
      <w:pPr>
        <w:pStyle w:val="ConsPlusNonformat"/>
        <w:jc w:val="both"/>
      </w:pPr>
      <w:r>
        <w:t xml:space="preserve">образовательную   деятельность   </w:t>
      </w:r>
      <w:proofErr w:type="gramStart"/>
      <w:r>
        <w:t>по  имеющим</w:t>
      </w:r>
      <w:proofErr w:type="gramEnd"/>
      <w:r>
        <w:t xml:space="preserve">  государственную  аккредитацию</w:t>
      </w:r>
    </w:p>
    <w:p w14:paraId="49CA4374" w14:textId="77777777" w:rsidR="004A408C" w:rsidRDefault="004A408C">
      <w:pPr>
        <w:pStyle w:val="ConsPlusNonformat"/>
        <w:jc w:val="both"/>
      </w:pPr>
      <w:proofErr w:type="gramStart"/>
      <w:r>
        <w:t>основным  общеобразовательным</w:t>
      </w:r>
      <w:proofErr w:type="gramEnd"/>
      <w:r>
        <w:t xml:space="preserve">  программам",  прошу предоставить субсидию на</w:t>
      </w:r>
    </w:p>
    <w:p w14:paraId="6F8A9CF1" w14:textId="77777777" w:rsidR="004A408C" w:rsidRDefault="004A408C">
      <w:pPr>
        <w:pStyle w:val="ConsPlusNonformat"/>
        <w:jc w:val="both"/>
      </w:pPr>
      <w:r>
        <w:t xml:space="preserve">оказание   услуг   по   предоставлению   </w:t>
      </w:r>
      <w:proofErr w:type="gramStart"/>
      <w:r>
        <w:t>дошкольного  образования</w:t>
      </w:r>
      <w:proofErr w:type="gramEnd"/>
      <w:r>
        <w:t xml:space="preserve">  частными</w:t>
      </w:r>
    </w:p>
    <w:p w14:paraId="33B3C7A8" w14:textId="77777777" w:rsidR="004A408C" w:rsidRDefault="004A408C">
      <w:pPr>
        <w:pStyle w:val="ConsPlusNonformat"/>
        <w:jc w:val="both"/>
      </w:pPr>
      <w:r>
        <w:t>дошкольными образовательными организациями, дошкольного, начального общего,</w:t>
      </w:r>
    </w:p>
    <w:p w14:paraId="12FF467C" w14:textId="77777777" w:rsidR="004A408C" w:rsidRDefault="004A408C">
      <w:pPr>
        <w:pStyle w:val="ConsPlusNonformat"/>
        <w:jc w:val="both"/>
      </w:pPr>
      <w:r>
        <w:t>основного общего, среднего общего образования частными общеобразовательными</w:t>
      </w:r>
    </w:p>
    <w:p w14:paraId="663FBD57" w14:textId="77777777" w:rsidR="004A408C" w:rsidRDefault="004A408C">
      <w:pPr>
        <w:pStyle w:val="ConsPlusNonformat"/>
        <w:jc w:val="both"/>
      </w:pPr>
      <w:r>
        <w:t>организациями и индивидуальными предпринимателями.</w:t>
      </w:r>
    </w:p>
    <w:p w14:paraId="364F9895" w14:textId="77777777" w:rsidR="004A408C" w:rsidRDefault="004A408C">
      <w:pPr>
        <w:pStyle w:val="ConsPlusNonformat"/>
        <w:jc w:val="both"/>
      </w:pPr>
      <w:r>
        <w:t xml:space="preserve">    Настоящим подтверждаю, что по состоянию на ____________________________</w:t>
      </w:r>
    </w:p>
    <w:p w14:paraId="269D6E23" w14:textId="77777777" w:rsidR="004A408C" w:rsidRDefault="004A408C">
      <w:pPr>
        <w:pStyle w:val="ConsPlusNonformat"/>
        <w:jc w:val="both"/>
      </w:pPr>
      <w:r>
        <w:t xml:space="preserve">                                                  (</w:t>
      </w:r>
      <w:proofErr w:type="gramStart"/>
      <w:r>
        <w:t>число,  месяц</w:t>
      </w:r>
      <w:proofErr w:type="gramEnd"/>
      <w:r>
        <w:t>,  год)</w:t>
      </w:r>
    </w:p>
    <w:p w14:paraId="0096FEAC" w14:textId="77777777" w:rsidR="004A408C" w:rsidRDefault="004A408C">
      <w:pPr>
        <w:pStyle w:val="ConsPlusNonformat"/>
        <w:jc w:val="both"/>
      </w:pPr>
      <w:proofErr w:type="gramStart"/>
      <w:r>
        <w:lastRenderedPageBreak/>
        <w:t>у  образовательной</w:t>
      </w:r>
      <w:proofErr w:type="gramEnd"/>
      <w:r>
        <w:t xml:space="preserve">  организации (индивидуального предпринимателя):</w:t>
      </w:r>
    </w:p>
    <w:p w14:paraId="3BB4CAAD" w14:textId="77777777" w:rsidR="004A408C" w:rsidRDefault="004A408C">
      <w:pPr>
        <w:pStyle w:val="ConsPlusNonformat"/>
        <w:jc w:val="both"/>
      </w:pPr>
      <w:r>
        <w:t xml:space="preserve">    отсутствует   </w:t>
      </w:r>
      <w:proofErr w:type="gramStart"/>
      <w:r>
        <w:t>неисполненная  обязанность</w:t>
      </w:r>
      <w:proofErr w:type="gramEnd"/>
      <w:r>
        <w:t xml:space="preserve">  по  уплате  налогов,  сборов,</w:t>
      </w:r>
    </w:p>
    <w:p w14:paraId="21D01F8C" w14:textId="77777777" w:rsidR="004A408C" w:rsidRDefault="004A408C">
      <w:pPr>
        <w:pStyle w:val="ConsPlusNonformat"/>
        <w:jc w:val="both"/>
      </w:pPr>
      <w:r>
        <w:t xml:space="preserve">страховых   </w:t>
      </w:r>
      <w:proofErr w:type="gramStart"/>
      <w:r>
        <w:t xml:space="preserve">взносов,   </w:t>
      </w:r>
      <w:proofErr w:type="gramEnd"/>
      <w:r>
        <w:t>пеней,   штрафов,  процентов,  подлежащих  уплате  в</w:t>
      </w:r>
    </w:p>
    <w:p w14:paraId="485714DA" w14:textId="77777777" w:rsidR="004A408C" w:rsidRDefault="004A408C">
      <w:pPr>
        <w:pStyle w:val="ConsPlusNonformat"/>
        <w:jc w:val="both"/>
      </w:pPr>
      <w:r>
        <w:t>соответствии с законодательством Российской Федерации о налогах и сборах;</w:t>
      </w:r>
    </w:p>
    <w:p w14:paraId="4FC7C49D" w14:textId="77777777" w:rsidR="004A408C" w:rsidRDefault="004A408C">
      <w:pPr>
        <w:pStyle w:val="ConsPlusNonformat"/>
        <w:jc w:val="both"/>
      </w:pPr>
      <w:r>
        <w:t xml:space="preserve">    </w:t>
      </w:r>
      <w:proofErr w:type="gramStart"/>
      <w:r>
        <w:t>отсутствует  просроченная</w:t>
      </w:r>
      <w:proofErr w:type="gramEnd"/>
      <w:r>
        <w:t xml:space="preserve">  задолженность  по возврату в республиканский</w:t>
      </w:r>
    </w:p>
    <w:p w14:paraId="3DCE9792" w14:textId="77777777" w:rsidR="004A408C" w:rsidRDefault="004A408C">
      <w:pPr>
        <w:pStyle w:val="ConsPlusNonformat"/>
        <w:jc w:val="both"/>
      </w:pPr>
      <w:r>
        <w:t xml:space="preserve">бюджет   Республики   </w:t>
      </w:r>
      <w:proofErr w:type="gramStart"/>
      <w:r>
        <w:t xml:space="preserve">Дагестан,   </w:t>
      </w:r>
      <w:proofErr w:type="gramEnd"/>
      <w:r>
        <w:t>из  которого  планируется  предоставление</w:t>
      </w:r>
    </w:p>
    <w:p w14:paraId="3999A264" w14:textId="77777777" w:rsidR="004A408C" w:rsidRDefault="004A408C">
      <w:pPr>
        <w:pStyle w:val="ConsPlusNonformat"/>
        <w:jc w:val="both"/>
      </w:pPr>
      <w:proofErr w:type="gramStart"/>
      <w:r>
        <w:t>субсидии,  бюджетных</w:t>
      </w:r>
      <w:proofErr w:type="gramEnd"/>
      <w:r>
        <w:t xml:space="preserve"> инвестиций, предоставленных в том числе в соответствии</w:t>
      </w:r>
    </w:p>
    <w:p w14:paraId="55F7B4D0" w14:textId="77777777" w:rsidR="004A408C" w:rsidRDefault="004A408C">
      <w:pPr>
        <w:pStyle w:val="ConsPlusNonformat"/>
        <w:jc w:val="both"/>
      </w:pPr>
      <w:proofErr w:type="gramStart"/>
      <w:r>
        <w:t>с  иными</w:t>
      </w:r>
      <w:proofErr w:type="gramEnd"/>
      <w:r>
        <w:t xml:space="preserve">  правовыми  актами,  а также иная просроченная (неурегулированная)</w:t>
      </w:r>
    </w:p>
    <w:p w14:paraId="1AE06B47" w14:textId="77777777" w:rsidR="004A408C" w:rsidRDefault="004A408C">
      <w:pPr>
        <w:pStyle w:val="ConsPlusNonformat"/>
        <w:jc w:val="both"/>
      </w:pPr>
      <w:proofErr w:type="gramStart"/>
      <w:r>
        <w:t>задолженность  по</w:t>
      </w:r>
      <w:proofErr w:type="gramEnd"/>
      <w:r>
        <w:t xml:space="preserve">  денежным  обязательствам  перед Республикой Дагестан, из</w:t>
      </w:r>
    </w:p>
    <w:p w14:paraId="2E8042DC" w14:textId="77777777" w:rsidR="004A408C" w:rsidRDefault="004A408C">
      <w:pPr>
        <w:pStyle w:val="ConsPlusNonformat"/>
        <w:jc w:val="both"/>
      </w:pPr>
      <w:r>
        <w:t>бюджета которого планируется предоставление субсидии;</w:t>
      </w:r>
    </w:p>
    <w:p w14:paraId="0991B104" w14:textId="77777777" w:rsidR="004A408C" w:rsidRDefault="004A408C">
      <w:pPr>
        <w:pStyle w:val="ConsPlusNonformat"/>
        <w:jc w:val="both"/>
      </w:pPr>
      <w:r>
        <w:t xml:space="preserve">    </w:t>
      </w:r>
      <w:proofErr w:type="gramStart"/>
      <w:r>
        <w:t>участник  отбора</w:t>
      </w:r>
      <w:proofErr w:type="gramEnd"/>
      <w:r>
        <w:t xml:space="preserve">  не находится в процессе реорганизации (за исключением</w:t>
      </w:r>
    </w:p>
    <w:p w14:paraId="354097AF" w14:textId="77777777" w:rsidR="004A408C" w:rsidRDefault="004A408C">
      <w:pPr>
        <w:pStyle w:val="ConsPlusNonformat"/>
        <w:jc w:val="both"/>
      </w:pPr>
      <w:proofErr w:type="gramStart"/>
      <w:r>
        <w:t>реорганизации  в</w:t>
      </w:r>
      <w:proofErr w:type="gramEnd"/>
      <w:r>
        <w:t xml:space="preserve">  форме  присоединения  к  юридическому  лицу,  являющемуся</w:t>
      </w:r>
    </w:p>
    <w:p w14:paraId="0A07D504" w14:textId="77777777" w:rsidR="004A408C" w:rsidRDefault="004A408C">
      <w:pPr>
        <w:pStyle w:val="ConsPlusNonformat"/>
        <w:jc w:val="both"/>
      </w:pPr>
      <w:r>
        <w:t xml:space="preserve">участником отбора, другого юридического лица), ликвидации, в </w:t>
      </w:r>
      <w:proofErr w:type="gramStart"/>
      <w:r>
        <w:t>отношении  его</w:t>
      </w:r>
      <w:proofErr w:type="gramEnd"/>
    </w:p>
    <w:p w14:paraId="6983B605" w14:textId="77777777" w:rsidR="004A408C" w:rsidRDefault="004A408C">
      <w:pPr>
        <w:pStyle w:val="ConsPlusNonformat"/>
        <w:jc w:val="both"/>
      </w:pPr>
      <w:r>
        <w:t>не введена процедура банкротства, деятельность не приостановлена в порядке,</w:t>
      </w:r>
    </w:p>
    <w:p w14:paraId="7CEAC72A" w14:textId="77777777" w:rsidR="004A408C" w:rsidRDefault="004A408C">
      <w:pPr>
        <w:pStyle w:val="ConsPlusNonformat"/>
        <w:jc w:val="both"/>
      </w:pPr>
      <w:proofErr w:type="gramStart"/>
      <w:r>
        <w:t>предусмотренном  законодательством</w:t>
      </w:r>
      <w:proofErr w:type="gramEnd"/>
      <w:r>
        <w:t xml:space="preserve"> Российской Федерации, а участники отбора</w:t>
      </w:r>
    </w:p>
    <w:p w14:paraId="55E77EEE" w14:textId="77777777" w:rsidR="004A408C" w:rsidRDefault="004A408C">
      <w:pPr>
        <w:pStyle w:val="ConsPlusNonformat"/>
        <w:jc w:val="both"/>
      </w:pPr>
      <w:r>
        <w:t xml:space="preserve">-  </w:t>
      </w:r>
      <w:proofErr w:type="gramStart"/>
      <w:r>
        <w:t>индивидуальные  предприниматели</w:t>
      </w:r>
      <w:proofErr w:type="gramEnd"/>
      <w:r>
        <w:t xml:space="preserve">  не  должны  прекратить  деятельность  в</w:t>
      </w:r>
    </w:p>
    <w:p w14:paraId="2CFD6739" w14:textId="77777777" w:rsidR="004A408C" w:rsidRDefault="004A408C">
      <w:pPr>
        <w:pStyle w:val="ConsPlusNonformat"/>
        <w:jc w:val="both"/>
      </w:pPr>
      <w:r>
        <w:t>качестве индивидуального предпринимателя;</w:t>
      </w:r>
    </w:p>
    <w:p w14:paraId="106DCBBA" w14:textId="77777777" w:rsidR="004A408C" w:rsidRDefault="004A408C">
      <w:pPr>
        <w:pStyle w:val="ConsPlusNonformat"/>
        <w:jc w:val="both"/>
      </w:pPr>
      <w:r>
        <w:t xml:space="preserve">    в    реестре    дисквалифицированных   лиц   отсутствуют   сведения   о</w:t>
      </w:r>
    </w:p>
    <w:p w14:paraId="5F2D6620" w14:textId="77777777" w:rsidR="004A408C" w:rsidRDefault="004A408C">
      <w:pPr>
        <w:pStyle w:val="ConsPlusNonformat"/>
        <w:jc w:val="both"/>
      </w:pPr>
      <w:proofErr w:type="gramStart"/>
      <w:r>
        <w:t>дисквалифицированных  руководителе</w:t>
      </w:r>
      <w:proofErr w:type="gramEnd"/>
      <w:r>
        <w:t>,  членах  коллегиального исполнительного</w:t>
      </w:r>
    </w:p>
    <w:p w14:paraId="6BB3C55F" w14:textId="77777777" w:rsidR="004A408C" w:rsidRDefault="004A408C">
      <w:pPr>
        <w:pStyle w:val="ConsPlusNonformat"/>
        <w:jc w:val="both"/>
      </w:pPr>
      <w:proofErr w:type="gramStart"/>
      <w:r>
        <w:t>органа,  лице</w:t>
      </w:r>
      <w:proofErr w:type="gramEnd"/>
      <w:r>
        <w:t>, исполняющем функции единоличного исполнительного органа, или</w:t>
      </w:r>
    </w:p>
    <w:p w14:paraId="6AA7AEFE" w14:textId="77777777" w:rsidR="004A408C" w:rsidRDefault="004A408C">
      <w:pPr>
        <w:pStyle w:val="ConsPlusNonformat"/>
        <w:jc w:val="both"/>
      </w:pPr>
      <w:r>
        <w:t>главном бухгалтере;</w:t>
      </w:r>
    </w:p>
    <w:p w14:paraId="3DF12C40" w14:textId="77777777" w:rsidR="004A408C" w:rsidRDefault="004A408C">
      <w:pPr>
        <w:pStyle w:val="ConsPlusNonformat"/>
        <w:jc w:val="both"/>
      </w:pPr>
      <w:r>
        <w:t xml:space="preserve">    </w:t>
      </w:r>
      <w:proofErr w:type="gramStart"/>
      <w:r>
        <w:t>участник  отбора</w:t>
      </w:r>
      <w:proofErr w:type="gramEnd"/>
      <w:r>
        <w:t xml:space="preserve"> не является иностранным юридическим лицом, в том числе</w:t>
      </w:r>
    </w:p>
    <w:p w14:paraId="683B7541" w14:textId="77777777" w:rsidR="004A408C" w:rsidRDefault="004A408C">
      <w:pPr>
        <w:pStyle w:val="ConsPlusNonformat"/>
        <w:jc w:val="both"/>
      </w:pPr>
      <w:r>
        <w:t xml:space="preserve">местом </w:t>
      </w:r>
      <w:proofErr w:type="gramStart"/>
      <w:r>
        <w:t>регистрации</w:t>
      </w:r>
      <w:proofErr w:type="gramEnd"/>
      <w:r>
        <w:t xml:space="preserve"> которого является государство или территория, включенные</w:t>
      </w:r>
    </w:p>
    <w:p w14:paraId="4C0E2EEE" w14:textId="77777777" w:rsidR="004A408C" w:rsidRDefault="004A408C">
      <w:pPr>
        <w:pStyle w:val="ConsPlusNonformat"/>
        <w:jc w:val="both"/>
      </w:pPr>
      <w:r>
        <w:t xml:space="preserve">в   утверждаемый   </w:t>
      </w:r>
      <w:proofErr w:type="gramStart"/>
      <w:r>
        <w:t>Министерством  финансов</w:t>
      </w:r>
      <w:proofErr w:type="gramEnd"/>
      <w:r>
        <w:t xml:space="preserve">  Российской  Федерации  перечень</w:t>
      </w:r>
    </w:p>
    <w:p w14:paraId="572B4503" w14:textId="77777777" w:rsidR="004A408C" w:rsidRDefault="004A408C">
      <w:pPr>
        <w:pStyle w:val="ConsPlusNonformat"/>
        <w:jc w:val="both"/>
      </w:pPr>
      <w:r>
        <w:t xml:space="preserve">государств   </w:t>
      </w:r>
      <w:proofErr w:type="gramStart"/>
      <w:r>
        <w:t>и  территорий</w:t>
      </w:r>
      <w:proofErr w:type="gramEnd"/>
      <w:r>
        <w:t>,  используемых  для  промежуточного  (офшорного)</w:t>
      </w:r>
    </w:p>
    <w:p w14:paraId="32037B27" w14:textId="77777777" w:rsidR="004A408C" w:rsidRDefault="004A408C">
      <w:pPr>
        <w:pStyle w:val="ConsPlusNonformat"/>
        <w:jc w:val="both"/>
      </w:pPr>
      <w:proofErr w:type="gramStart"/>
      <w:r>
        <w:t>владения  активами</w:t>
      </w:r>
      <w:proofErr w:type="gramEnd"/>
      <w:r>
        <w:t xml:space="preserve">  в  Российской  Федерации (далее - офшорные компании), а</w:t>
      </w:r>
    </w:p>
    <w:p w14:paraId="4A9852B2" w14:textId="77777777" w:rsidR="004A408C" w:rsidRDefault="004A408C">
      <w:pPr>
        <w:pStyle w:val="ConsPlusNonformat"/>
        <w:jc w:val="both"/>
      </w:pPr>
      <w:proofErr w:type="gramStart"/>
      <w:r>
        <w:t>также  российским</w:t>
      </w:r>
      <w:proofErr w:type="gramEnd"/>
      <w:r>
        <w:t xml:space="preserve">  юридическим  лицом,  в  уставном  (складочном)  капитале</w:t>
      </w:r>
    </w:p>
    <w:p w14:paraId="50A95419" w14:textId="77777777" w:rsidR="004A408C" w:rsidRDefault="004A408C">
      <w:pPr>
        <w:pStyle w:val="ConsPlusNonformat"/>
        <w:jc w:val="both"/>
      </w:pPr>
      <w:proofErr w:type="gramStart"/>
      <w:r>
        <w:t>которого  доля</w:t>
      </w:r>
      <w:proofErr w:type="gramEnd"/>
      <w:r>
        <w:t xml:space="preserve">  прямого или косвенного (через третьих лиц) участия офшорных</w:t>
      </w:r>
    </w:p>
    <w:p w14:paraId="0B0C3055" w14:textId="77777777" w:rsidR="004A408C" w:rsidRDefault="004A408C">
      <w:pPr>
        <w:pStyle w:val="ConsPlusNonformat"/>
        <w:jc w:val="both"/>
      </w:pPr>
      <w:proofErr w:type="gramStart"/>
      <w:r>
        <w:t>компаний  в</w:t>
      </w:r>
      <w:proofErr w:type="gramEnd"/>
      <w:r>
        <w:t xml:space="preserve"> совокупности превышает 25 процентов (если иное не предусмотрено</w:t>
      </w:r>
    </w:p>
    <w:p w14:paraId="6DA6D9E9" w14:textId="77777777" w:rsidR="004A408C" w:rsidRDefault="004A408C">
      <w:pPr>
        <w:pStyle w:val="ConsPlusNonformat"/>
        <w:jc w:val="both"/>
      </w:pPr>
      <w:r>
        <w:t>законодательством Российской Федерации);</w:t>
      </w:r>
    </w:p>
    <w:p w14:paraId="35029FDA" w14:textId="77777777" w:rsidR="004A408C" w:rsidRDefault="004A408C">
      <w:pPr>
        <w:pStyle w:val="ConsPlusNonformat"/>
        <w:jc w:val="both"/>
      </w:pPr>
      <w:r>
        <w:t xml:space="preserve">    </w:t>
      </w:r>
      <w:proofErr w:type="gramStart"/>
      <w:r>
        <w:t>не  получает</w:t>
      </w:r>
      <w:proofErr w:type="gramEnd"/>
      <w:r>
        <w:t xml:space="preserve">  средства из республиканского бюджета Республики Дагестан,</w:t>
      </w:r>
    </w:p>
    <w:p w14:paraId="40BB50BA" w14:textId="77777777" w:rsidR="004A408C" w:rsidRDefault="004A408C">
      <w:pPr>
        <w:pStyle w:val="ConsPlusNonformat"/>
        <w:jc w:val="both"/>
      </w:pPr>
      <w:r>
        <w:t xml:space="preserve">из   которого   </w:t>
      </w:r>
      <w:proofErr w:type="gramStart"/>
      <w:r>
        <w:t>планируется  предоставление</w:t>
      </w:r>
      <w:proofErr w:type="gramEnd"/>
      <w:r>
        <w:t xml:space="preserve">  субсидии,  на  основании  иных</w:t>
      </w:r>
    </w:p>
    <w:p w14:paraId="6D14C3F0" w14:textId="77777777" w:rsidR="004A408C" w:rsidRDefault="004A408C">
      <w:pPr>
        <w:pStyle w:val="ConsPlusNonformat"/>
        <w:jc w:val="both"/>
      </w:pPr>
      <w:proofErr w:type="gramStart"/>
      <w:r>
        <w:t>нормативных  правовых</w:t>
      </w:r>
      <w:proofErr w:type="gramEnd"/>
      <w:r>
        <w:t xml:space="preserve">  актов  Республики  Дагестан  на  цели, установленные</w:t>
      </w:r>
    </w:p>
    <w:p w14:paraId="50ADBC42" w14:textId="77777777" w:rsidR="004A408C" w:rsidRDefault="004A408C">
      <w:pPr>
        <w:pStyle w:val="ConsPlusNonformat"/>
        <w:jc w:val="both"/>
      </w:pPr>
      <w:r>
        <w:t>Порядком;</w:t>
      </w:r>
    </w:p>
    <w:p w14:paraId="341C035F" w14:textId="77777777" w:rsidR="004A408C" w:rsidRDefault="004A408C">
      <w:pPr>
        <w:pStyle w:val="ConsPlusNonformat"/>
        <w:jc w:val="both"/>
      </w:pPr>
      <w:r>
        <w:t xml:space="preserve">    </w:t>
      </w:r>
      <w:proofErr w:type="gramStart"/>
      <w:r>
        <w:t>не  находится</w:t>
      </w:r>
      <w:proofErr w:type="gramEnd"/>
      <w:r>
        <w:t xml:space="preserve">  в  перечне  организаций  и  физических  лиц, в отношении</w:t>
      </w:r>
    </w:p>
    <w:p w14:paraId="31BA33B9" w14:textId="77777777" w:rsidR="004A408C" w:rsidRDefault="004A408C">
      <w:pPr>
        <w:pStyle w:val="ConsPlusNonformat"/>
        <w:jc w:val="both"/>
      </w:pPr>
      <w:proofErr w:type="gramStart"/>
      <w:r>
        <w:t>которых  имеются</w:t>
      </w:r>
      <w:proofErr w:type="gramEnd"/>
      <w:r>
        <w:t xml:space="preserve">  сведения об их причастности к экстремистской деятельности</w:t>
      </w:r>
    </w:p>
    <w:p w14:paraId="4F5EFC60" w14:textId="77777777" w:rsidR="004A408C" w:rsidRDefault="004A408C">
      <w:pPr>
        <w:pStyle w:val="ConsPlusNonformat"/>
        <w:jc w:val="both"/>
      </w:pPr>
      <w:proofErr w:type="gramStart"/>
      <w:r>
        <w:t>или  терроризму</w:t>
      </w:r>
      <w:proofErr w:type="gramEnd"/>
      <w:r>
        <w:t>,  либо  в перечне организаций и физических лиц, в отношении</w:t>
      </w:r>
    </w:p>
    <w:p w14:paraId="0A04C33F" w14:textId="77777777" w:rsidR="004A408C" w:rsidRDefault="004A408C">
      <w:pPr>
        <w:pStyle w:val="ConsPlusNonformat"/>
        <w:jc w:val="both"/>
      </w:pPr>
      <w:proofErr w:type="gramStart"/>
      <w:r>
        <w:t>которых  имеются</w:t>
      </w:r>
      <w:proofErr w:type="gramEnd"/>
      <w:r>
        <w:t xml:space="preserve">  сведения  об  их  причастности  к  распространению оружия</w:t>
      </w:r>
    </w:p>
    <w:p w14:paraId="73C30F97" w14:textId="77777777" w:rsidR="004A408C" w:rsidRDefault="004A408C">
      <w:pPr>
        <w:pStyle w:val="ConsPlusNonformat"/>
        <w:jc w:val="both"/>
      </w:pPr>
      <w:r>
        <w:t>массового уничтожения;</w:t>
      </w:r>
    </w:p>
    <w:p w14:paraId="1D3A0D8B" w14:textId="77777777" w:rsidR="004A408C" w:rsidRDefault="004A408C">
      <w:pPr>
        <w:pStyle w:val="ConsPlusNonformat"/>
        <w:jc w:val="both"/>
      </w:pPr>
      <w:r>
        <w:t xml:space="preserve">    </w:t>
      </w:r>
      <w:proofErr w:type="gramStart"/>
      <w:r>
        <w:t>зарегистрирован  в</w:t>
      </w:r>
      <w:proofErr w:type="gramEnd"/>
      <w:r>
        <w:t xml:space="preserve">  налоговом  органе в установленном законодательством</w:t>
      </w:r>
    </w:p>
    <w:p w14:paraId="5726405F" w14:textId="77777777" w:rsidR="004A408C" w:rsidRDefault="004A408C">
      <w:pPr>
        <w:pStyle w:val="ConsPlusNonformat"/>
        <w:jc w:val="both"/>
      </w:pPr>
      <w:r>
        <w:t xml:space="preserve">порядке   </w:t>
      </w:r>
      <w:proofErr w:type="gramStart"/>
      <w:r>
        <w:t>на  территории</w:t>
      </w:r>
      <w:proofErr w:type="gramEnd"/>
      <w:r>
        <w:t xml:space="preserve">  Республики  Дагестан,  имеет  лицензию  на  право</w:t>
      </w:r>
    </w:p>
    <w:p w14:paraId="71806329" w14:textId="77777777" w:rsidR="004A408C" w:rsidRDefault="004A408C">
      <w:pPr>
        <w:pStyle w:val="ConsPlusNonformat"/>
        <w:jc w:val="both"/>
      </w:pPr>
      <w:r>
        <w:t>осуществления образовательной деятельности по соответствующим направлениям,</w:t>
      </w:r>
    </w:p>
    <w:p w14:paraId="65691640" w14:textId="77777777" w:rsidR="004A408C" w:rsidRDefault="004A408C">
      <w:pPr>
        <w:pStyle w:val="ConsPlusNonformat"/>
        <w:jc w:val="both"/>
      </w:pPr>
      <w:proofErr w:type="gramStart"/>
      <w:r>
        <w:t>имеющие  лицензию</w:t>
      </w:r>
      <w:proofErr w:type="gramEnd"/>
      <w:r>
        <w:t xml:space="preserve">  на  право  осуществления образовательной деятельности по</w:t>
      </w:r>
    </w:p>
    <w:p w14:paraId="0B8786EB" w14:textId="77777777" w:rsidR="004A408C" w:rsidRDefault="004A408C">
      <w:pPr>
        <w:pStyle w:val="ConsPlusNonformat"/>
        <w:jc w:val="both"/>
      </w:pPr>
      <w:proofErr w:type="gramStart"/>
      <w:r>
        <w:t>соответствующим  направлениям</w:t>
      </w:r>
      <w:proofErr w:type="gramEnd"/>
      <w:r>
        <w:t xml:space="preserve"> и осуществляющие образовательную деятельность</w:t>
      </w:r>
    </w:p>
    <w:p w14:paraId="694FADE6" w14:textId="77777777" w:rsidR="004A408C" w:rsidRDefault="004A408C">
      <w:pPr>
        <w:pStyle w:val="ConsPlusNonformat"/>
        <w:jc w:val="both"/>
      </w:pPr>
      <w:r>
        <w:t xml:space="preserve">по   имеющим   </w:t>
      </w:r>
      <w:proofErr w:type="gramStart"/>
      <w:r>
        <w:t>государственную  аккредитацию</w:t>
      </w:r>
      <w:proofErr w:type="gramEnd"/>
      <w:r>
        <w:t xml:space="preserve">  основным  общеобразовательным</w:t>
      </w:r>
    </w:p>
    <w:p w14:paraId="30CF4A2A" w14:textId="77777777" w:rsidR="004A408C" w:rsidRDefault="004A408C">
      <w:pPr>
        <w:pStyle w:val="ConsPlusNonformat"/>
        <w:jc w:val="both"/>
      </w:pPr>
      <w:r>
        <w:t>программам.</w:t>
      </w:r>
    </w:p>
    <w:p w14:paraId="1B5CFF88" w14:textId="77777777" w:rsidR="004A408C" w:rsidRDefault="004A408C">
      <w:pPr>
        <w:pStyle w:val="ConsPlusNonformat"/>
        <w:jc w:val="both"/>
      </w:pPr>
      <w:r>
        <w:t xml:space="preserve">    </w:t>
      </w:r>
      <w:proofErr w:type="gramStart"/>
      <w:r>
        <w:t>Достоверность  и</w:t>
      </w:r>
      <w:proofErr w:type="gramEnd"/>
      <w:r>
        <w:t xml:space="preserve"> полноту сведений, содержащихся в настоящем заявлении и</w:t>
      </w:r>
    </w:p>
    <w:p w14:paraId="59C3C8D1" w14:textId="77777777" w:rsidR="004A408C" w:rsidRDefault="004A408C">
      <w:pPr>
        <w:pStyle w:val="ConsPlusNonformat"/>
        <w:jc w:val="both"/>
      </w:pPr>
      <w:r>
        <w:t>прилагаемых к нему документах, подтверждаю.</w:t>
      </w:r>
    </w:p>
    <w:p w14:paraId="46FBCD8C" w14:textId="77777777" w:rsidR="004A408C" w:rsidRDefault="004A408C">
      <w:pPr>
        <w:pStyle w:val="ConsPlusNonformat"/>
        <w:jc w:val="both"/>
      </w:pPr>
      <w:r>
        <w:t xml:space="preserve">    </w:t>
      </w:r>
      <w:proofErr w:type="gramStart"/>
      <w:r>
        <w:t>Об  ответственности</w:t>
      </w:r>
      <w:proofErr w:type="gramEnd"/>
      <w:r>
        <w:t xml:space="preserve">  за  предоставление  недостоверных  и  (или) ложных</w:t>
      </w:r>
    </w:p>
    <w:p w14:paraId="4509429C" w14:textId="77777777" w:rsidR="004A408C" w:rsidRDefault="004A408C">
      <w:pPr>
        <w:pStyle w:val="ConsPlusNonformat"/>
        <w:jc w:val="both"/>
      </w:pPr>
      <w:r>
        <w:t>сведений предупрежден(а).</w:t>
      </w:r>
    </w:p>
    <w:p w14:paraId="0F4D30D8" w14:textId="77777777" w:rsidR="004A408C" w:rsidRDefault="004A408C">
      <w:pPr>
        <w:pStyle w:val="ConsPlusNonformat"/>
        <w:jc w:val="both"/>
      </w:pPr>
      <w:r>
        <w:t xml:space="preserve">    Подписанием   настоящего   заявления   </w:t>
      </w:r>
      <w:proofErr w:type="gramStart"/>
      <w:r>
        <w:t>я  даю</w:t>
      </w:r>
      <w:proofErr w:type="gramEnd"/>
      <w:r>
        <w:t xml:space="preserve">  согласие  на  публикацию</w:t>
      </w:r>
    </w:p>
    <w:p w14:paraId="1F577D9A" w14:textId="77777777" w:rsidR="004A408C" w:rsidRDefault="004A408C">
      <w:pPr>
        <w:pStyle w:val="ConsPlusNonformat"/>
        <w:jc w:val="both"/>
      </w:pPr>
      <w:r>
        <w:t>(</w:t>
      </w:r>
      <w:proofErr w:type="gramStart"/>
      <w:r>
        <w:t xml:space="preserve">размещение)   </w:t>
      </w:r>
      <w:proofErr w:type="gramEnd"/>
      <w:r>
        <w:t xml:space="preserve"> в    информационно-телекоммуникационной   сети   "Интернет"</w:t>
      </w:r>
    </w:p>
    <w:p w14:paraId="7A7A3A15" w14:textId="77777777" w:rsidR="004A408C" w:rsidRDefault="004A408C">
      <w:pPr>
        <w:pStyle w:val="ConsPlusNonformat"/>
        <w:jc w:val="both"/>
      </w:pPr>
      <w:proofErr w:type="gramStart"/>
      <w:r>
        <w:t>информации  об</w:t>
      </w:r>
      <w:proofErr w:type="gramEnd"/>
      <w:r>
        <w:t xml:space="preserve">  образовательной  организации,  о подаваемом образовательной</w:t>
      </w:r>
    </w:p>
    <w:p w14:paraId="3E134039" w14:textId="77777777" w:rsidR="004A408C" w:rsidRDefault="004A408C">
      <w:pPr>
        <w:pStyle w:val="ConsPlusNonformat"/>
        <w:jc w:val="both"/>
      </w:pPr>
      <w:proofErr w:type="gramStart"/>
      <w:r>
        <w:t>организацией  предложении</w:t>
      </w:r>
      <w:proofErr w:type="gramEnd"/>
      <w:r>
        <w:t xml:space="preserve">  (заявке),  иной  информации  об  образовательной</w:t>
      </w:r>
    </w:p>
    <w:p w14:paraId="0393A9A5" w14:textId="77777777" w:rsidR="004A408C" w:rsidRDefault="004A408C">
      <w:pPr>
        <w:pStyle w:val="ConsPlusNonformat"/>
        <w:jc w:val="both"/>
      </w:pPr>
      <w:proofErr w:type="gramStart"/>
      <w:r>
        <w:t>организации  (</w:t>
      </w:r>
      <w:proofErr w:type="gramEnd"/>
      <w:r>
        <w:t>индивидуальном  предпринимателе), связанной с соответствующим</w:t>
      </w:r>
    </w:p>
    <w:p w14:paraId="52DFD7BC" w14:textId="77777777" w:rsidR="004A408C" w:rsidRDefault="004A408C">
      <w:pPr>
        <w:pStyle w:val="ConsPlusNonformat"/>
        <w:jc w:val="both"/>
      </w:pPr>
      <w:r>
        <w:t>отбором, а также согласие на обработку моих персональных данных.</w:t>
      </w:r>
    </w:p>
    <w:p w14:paraId="70643B5C" w14:textId="77777777" w:rsidR="004A408C" w:rsidRDefault="004A408C">
      <w:pPr>
        <w:pStyle w:val="ConsPlusNonformat"/>
        <w:jc w:val="both"/>
      </w:pPr>
      <w:r>
        <w:t xml:space="preserve">    К заявлению прилагаю следующие документы:</w:t>
      </w:r>
    </w:p>
    <w:p w14:paraId="5046201F" w14:textId="77777777" w:rsidR="004A408C" w:rsidRDefault="004A408C">
      <w:pPr>
        <w:pStyle w:val="ConsPlusNonformat"/>
        <w:jc w:val="both"/>
      </w:pPr>
      <w:r>
        <w:t>1. _______________________________________________________________________.</w:t>
      </w:r>
    </w:p>
    <w:p w14:paraId="2D4B2E16" w14:textId="77777777" w:rsidR="004A408C" w:rsidRDefault="004A408C">
      <w:pPr>
        <w:pStyle w:val="ConsPlusNonformat"/>
        <w:jc w:val="both"/>
      </w:pPr>
      <w:r>
        <w:t>2. _______________________________________________________________________.</w:t>
      </w:r>
    </w:p>
    <w:p w14:paraId="3833E041" w14:textId="77777777" w:rsidR="004A408C" w:rsidRDefault="004A408C">
      <w:pPr>
        <w:pStyle w:val="ConsPlusNonformat"/>
        <w:jc w:val="both"/>
      </w:pPr>
      <w:r>
        <w:t>3. _______________________________________________________________________.</w:t>
      </w:r>
    </w:p>
    <w:p w14:paraId="392EE46C" w14:textId="77777777" w:rsidR="004A408C" w:rsidRDefault="004A408C">
      <w:pPr>
        <w:pStyle w:val="ConsPlusNonformat"/>
        <w:jc w:val="both"/>
      </w:pPr>
    </w:p>
    <w:p w14:paraId="56FDCFA9" w14:textId="77777777" w:rsidR="004A408C" w:rsidRDefault="004A408C">
      <w:pPr>
        <w:pStyle w:val="ConsPlusNonformat"/>
        <w:jc w:val="both"/>
      </w:pPr>
    </w:p>
    <w:p w14:paraId="62146AB9" w14:textId="77777777" w:rsidR="004A408C" w:rsidRDefault="004A408C">
      <w:pPr>
        <w:pStyle w:val="ConsPlusNonformat"/>
        <w:jc w:val="both"/>
      </w:pPr>
    </w:p>
    <w:p w14:paraId="444F1D5D" w14:textId="77777777" w:rsidR="004A408C" w:rsidRDefault="004A408C">
      <w:pPr>
        <w:pStyle w:val="ConsPlusNonformat"/>
        <w:jc w:val="both"/>
      </w:pPr>
      <w:r>
        <w:t>Руководитель частной</w:t>
      </w:r>
    </w:p>
    <w:p w14:paraId="2A2650AD" w14:textId="77777777" w:rsidR="004A408C" w:rsidRDefault="004A408C">
      <w:pPr>
        <w:pStyle w:val="ConsPlusNonformat"/>
        <w:jc w:val="both"/>
      </w:pPr>
      <w:r>
        <w:lastRenderedPageBreak/>
        <w:t>образовательной организации (</w:t>
      </w:r>
      <w:proofErr w:type="gramStart"/>
      <w:r>
        <w:t xml:space="preserve">ИП)   </w:t>
      </w:r>
      <w:proofErr w:type="gramEnd"/>
      <w:r>
        <w:t xml:space="preserve"> _______________  ______________________</w:t>
      </w:r>
    </w:p>
    <w:p w14:paraId="1AF1D929" w14:textId="77777777" w:rsidR="004A408C" w:rsidRDefault="004A408C">
      <w:pPr>
        <w:pStyle w:val="ConsPlusNonformat"/>
        <w:jc w:val="both"/>
      </w:pPr>
      <w:r>
        <w:t xml:space="preserve">                                       (</w:t>
      </w:r>
      <w:proofErr w:type="gramStart"/>
      <w:r>
        <w:t xml:space="preserve">подпись)   </w:t>
      </w:r>
      <w:proofErr w:type="gramEnd"/>
      <w:r>
        <w:t xml:space="preserve">         (Ф.И.О.)</w:t>
      </w:r>
    </w:p>
    <w:p w14:paraId="4B24CB57" w14:textId="77777777" w:rsidR="004A408C" w:rsidRDefault="004A408C">
      <w:pPr>
        <w:pStyle w:val="ConsPlusNonformat"/>
        <w:jc w:val="both"/>
      </w:pPr>
    </w:p>
    <w:p w14:paraId="5D99B374" w14:textId="77777777" w:rsidR="004A408C" w:rsidRDefault="004A408C">
      <w:pPr>
        <w:pStyle w:val="ConsPlusNonformat"/>
        <w:jc w:val="both"/>
      </w:pPr>
      <w:r>
        <w:t xml:space="preserve">  М.П.                       "__" _____________ 20____ г.</w:t>
      </w:r>
    </w:p>
    <w:p w14:paraId="6C8643BA" w14:textId="77777777" w:rsidR="004A408C" w:rsidRDefault="004A408C">
      <w:pPr>
        <w:pStyle w:val="ConsPlusNormal"/>
        <w:jc w:val="both"/>
      </w:pPr>
    </w:p>
    <w:p w14:paraId="75E1278F" w14:textId="77777777" w:rsidR="004A408C" w:rsidRDefault="004A408C">
      <w:pPr>
        <w:pStyle w:val="ConsPlusNormal"/>
        <w:jc w:val="both"/>
      </w:pPr>
    </w:p>
    <w:p w14:paraId="59B795DA" w14:textId="77777777" w:rsidR="004A408C" w:rsidRDefault="004A408C">
      <w:pPr>
        <w:pStyle w:val="ConsPlusNormal"/>
        <w:jc w:val="both"/>
      </w:pPr>
    </w:p>
    <w:p w14:paraId="72FCC49A" w14:textId="77777777" w:rsidR="004A408C" w:rsidRDefault="004A408C">
      <w:pPr>
        <w:pStyle w:val="ConsPlusNormal"/>
        <w:jc w:val="both"/>
      </w:pPr>
    </w:p>
    <w:p w14:paraId="660F442D" w14:textId="77777777" w:rsidR="004A408C" w:rsidRDefault="004A408C">
      <w:pPr>
        <w:pStyle w:val="ConsPlusNormal"/>
        <w:jc w:val="both"/>
      </w:pPr>
    </w:p>
    <w:p w14:paraId="72B7527A" w14:textId="77777777" w:rsidR="004A408C" w:rsidRDefault="004A408C">
      <w:pPr>
        <w:pStyle w:val="ConsPlusNormal"/>
        <w:jc w:val="right"/>
        <w:outlineLvl w:val="1"/>
      </w:pPr>
      <w:r>
        <w:t>Приложение N 2</w:t>
      </w:r>
    </w:p>
    <w:p w14:paraId="7DE4143E" w14:textId="77777777" w:rsidR="004A408C" w:rsidRDefault="004A408C">
      <w:pPr>
        <w:pStyle w:val="ConsPlusNormal"/>
        <w:jc w:val="right"/>
      </w:pPr>
      <w:r>
        <w:t>к Порядку предоставления субсидии</w:t>
      </w:r>
    </w:p>
    <w:p w14:paraId="31E98D87" w14:textId="77777777" w:rsidR="004A408C" w:rsidRDefault="004A408C">
      <w:pPr>
        <w:pStyle w:val="ConsPlusNormal"/>
        <w:jc w:val="right"/>
      </w:pPr>
      <w:r>
        <w:t>из республиканского бюджета Республики Дагестан</w:t>
      </w:r>
    </w:p>
    <w:p w14:paraId="67E74962" w14:textId="77777777" w:rsidR="004A408C" w:rsidRDefault="004A408C">
      <w:pPr>
        <w:pStyle w:val="ConsPlusNormal"/>
        <w:jc w:val="right"/>
      </w:pPr>
      <w:r>
        <w:t>на возмещение затрат по предоставлению</w:t>
      </w:r>
    </w:p>
    <w:p w14:paraId="2EF73089" w14:textId="77777777" w:rsidR="004A408C" w:rsidRDefault="004A408C">
      <w:pPr>
        <w:pStyle w:val="ConsPlusNormal"/>
        <w:jc w:val="right"/>
      </w:pPr>
      <w:r>
        <w:t>дошкольного образования частными дошкольными</w:t>
      </w:r>
    </w:p>
    <w:p w14:paraId="5C0DBBE1" w14:textId="77777777" w:rsidR="004A408C" w:rsidRDefault="004A408C">
      <w:pPr>
        <w:pStyle w:val="ConsPlusNormal"/>
        <w:jc w:val="right"/>
      </w:pPr>
      <w:r>
        <w:t>образовательными организациями, дошкольного,</w:t>
      </w:r>
    </w:p>
    <w:p w14:paraId="15ED84DA" w14:textId="77777777" w:rsidR="004A408C" w:rsidRDefault="004A408C">
      <w:pPr>
        <w:pStyle w:val="ConsPlusNormal"/>
        <w:jc w:val="right"/>
      </w:pPr>
      <w:r>
        <w:t>начального общего, основного общего,</w:t>
      </w:r>
    </w:p>
    <w:p w14:paraId="540E5811" w14:textId="77777777" w:rsidR="004A408C" w:rsidRDefault="004A408C">
      <w:pPr>
        <w:pStyle w:val="ConsPlusNormal"/>
        <w:jc w:val="right"/>
      </w:pPr>
      <w:r>
        <w:t>среднего общего образования частными</w:t>
      </w:r>
    </w:p>
    <w:p w14:paraId="455558D8" w14:textId="77777777" w:rsidR="004A408C" w:rsidRDefault="004A408C">
      <w:pPr>
        <w:pStyle w:val="ConsPlusNormal"/>
        <w:jc w:val="right"/>
      </w:pPr>
      <w:r>
        <w:t>общеобразовательными организациями</w:t>
      </w:r>
    </w:p>
    <w:p w14:paraId="763E3A0C" w14:textId="77777777" w:rsidR="004A408C" w:rsidRDefault="004A408C">
      <w:pPr>
        <w:pStyle w:val="ConsPlusNormal"/>
        <w:jc w:val="right"/>
      </w:pPr>
      <w:r>
        <w:t>и индивидуальными предпринимателями,</w:t>
      </w:r>
    </w:p>
    <w:p w14:paraId="4C45C78F" w14:textId="77777777" w:rsidR="004A408C" w:rsidRDefault="004A408C">
      <w:pPr>
        <w:pStyle w:val="ConsPlusNormal"/>
        <w:jc w:val="right"/>
      </w:pPr>
      <w:r>
        <w:t>осуществляющими образовательную деятельность</w:t>
      </w:r>
    </w:p>
    <w:p w14:paraId="2C0593B0" w14:textId="77777777" w:rsidR="004A408C" w:rsidRDefault="004A408C">
      <w:pPr>
        <w:pStyle w:val="ConsPlusNormal"/>
        <w:jc w:val="right"/>
      </w:pPr>
      <w:r>
        <w:t>по имеющим государственную аккредитацию</w:t>
      </w:r>
    </w:p>
    <w:p w14:paraId="6CFF9F80" w14:textId="77777777" w:rsidR="004A408C" w:rsidRDefault="004A408C">
      <w:pPr>
        <w:pStyle w:val="ConsPlusNormal"/>
        <w:jc w:val="right"/>
      </w:pPr>
      <w:r>
        <w:t>основным общеобразовательным программам</w:t>
      </w:r>
    </w:p>
    <w:p w14:paraId="2596E62A" w14:textId="77777777" w:rsidR="004A408C" w:rsidRDefault="004A408C">
      <w:pPr>
        <w:pStyle w:val="ConsPlusNormal"/>
        <w:jc w:val="both"/>
      </w:pPr>
    </w:p>
    <w:p w14:paraId="2908AC0E" w14:textId="77777777" w:rsidR="004A408C" w:rsidRDefault="004A408C">
      <w:pPr>
        <w:pStyle w:val="ConsPlusNormal"/>
        <w:jc w:val="right"/>
      </w:pPr>
      <w:r>
        <w:t>Форма</w:t>
      </w:r>
    </w:p>
    <w:p w14:paraId="4CBD63E9" w14:textId="77777777" w:rsidR="004A408C" w:rsidRDefault="004A408C">
      <w:pPr>
        <w:pStyle w:val="ConsPlusNormal"/>
        <w:jc w:val="both"/>
      </w:pPr>
    </w:p>
    <w:p w14:paraId="18AEBEC8" w14:textId="77777777" w:rsidR="004A408C" w:rsidRDefault="004A408C">
      <w:pPr>
        <w:pStyle w:val="ConsPlusNonformat"/>
        <w:jc w:val="both"/>
      </w:pPr>
      <w:r>
        <w:t xml:space="preserve">                                       В Министерство образования и науки</w:t>
      </w:r>
    </w:p>
    <w:p w14:paraId="02D9D008" w14:textId="77777777" w:rsidR="004A408C" w:rsidRDefault="004A408C">
      <w:pPr>
        <w:pStyle w:val="ConsPlusNonformat"/>
        <w:jc w:val="both"/>
      </w:pPr>
      <w:r>
        <w:t xml:space="preserve">                                                  Республики Дагестан</w:t>
      </w:r>
    </w:p>
    <w:p w14:paraId="790E806B" w14:textId="77777777" w:rsidR="004A408C" w:rsidRDefault="004A408C">
      <w:pPr>
        <w:pStyle w:val="ConsPlusNonformat"/>
        <w:jc w:val="both"/>
      </w:pPr>
    </w:p>
    <w:p w14:paraId="3C618DF2" w14:textId="77777777" w:rsidR="004A408C" w:rsidRDefault="004A408C">
      <w:pPr>
        <w:pStyle w:val="ConsPlusNonformat"/>
        <w:jc w:val="both"/>
      </w:pPr>
      <w:bookmarkStart w:id="16" w:name="P408"/>
      <w:bookmarkEnd w:id="16"/>
      <w:r>
        <w:t xml:space="preserve">                                   ОТЧЕТ</w:t>
      </w:r>
    </w:p>
    <w:p w14:paraId="058F5E40" w14:textId="77777777" w:rsidR="004A408C" w:rsidRDefault="004A408C">
      <w:pPr>
        <w:pStyle w:val="ConsPlusNonformat"/>
        <w:jc w:val="both"/>
      </w:pPr>
      <w:r>
        <w:t xml:space="preserve">                          о фактических затратах</w:t>
      </w:r>
    </w:p>
    <w:p w14:paraId="681F6EDA" w14:textId="77777777" w:rsidR="004A408C" w:rsidRDefault="004A408C">
      <w:pPr>
        <w:pStyle w:val="ConsPlusNonformat"/>
        <w:jc w:val="both"/>
      </w:pPr>
    </w:p>
    <w:p w14:paraId="18EC847A" w14:textId="77777777" w:rsidR="004A408C" w:rsidRDefault="004A408C">
      <w:pPr>
        <w:pStyle w:val="ConsPlusNonformat"/>
        <w:jc w:val="both"/>
      </w:pPr>
      <w:r>
        <w:t xml:space="preserve">                  _______________________________________</w:t>
      </w:r>
    </w:p>
    <w:p w14:paraId="44A309A5" w14:textId="77777777" w:rsidR="004A408C" w:rsidRDefault="004A408C">
      <w:pPr>
        <w:pStyle w:val="ConsPlusNonformat"/>
        <w:jc w:val="both"/>
      </w:pPr>
      <w:r>
        <w:t xml:space="preserve">                 (наименование образовательной программы)</w:t>
      </w:r>
    </w:p>
    <w:p w14:paraId="3DB5EA2A" w14:textId="77777777" w:rsidR="004A408C" w:rsidRDefault="004A408C">
      <w:pPr>
        <w:pStyle w:val="ConsPlusNonformat"/>
        <w:jc w:val="both"/>
      </w:pPr>
      <w:r>
        <w:t xml:space="preserve">        ___________________________________________________________</w:t>
      </w:r>
    </w:p>
    <w:p w14:paraId="06E52454" w14:textId="77777777" w:rsidR="004A408C" w:rsidRDefault="004A408C">
      <w:pPr>
        <w:pStyle w:val="ConsPlusNonformat"/>
        <w:jc w:val="both"/>
      </w:pPr>
      <w:r>
        <w:t xml:space="preserve">                      (наименование организации, ИП)</w:t>
      </w:r>
    </w:p>
    <w:p w14:paraId="1FAF608B" w14:textId="77777777" w:rsidR="004A408C" w:rsidRDefault="004A408C">
      <w:pPr>
        <w:pStyle w:val="ConsPlusNonformat"/>
        <w:jc w:val="both"/>
      </w:pPr>
    </w:p>
    <w:p w14:paraId="2617668D" w14:textId="77777777" w:rsidR="004A408C" w:rsidRDefault="004A408C">
      <w:pPr>
        <w:pStyle w:val="ConsPlusNonformat"/>
        <w:jc w:val="both"/>
      </w:pPr>
      <w:r>
        <w:t xml:space="preserve">                        за _____________ ______ г.</w:t>
      </w:r>
    </w:p>
    <w:p w14:paraId="6AC5EF95" w14:textId="77777777" w:rsidR="004A408C" w:rsidRDefault="004A40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701"/>
      </w:tblGrid>
      <w:tr w:rsidR="004A408C" w14:paraId="79FB23B6" w14:textId="77777777">
        <w:tc>
          <w:tcPr>
            <w:tcW w:w="3969" w:type="dxa"/>
            <w:vMerge w:val="restart"/>
          </w:tcPr>
          <w:p w14:paraId="46852874" w14:textId="77777777" w:rsidR="004A408C" w:rsidRDefault="004A408C">
            <w:pPr>
              <w:pStyle w:val="ConsPlusNormal"/>
              <w:jc w:val="center"/>
            </w:pPr>
            <w:r>
              <w:t>Наименование показателей</w:t>
            </w:r>
          </w:p>
        </w:tc>
        <w:tc>
          <w:tcPr>
            <w:tcW w:w="1701" w:type="dxa"/>
          </w:tcPr>
          <w:p w14:paraId="7D6DD7C2" w14:textId="77777777" w:rsidR="004A408C" w:rsidRDefault="004A408C">
            <w:pPr>
              <w:pStyle w:val="ConsPlusNormal"/>
              <w:jc w:val="center"/>
            </w:pPr>
            <w:r>
              <w:t>Сумма (руб.)</w:t>
            </w:r>
          </w:p>
        </w:tc>
      </w:tr>
      <w:tr w:rsidR="004A408C" w14:paraId="681918AE" w14:textId="77777777">
        <w:tc>
          <w:tcPr>
            <w:tcW w:w="3969" w:type="dxa"/>
            <w:vMerge/>
          </w:tcPr>
          <w:p w14:paraId="3295EF3C" w14:textId="77777777" w:rsidR="004A408C" w:rsidRDefault="004A408C">
            <w:pPr>
              <w:pStyle w:val="ConsPlusNormal"/>
            </w:pPr>
          </w:p>
        </w:tc>
        <w:tc>
          <w:tcPr>
            <w:tcW w:w="1701" w:type="dxa"/>
          </w:tcPr>
          <w:p w14:paraId="3D079CD9" w14:textId="77777777" w:rsidR="004A408C" w:rsidRDefault="004A408C">
            <w:pPr>
              <w:pStyle w:val="ConsPlusNormal"/>
              <w:jc w:val="center"/>
            </w:pPr>
            <w:r>
              <w:t>за отчетный период</w:t>
            </w:r>
          </w:p>
        </w:tc>
      </w:tr>
      <w:tr w:rsidR="004A408C" w14:paraId="338366E1" w14:textId="77777777">
        <w:tc>
          <w:tcPr>
            <w:tcW w:w="3969" w:type="dxa"/>
          </w:tcPr>
          <w:p w14:paraId="25D4C1F9" w14:textId="77777777" w:rsidR="004A408C" w:rsidRDefault="004A408C">
            <w:pPr>
              <w:pStyle w:val="ConsPlusNormal"/>
              <w:jc w:val="center"/>
            </w:pPr>
            <w:r>
              <w:t>1</w:t>
            </w:r>
          </w:p>
        </w:tc>
        <w:tc>
          <w:tcPr>
            <w:tcW w:w="1701" w:type="dxa"/>
          </w:tcPr>
          <w:p w14:paraId="6E224379" w14:textId="77777777" w:rsidR="004A408C" w:rsidRDefault="004A408C">
            <w:pPr>
              <w:pStyle w:val="ConsPlusNormal"/>
              <w:jc w:val="center"/>
            </w:pPr>
            <w:r>
              <w:t>2</w:t>
            </w:r>
          </w:p>
        </w:tc>
      </w:tr>
      <w:tr w:rsidR="004A408C" w14:paraId="20BB99D2" w14:textId="77777777">
        <w:tc>
          <w:tcPr>
            <w:tcW w:w="3969" w:type="dxa"/>
          </w:tcPr>
          <w:p w14:paraId="530E8B32" w14:textId="77777777" w:rsidR="004A408C" w:rsidRDefault="004A408C">
            <w:pPr>
              <w:pStyle w:val="ConsPlusNormal"/>
            </w:pPr>
            <w:r>
              <w:t>Расходы на реализацию основных образовательных программ, всего, в т.ч. на:</w:t>
            </w:r>
          </w:p>
        </w:tc>
        <w:tc>
          <w:tcPr>
            <w:tcW w:w="1701" w:type="dxa"/>
          </w:tcPr>
          <w:p w14:paraId="6FFEE59D" w14:textId="77777777" w:rsidR="004A408C" w:rsidRDefault="004A408C">
            <w:pPr>
              <w:pStyle w:val="ConsPlusNormal"/>
            </w:pPr>
          </w:p>
        </w:tc>
      </w:tr>
      <w:tr w:rsidR="004A408C" w14:paraId="0B4DB45D" w14:textId="77777777">
        <w:tc>
          <w:tcPr>
            <w:tcW w:w="3969" w:type="dxa"/>
          </w:tcPr>
          <w:p w14:paraId="5808C269" w14:textId="77777777" w:rsidR="004A408C" w:rsidRDefault="004A408C">
            <w:pPr>
              <w:pStyle w:val="ConsPlusNormal"/>
            </w:pPr>
            <w:r>
              <w:t xml:space="preserve">выплату заработной платы и </w:t>
            </w:r>
            <w:r>
              <w:lastRenderedPageBreak/>
              <w:t>начислений на нее</w:t>
            </w:r>
          </w:p>
        </w:tc>
        <w:tc>
          <w:tcPr>
            <w:tcW w:w="1701" w:type="dxa"/>
          </w:tcPr>
          <w:p w14:paraId="63172E07" w14:textId="77777777" w:rsidR="004A408C" w:rsidRDefault="004A408C">
            <w:pPr>
              <w:pStyle w:val="ConsPlusNormal"/>
            </w:pPr>
          </w:p>
        </w:tc>
      </w:tr>
      <w:tr w:rsidR="004A408C" w14:paraId="4D081A66" w14:textId="77777777">
        <w:tc>
          <w:tcPr>
            <w:tcW w:w="3969" w:type="dxa"/>
          </w:tcPr>
          <w:p w14:paraId="3F0D03E4" w14:textId="77777777" w:rsidR="004A408C" w:rsidRDefault="004A408C">
            <w:pPr>
              <w:pStyle w:val="ConsPlusNormal"/>
            </w:pPr>
            <w:r>
              <w:t>оплату расходов на технические средства обучения, игры, игрушки, на расходные материалы и хозяйственные нужды (за исключением расходов на содержание зданий и коммунальных расходов)</w:t>
            </w:r>
          </w:p>
        </w:tc>
        <w:tc>
          <w:tcPr>
            <w:tcW w:w="1701" w:type="dxa"/>
          </w:tcPr>
          <w:p w14:paraId="715B0CD4" w14:textId="77777777" w:rsidR="004A408C" w:rsidRDefault="004A408C">
            <w:pPr>
              <w:pStyle w:val="ConsPlusNormal"/>
            </w:pPr>
          </w:p>
        </w:tc>
      </w:tr>
      <w:tr w:rsidR="004A408C" w14:paraId="06511F3F" w14:textId="77777777">
        <w:tc>
          <w:tcPr>
            <w:tcW w:w="3969" w:type="dxa"/>
          </w:tcPr>
          <w:p w14:paraId="4AE99EC9" w14:textId="77777777" w:rsidR="004A408C" w:rsidRDefault="004A408C">
            <w:pPr>
              <w:pStyle w:val="ConsPlusNormal"/>
            </w:pPr>
            <w:r>
              <w:t>оплату расходов на учебники и учебные пособия</w:t>
            </w:r>
          </w:p>
        </w:tc>
        <w:tc>
          <w:tcPr>
            <w:tcW w:w="1701" w:type="dxa"/>
          </w:tcPr>
          <w:p w14:paraId="7F7D55CA" w14:textId="77777777" w:rsidR="004A408C" w:rsidRDefault="004A408C">
            <w:pPr>
              <w:pStyle w:val="ConsPlusNormal"/>
            </w:pPr>
          </w:p>
        </w:tc>
      </w:tr>
      <w:tr w:rsidR="004A408C" w14:paraId="5C99E28C" w14:textId="77777777">
        <w:tc>
          <w:tcPr>
            <w:tcW w:w="3969" w:type="dxa"/>
          </w:tcPr>
          <w:p w14:paraId="712866E9" w14:textId="77777777" w:rsidR="004A408C" w:rsidRDefault="004A408C">
            <w:pPr>
              <w:pStyle w:val="ConsPlusNormal"/>
            </w:pPr>
            <w:r>
              <w:t>иные расходы</w:t>
            </w:r>
          </w:p>
        </w:tc>
        <w:tc>
          <w:tcPr>
            <w:tcW w:w="1701" w:type="dxa"/>
          </w:tcPr>
          <w:p w14:paraId="3600ED3C" w14:textId="77777777" w:rsidR="004A408C" w:rsidRDefault="004A408C">
            <w:pPr>
              <w:pStyle w:val="ConsPlusNormal"/>
            </w:pPr>
          </w:p>
        </w:tc>
      </w:tr>
      <w:tr w:rsidR="004A408C" w14:paraId="777C60A9" w14:textId="77777777">
        <w:tc>
          <w:tcPr>
            <w:tcW w:w="3969" w:type="dxa"/>
          </w:tcPr>
          <w:p w14:paraId="16950734" w14:textId="77777777" w:rsidR="004A408C" w:rsidRDefault="004A408C">
            <w:pPr>
              <w:pStyle w:val="ConsPlusNormal"/>
            </w:pPr>
            <w:r>
              <w:t>Итого</w:t>
            </w:r>
          </w:p>
        </w:tc>
        <w:tc>
          <w:tcPr>
            <w:tcW w:w="1701" w:type="dxa"/>
          </w:tcPr>
          <w:p w14:paraId="6E421068" w14:textId="77777777" w:rsidR="004A408C" w:rsidRDefault="004A408C">
            <w:pPr>
              <w:pStyle w:val="ConsPlusNormal"/>
            </w:pPr>
          </w:p>
        </w:tc>
      </w:tr>
    </w:tbl>
    <w:p w14:paraId="79952F66" w14:textId="77777777" w:rsidR="004A408C" w:rsidRDefault="004A408C">
      <w:pPr>
        <w:pStyle w:val="ConsPlusNormal"/>
        <w:jc w:val="both"/>
      </w:pPr>
    </w:p>
    <w:p w14:paraId="6B484D92" w14:textId="77777777" w:rsidR="004A408C" w:rsidRDefault="004A408C">
      <w:pPr>
        <w:pStyle w:val="ConsPlusNonformat"/>
        <w:jc w:val="both"/>
      </w:pPr>
      <w:r>
        <w:t xml:space="preserve">    Приложение: копии </w:t>
      </w:r>
      <w:proofErr w:type="gramStart"/>
      <w:r>
        <w:t>первичных  документов</w:t>
      </w:r>
      <w:proofErr w:type="gramEnd"/>
      <w:r>
        <w:t>,  подтверждающих  произведенные</w:t>
      </w:r>
    </w:p>
    <w:p w14:paraId="4FD4BB12" w14:textId="77777777" w:rsidR="004A408C" w:rsidRDefault="004A408C">
      <w:pPr>
        <w:pStyle w:val="ConsPlusNonformat"/>
        <w:jc w:val="both"/>
      </w:pPr>
      <w:r>
        <w:t>расходы.</w:t>
      </w:r>
    </w:p>
    <w:p w14:paraId="2F198412" w14:textId="77777777" w:rsidR="004A408C" w:rsidRDefault="004A408C">
      <w:pPr>
        <w:pStyle w:val="ConsPlusNonformat"/>
        <w:jc w:val="both"/>
      </w:pPr>
    </w:p>
    <w:p w14:paraId="00EC7AEA" w14:textId="77777777" w:rsidR="004A408C" w:rsidRDefault="004A408C">
      <w:pPr>
        <w:pStyle w:val="ConsPlusNonformat"/>
        <w:jc w:val="both"/>
      </w:pPr>
      <w:r>
        <w:t>Руководитель частной</w:t>
      </w:r>
    </w:p>
    <w:p w14:paraId="0B34045B" w14:textId="77777777" w:rsidR="004A408C" w:rsidRDefault="004A408C">
      <w:pPr>
        <w:pStyle w:val="ConsPlusNonformat"/>
        <w:jc w:val="both"/>
      </w:pPr>
      <w:r>
        <w:t>образовательной организации (</w:t>
      </w:r>
      <w:proofErr w:type="gramStart"/>
      <w:r>
        <w:t xml:space="preserve">ИП)   </w:t>
      </w:r>
      <w:proofErr w:type="gramEnd"/>
      <w:r>
        <w:t xml:space="preserve"> _______________  ______________________</w:t>
      </w:r>
    </w:p>
    <w:p w14:paraId="6597C404" w14:textId="77777777" w:rsidR="004A408C" w:rsidRDefault="004A408C">
      <w:pPr>
        <w:pStyle w:val="ConsPlusNonformat"/>
        <w:jc w:val="both"/>
      </w:pPr>
      <w:r>
        <w:t xml:space="preserve">                                       (</w:t>
      </w:r>
      <w:proofErr w:type="gramStart"/>
      <w:r>
        <w:t xml:space="preserve">подпись)   </w:t>
      </w:r>
      <w:proofErr w:type="gramEnd"/>
      <w:r>
        <w:t xml:space="preserve">   (расшифровка подписи)</w:t>
      </w:r>
    </w:p>
    <w:p w14:paraId="0A47B233" w14:textId="77777777" w:rsidR="004A408C" w:rsidRDefault="004A408C">
      <w:pPr>
        <w:pStyle w:val="ConsPlusNonformat"/>
        <w:jc w:val="both"/>
      </w:pPr>
      <w:r>
        <w:t xml:space="preserve">                  М.П. (при наличии)</w:t>
      </w:r>
    </w:p>
    <w:p w14:paraId="7B8BF723" w14:textId="77777777" w:rsidR="004A408C" w:rsidRDefault="004A408C">
      <w:pPr>
        <w:pStyle w:val="ConsPlusNormal"/>
        <w:jc w:val="both"/>
      </w:pPr>
    </w:p>
    <w:p w14:paraId="4394E4CA" w14:textId="77777777" w:rsidR="004A408C" w:rsidRDefault="004A408C">
      <w:pPr>
        <w:pStyle w:val="ConsPlusNormal"/>
        <w:jc w:val="both"/>
      </w:pPr>
    </w:p>
    <w:p w14:paraId="4219E297" w14:textId="77777777" w:rsidR="004A408C" w:rsidRDefault="004A408C">
      <w:pPr>
        <w:pStyle w:val="ConsPlusNormal"/>
        <w:pBdr>
          <w:bottom w:val="single" w:sz="6" w:space="0" w:color="auto"/>
        </w:pBdr>
        <w:spacing w:before="100" w:after="100"/>
        <w:jc w:val="both"/>
        <w:rPr>
          <w:sz w:val="2"/>
          <w:szCs w:val="2"/>
        </w:rPr>
      </w:pPr>
    </w:p>
    <w:p w14:paraId="257DE31B" w14:textId="77777777" w:rsidR="00F12C76" w:rsidRDefault="00F12C76" w:rsidP="006C0B77">
      <w:pPr>
        <w:spacing w:after="0"/>
        <w:ind w:firstLine="709"/>
        <w:jc w:val="both"/>
      </w:pPr>
    </w:p>
    <w:sectPr w:rsidR="00F12C76" w:rsidSect="004A408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8C"/>
    <w:rsid w:val="004A408C"/>
    <w:rsid w:val="0059563D"/>
    <w:rsid w:val="006C0B77"/>
    <w:rsid w:val="008242FF"/>
    <w:rsid w:val="00870751"/>
    <w:rsid w:val="00922C48"/>
    <w:rsid w:val="00B42E06"/>
    <w:rsid w:val="00B915B7"/>
    <w:rsid w:val="00E2143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CC2E"/>
  <w15:chartTrackingRefBased/>
  <w15:docId w15:val="{D726CB0C-727B-4175-AB78-70BB20A4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4A408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4A408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A408C"/>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4A408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4A408C"/>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4A40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4A408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4A408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4A408C"/>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08C"/>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4A40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A408C"/>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4A408C"/>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4A408C"/>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4A408C"/>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4A408C"/>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4A408C"/>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4A408C"/>
    <w:rPr>
      <w:rFonts w:eastAsiaTheme="majorEastAsia" w:cstheme="majorBidi"/>
      <w:color w:val="272727" w:themeColor="text1" w:themeTint="D8"/>
      <w:sz w:val="28"/>
    </w:rPr>
  </w:style>
  <w:style w:type="paragraph" w:styleId="a3">
    <w:name w:val="Title"/>
    <w:basedOn w:val="a"/>
    <w:next w:val="a"/>
    <w:link w:val="a4"/>
    <w:uiPriority w:val="10"/>
    <w:qFormat/>
    <w:rsid w:val="004A408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A40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08C"/>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4A408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A408C"/>
    <w:pPr>
      <w:spacing w:before="160"/>
      <w:jc w:val="center"/>
    </w:pPr>
    <w:rPr>
      <w:i/>
      <w:iCs/>
      <w:color w:val="404040" w:themeColor="text1" w:themeTint="BF"/>
    </w:rPr>
  </w:style>
  <w:style w:type="character" w:customStyle="1" w:styleId="22">
    <w:name w:val="Цитата 2 Знак"/>
    <w:basedOn w:val="a0"/>
    <w:link w:val="21"/>
    <w:uiPriority w:val="29"/>
    <w:rsid w:val="004A408C"/>
    <w:rPr>
      <w:rFonts w:ascii="Times New Roman" w:hAnsi="Times New Roman"/>
      <w:i/>
      <w:iCs/>
      <w:color w:val="404040" w:themeColor="text1" w:themeTint="BF"/>
      <w:sz w:val="28"/>
    </w:rPr>
  </w:style>
  <w:style w:type="paragraph" w:styleId="a7">
    <w:name w:val="List Paragraph"/>
    <w:basedOn w:val="a"/>
    <w:uiPriority w:val="34"/>
    <w:qFormat/>
    <w:rsid w:val="004A408C"/>
    <w:pPr>
      <w:ind w:left="720"/>
      <w:contextualSpacing/>
    </w:pPr>
  </w:style>
  <w:style w:type="character" w:styleId="a8">
    <w:name w:val="Intense Emphasis"/>
    <w:basedOn w:val="a0"/>
    <w:uiPriority w:val="21"/>
    <w:qFormat/>
    <w:rsid w:val="004A408C"/>
    <w:rPr>
      <w:i/>
      <w:iCs/>
      <w:color w:val="2E74B5" w:themeColor="accent1" w:themeShade="BF"/>
    </w:rPr>
  </w:style>
  <w:style w:type="paragraph" w:styleId="a9">
    <w:name w:val="Intense Quote"/>
    <w:basedOn w:val="a"/>
    <w:next w:val="a"/>
    <w:link w:val="aa"/>
    <w:uiPriority w:val="30"/>
    <w:qFormat/>
    <w:rsid w:val="004A408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4A408C"/>
    <w:rPr>
      <w:rFonts w:ascii="Times New Roman" w:hAnsi="Times New Roman"/>
      <w:i/>
      <w:iCs/>
      <w:color w:val="2E74B5" w:themeColor="accent1" w:themeShade="BF"/>
      <w:sz w:val="28"/>
    </w:rPr>
  </w:style>
  <w:style w:type="character" w:styleId="ab">
    <w:name w:val="Intense Reference"/>
    <w:basedOn w:val="a0"/>
    <w:uiPriority w:val="32"/>
    <w:qFormat/>
    <w:rsid w:val="004A408C"/>
    <w:rPr>
      <w:b/>
      <w:bCs/>
      <w:smallCaps/>
      <w:color w:val="2E74B5" w:themeColor="accent1" w:themeShade="BF"/>
      <w:spacing w:val="5"/>
    </w:rPr>
  </w:style>
  <w:style w:type="paragraph" w:customStyle="1" w:styleId="ConsPlusNormal">
    <w:name w:val="ConsPlusNormal"/>
    <w:rsid w:val="004A408C"/>
    <w:pPr>
      <w:widowControl w:val="0"/>
      <w:autoSpaceDE w:val="0"/>
      <w:autoSpaceDN w:val="0"/>
      <w:spacing w:after="0" w:line="240" w:lineRule="auto"/>
    </w:pPr>
    <w:rPr>
      <w:rFonts w:ascii="Times New Roman" w:eastAsiaTheme="minorEastAsia" w:hAnsi="Times New Roman" w:cs="Times New Roman"/>
      <w:kern w:val="2"/>
      <w:sz w:val="28"/>
      <w:szCs w:val="24"/>
      <w:lang w:eastAsia="ru-RU"/>
      <w14:ligatures w14:val="standardContextual"/>
    </w:rPr>
  </w:style>
  <w:style w:type="paragraph" w:customStyle="1" w:styleId="ConsPlusNonformat">
    <w:name w:val="ConsPlusNonformat"/>
    <w:rsid w:val="004A408C"/>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Title">
    <w:name w:val="ConsPlusTitle"/>
    <w:rsid w:val="004A408C"/>
    <w:pPr>
      <w:widowControl w:val="0"/>
      <w:autoSpaceDE w:val="0"/>
      <w:autoSpaceDN w:val="0"/>
      <w:spacing w:after="0" w:line="240" w:lineRule="auto"/>
    </w:pPr>
    <w:rPr>
      <w:rFonts w:ascii="Times New Roman" w:eastAsiaTheme="minorEastAsia" w:hAnsi="Times New Roman" w:cs="Times New Roman"/>
      <w:b/>
      <w:kern w:val="2"/>
      <w:sz w:val="28"/>
      <w:szCs w:val="24"/>
      <w:lang w:eastAsia="ru-RU"/>
      <w14:ligatures w14:val="standardContextual"/>
    </w:rPr>
  </w:style>
  <w:style w:type="paragraph" w:customStyle="1" w:styleId="ConsPlusTitlePage">
    <w:name w:val="ConsPlusTitlePage"/>
    <w:rsid w:val="004A408C"/>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46&amp;n=50928&amp;dst=100009" TargetMode="External"/><Relationship Id="rId13" Type="http://schemas.openxmlformats.org/officeDocument/2006/relationships/hyperlink" Target="https://login.consultant.ru/link/?req=doc&amp;base=RLAW346&amp;n=46960" TargetMode="External"/><Relationship Id="rId18" Type="http://schemas.openxmlformats.org/officeDocument/2006/relationships/hyperlink" Target="https://login.consultant.ru/link/?req=doc&amp;base=LAW&amp;n=466790&amp;dst=370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35381&amp;dst=10" TargetMode="External"/><Relationship Id="rId12" Type="http://schemas.openxmlformats.org/officeDocument/2006/relationships/hyperlink" Target="https://login.consultant.ru/link/?req=doc&amp;base=LAW&amp;n=483339&amp;dst=106723" TargetMode="External"/><Relationship Id="rId17" Type="http://schemas.openxmlformats.org/officeDocument/2006/relationships/hyperlink" Target="https://login.consultant.ru/link/?req=doc&amp;base=RLAW346&amp;n=46960" TargetMode="External"/><Relationship Id="rId2" Type="http://schemas.openxmlformats.org/officeDocument/2006/relationships/settings" Target="settings.xml"/><Relationship Id="rId16" Type="http://schemas.openxmlformats.org/officeDocument/2006/relationships/hyperlink" Target="https://login.consultant.ru/link/?req=doc&amp;base=RLAW346&amp;n=4696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6790&amp;dst=7270" TargetMode="External"/><Relationship Id="rId11" Type="http://schemas.openxmlformats.org/officeDocument/2006/relationships/hyperlink" Target="https://login.consultant.ru/link/?req=doc&amp;base=LAW&amp;n=410679&amp;dst=100015" TargetMode="External"/><Relationship Id="rId5" Type="http://schemas.openxmlformats.org/officeDocument/2006/relationships/hyperlink" Target="https://login.consultant.ru/link/?req=doc&amp;base=LAW&amp;n=466790&amp;dst=7260" TargetMode="External"/><Relationship Id="rId15" Type="http://schemas.openxmlformats.org/officeDocument/2006/relationships/hyperlink" Target="https://login.consultant.ru/link/?req=doc&amp;base=RLAW346&amp;n=46960" TargetMode="External"/><Relationship Id="rId10" Type="http://schemas.openxmlformats.org/officeDocument/2006/relationships/hyperlink" Target="pravo.e-dag.ru" TargetMode="External"/><Relationship Id="rId19" Type="http://schemas.openxmlformats.org/officeDocument/2006/relationships/hyperlink" Target="https://login.consultant.ru/link/?req=doc&amp;base=LAW&amp;n=466790&amp;dst=37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46&amp;n=37087" TargetMode="External"/><Relationship Id="rId14" Type="http://schemas.openxmlformats.org/officeDocument/2006/relationships/hyperlink" Target="https://login.consultant.ru/link/?req=doc&amp;base=RLAW346&amp;n=46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6895</Words>
  <Characters>39308</Characters>
  <Application>Microsoft Office Word</Application>
  <DocSecurity>0</DocSecurity>
  <Lines>327</Lines>
  <Paragraphs>92</Paragraphs>
  <ScaleCrop>false</ScaleCrop>
  <Company/>
  <LinksUpToDate>false</LinksUpToDate>
  <CharactersWithSpaces>46111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Аида Керефова</dc:creator>
  <cp:keywords/>
  <dc:description/>
  <cp:lastModifiedBy>Аида Керефова</cp:lastModifiedBy>
  <cp:revision>1</cp:revision>
  <dcterms:created xsi:type="dcterms:W3CDTF">2025-02-03T07:51:00Z</dcterms:created>
  <dcterms:modified xsi:type="dcterms:W3CDTF">2025-02-03T07:54:00Z</dcterms:modified>
</cp:coreProperties>
</file>