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83E23" w14:textId="6651788F" w:rsidR="00DF3C99" w:rsidRPr="00DF3C99" w:rsidRDefault="00DF3C99" w:rsidP="00DF3C99">
      <w:pPr>
        <w:widowControl w:val="0"/>
        <w:autoSpaceDE w:val="0"/>
        <w:autoSpaceDN w:val="0"/>
        <w:spacing w:after="0" w:line="240" w:lineRule="auto"/>
        <w:ind w:left="-426"/>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ПРОЕКТ</w:t>
      </w:r>
    </w:p>
    <w:p w14:paraId="43BDFAD7" w14:textId="77777777" w:rsidR="00DF3C99" w:rsidRDefault="00DF3C99" w:rsidP="0023167F">
      <w:pPr>
        <w:widowControl w:val="0"/>
        <w:autoSpaceDE w:val="0"/>
        <w:autoSpaceDN w:val="0"/>
        <w:spacing w:after="0" w:line="240" w:lineRule="auto"/>
        <w:ind w:left="-426"/>
        <w:jc w:val="center"/>
        <w:rPr>
          <w:rFonts w:ascii="Times New Roman" w:eastAsia="Times New Roman" w:hAnsi="Times New Roman"/>
          <w:color w:val="000000"/>
          <w:sz w:val="20"/>
          <w:szCs w:val="20"/>
          <w:lang w:val="en-US" w:eastAsia="ru-RU"/>
        </w:rPr>
      </w:pPr>
    </w:p>
    <w:p w14:paraId="2B6B0895" w14:textId="65C4A36A" w:rsidR="003A26C2" w:rsidRPr="0023167F" w:rsidRDefault="00232932" w:rsidP="0023167F">
      <w:pPr>
        <w:widowControl w:val="0"/>
        <w:autoSpaceDE w:val="0"/>
        <w:autoSpaceDN w:val="0"/>
        <w:spacing w:after="0" w:line="240" w:lineRule="auto"/>
        <w:ind w:left="-426"/>
        <w:jc w:val="center"/>
        <w:rPr>
          <w:rFonts w:ascii="Times New Roman" w:eastAsia="Times New Roman" w:hAnsi="Times New Roman"/>
          <w:color w:val="000000"/>
          <w:sz w:val="20"/>
          <w:szCs w:val="20"/>
          <w:lang w:eastAsia="ru-RU"/>
        </w:rPr>
      </w:pPr>
      <w:r w:rsidRPr="0023167F">
        <w:rPr>
          <w:noProof/>
          <w:lang w:eastAsia="ru-RU"/>
        </w:rPr>
        <w:drawing>
          <wp:inline distT="0" distB="0" distL="0" distR="0" wp14:anchorId="2C9B2305" wp14:editId="569B4903">
            <wp:extent cx="971550" cy="1000125"/>
            <wp:effectExtent l="0" t="0" r="0" b="9525"/>
            <wp:docPr id="1" name="Рисунок 1" descr="4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герб Дагеста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1000125"/>
                    </a:xfrm>
                    <a:prstGeom prst="rect">
                      <a:avLst/>
                    </a:prstGeom>
                    <a:noFill/>
                    <a:ln>
                      <a:noFill/>
                    </a:ln>
                  </pic:spPr>
                </pic:pic>
              </a:graphicData>
            </a:graphic>
          </wp:inline>
        </w:drawing>
      </w:r>
    </w:p>
    <w:p w14:paraId="4434F500" w14:textId="77777777" w:rsidR="003A26C2" w:rsidRPr="0023167F" w:rsidRDefault="003A26C2" w:rsidP="0023167F">
      <w:pPr>
        <w:widowControl w:val="0"/>
        <w:autoSpaceDE w:val="0"/>
        <w:autoSpaceDN w:val="0"/>
        <w:spacing w:after="0" w:line="240" w:lineRule="auto"/>
        <w:jc w:val="center"/>
        <w:rPr>
          <w:rFonts w:ascii="Times New Roman" w:eastAsia="Times New Roman" w:hAnsi="Times New Roman"/>
          <w:b/>
          <w:bCs/>
          <w:color w:val="000000"/>
          <w:sz w:val="36"/>
          <w:szCs w:val="36"/>
          <w:lang w:eastAsia="ru-RU"/>
        </w:rPr>
      </w:pPr>
      <w:r w:rsidRPr="0023167F">
        <w:rPr>
          <w:rFonts w:ascii="Times New Roman" w:eastAsia="Times New Roman" w:hAnsi="Times New Roman"/>
          <w:b/>
          <w:bCs/>
          <w:color w:val="000000"/>
          <w:sz w:val="36"/>
          <w:szCs w:val="36"/>
          <w:lang w:eastAsia="ru-RU"/>
        </w:rPr>
        <w:t>МИНИСТЕРСТВО ОБРАЗОВАНИЯ И НАУКИ</w:t>
      </w:r>
    </w:p>
    <w:p w14:paraId="3EA7D5AB" w14:textId="77777777" w:rsidR="003A26C2" w:rsidRPr="0023167F" w:rsidRDefault="003A26C2" w:rsidP="0023167F">
      <w:pPr>
        <w:widowControl w:val="0"/>
        <w:autoSpaceDE w:val="0"/>
        <w:autoSpaceDN w:val="0"/>
        <w:spacing w:after="0" w:line="240" w:lineRule="auto"/>
        <w:jc w:val="center"/>
        <w:rPr>
          <w:rFonts w:ascii="Times New Roman" w:eastAsia="Times New Roman" w:hAnsi="Times New Roman"/>
          <w:b/>
          <w:bCs/>
          <w:color w:val="000000"/>
          <w:sz w:val="36"/>
          <w:szCs w:val="36"/>
          <w:lang w:eastAsia="ru-RU"/>
        </w:rPr>
      </w:pPr>
      <w:r w:rsidRPr="0023167F">
        <w:rPr>
          <w:rFonts w:ascii="Times New Roman" w:eastAsia="Times New Roman" w:hAnsi="Times New Roman"/>
          <w:b/>
          <w:bCs/>
          <w:color w:val="000000"/>
          <w:sz w:val="36"/>
          <w:szCs w:val="36"/>
          <w:lang w:eastAsia="ru-RU"/>
        </w:rPr>
        <w:t xml:space="preserve"> РЕСПУБЛИКИ ДАГЕСТАН</w:t>
      </w:r>
    </w:p>
    <w:p w14:paraId="47BCE4B3" w14:textId="77777777" w:rsidR="00AB618F" w:rsidRPr="0023167F" w:rsidRDefault="00AB618F" w:rsidP="0023167F">
      <w:pPr>
        <w:pStyle w:val="a6"/>
        <w:rPr>
          <w:rFonts w:ascii="Times New Roman" w:hAnsi="Times New Roman"/>
          <w:sz w:val="32"/>
          <w:szCs w:val="32"/>
        </w:rPr>
      </w:pPr>
      <w:r w:rsidRPr="0023167F">
        <w:rPr>
          <w:rFonts w:ascii="Times New Roman" w:hAnsi="Times New Roman"/>
          <w:sz w:val="32"/>
          <w:szCs w:val="32"/>
        </w:rPr>
        <w:t xml:space="preserve">                                         (Минобрнауки РД)</w:t>
      </w:r>
    </w:p>
    <w:p w14:paraId="349E903A" w14:textId="77777777" w:rsidR="003A26C2" w:rsidRPr="0023167F" w:rsidRDefault="003A26C2" w:rsidP="0023167F">
      <w:pPr>
        <w:widowControl w:val="0"/>
        <w:autoSpaceDE w:val="0"/>
        <w:autoSpaceDN w:val="0"/>
        <w:spacing w:after="0" w:line="240" w:lineRule="auto"/>
        <w:ind w:left="-426"/>
        <w:jc w:val="center"/>
        <w:rPr>
          <w:rFonts w:ascii="Times New Roman" w:eastAsia="Times New Roman" w:hAnsi="Times New Roman"/>
          <w:b/>
          <w:bCs/>
          <w:color w:val="000000"/>
          <w:sz w:val="28"/>
          <w:szCs w:val="28"/>
          <w:lang w:eastAsia="ru-RU"/>
        </w:rPr>
      </w:pPr>
    </w:p>
    <w:p w14:paraId="420FDBCF" w14:textId="77777777" w:rsidR="003A26C2" w:rsidRPr="0023167F" w:rsidRDefault="003A26C2" w:rsidP="0023167F">
      <w:pPr>
        <w:widowControl w:val="0"/>
        <w:autoSpaceDE w:val="0"/>
        <w:autoSpaceDN w:val="0"/>
        <w:spacing w:after="0" w:line="240" w:lineRule="auto"/>
        <w:ind w:left="-426"/>
        <w:jc w:val="center"/>
        <w:rPr>
          <w:rFonts w:ascii="Times New Roman" w:eastAsia="Times New Roman" w:hAnsi="Times New Roman"/>
          <w:b/>
          <w:bCs/>
          <w:color w:val="000000"/>
          <w:sz w:val="36"/>
          <w:szCs w:val="36"/>
          <w:lang w:eastAsia="ru-RU"/>
        </w:rPr>
      </w:pPr>
      <w:bookmarkStart w:id="0" w:name="P835"/>
      <w:bookmarkEnd w:id="0"/>
      <w:r w:rsidRPr="0023167F">
        <w:rPr>
          <w:rFonts w:ascii="Times New Roman" w:eastAsia="Times New Roman" w:hAnsi="Times New Roman"/>
          <w:b/>
          <w:bCs/>
          <w:color w:val="000000"/>
          <w:sz w:val="36"/>
          <w:szCs w:val="36"/>
          <w:lang w:eastAsia="ru-RU"/>
        </w:rPr>
        <w:t>П Р И К А З</w:t>
      </w:r>
    </w:p>
    <w:p w14:paraId="75706CC3" w14:textId="77777777" w:rsidR="003A26C2" w:rsidRPr="0023167F" w:rsidRDefault="003A26C2" w:rsidP="0023167F">
      <w:pPr>
        <w:widowControl w:val="0"/>
        <w:autoSpaceDE w:val="0"/>
        <w:autoSpaceDN w:val="0"/>
        <w:spacing w:after="0" w:line="240" w:lineRule="auto"/>
        <w:ind w:left="-426"/>
        <w:jc w:val="center"/>
        <w:rPr>
          <w:rFonts w:ascii="Times New Roman" w:eastAsia="Times New Roman" w:hAnsi="Times New Roman"/>
          <w:b/>
          <w:bCs/>
          <w:color w:val="000000"/>
          <w:sz w:val="28"/>
          <w:szCs w:val="28"/>
          <w:lang w:eastAsia="ru-RU"/>
        </w:rPr>
      </w:pPr>
    </w:p>
    <w:p w14:paraId="75096980" w14:textId="46DD19A5" w:rsidR="003A26C2" w:rsidRPr="0023167F" w:rsidRDefault="005672E6" w:rsidP="0023167F">
      <w:pPr>
        <w:widowControl w:val="0"/>
        <w:autoSpaceDE w:val="0"/>
        <w:autoSpaceDN w:val="0"/>
        <w:spacing w:after="0" w:line="240" w:lineRule="auto"/>
        <w:ind w:left="-426"/>
        <w:jc w:val="both"/>
        <w:rPr>
          <w:rFonts w:ascii="Times New Roman" w:eastAsia="Times New Roman" w:hAnsi="Times New Roman"/>
          <w:sz w:val="28"/>
          <w:szCs w:val="28"/>
          <w:lang w:eastAsia="ru-RU"/>
        </w:rPr>
      </w:pPr>
      <w:r w:rsidRPr="0023167F">
        <w:rPr>
          <w:rFonts w:ascii="Times New Roman" w:hAnsi="Times New Roman"/>
          <w:b/>
          <w:bCs/>
          <w:sz w:val="28"/>
          <w:szCs w:val="28"/>
        </w:rPr>
        <w:t xml:space="preserve">    </w:t>
      </w:r>
      <w:r w:rsidR="003A26C2" w:rsidRPr="0023167F">
        <w:rPr>
          <w:rFonts w:ascii="Times New Roman" w:hAnsi="Times New Roman"/>
          <w:b/>
          <w:bCs/>
          <w:sz w:val="28"/>
          <w:szCs w:val="28"/>
        </w:rPr>
        <w:t>«</w:t>
      </w:r>
      <w:r w:rsidR="00567B7E" w:rsidRPr="0023167F">
        <w:rPr>
          <w:rFonts w:ascii="Times New Roman" w:hAnsi="Times New Roman"/>
          <w:b/>
          <w:bCs/>
          <w:sz w:val="28"/>
          <w:szCs w:val="28"/>
        </w:rPr>
        <w:t>___</w:t>
      </w:r>
      <w:r w:rsidR="003A26C2" w:rsidRPr="0023167F">
        <w:rPr>
          <w:rFonts w:ascii="Times New Roman" w:hAnsi="Times New Roman"/>
          <w:b/>
          <w:bCs/>
          <w:sz w:val="28"/>
          <w:szCs w:val="28"/>
        </w:rPr>
        <w:t>»</w:t>
      </w:r>
      <w:r w:rsidR="00567B7E" w:rsidRPr="0023167F">
        <w:rPr>
          <w:rFonts w:ascii="Times New Roman" w:hAnsi="Times New Roman"/>
          <w:b/>
          <w:bCs/>
          <w:sz w:val="28"/>
          <w:szCs w:val="28"/>
        </w:rPr>
        <w:t xml:space="preserve"> ___________</w:t>
      </w:r>
      <w:proofErr w:type="gramStart"/>
      <w:r w:rsidR="00567B7E" w:rsidRPr="0023167F">
        <w:rPr>
          <w:rFonts w:ascii="Times New Roman" w:hAnsi="Times New Roman"/>
          <w:b/>
          <w:bCs/>
          <w:sz w:val="28"/>
          <w:szCs w:val="28"/>
        </w:rPr>
        <w:t>_</w:t>
      </w:r>
      <w:r w:rsidR="008D32C1" w:rsidRPr="0023167F">
        <w:rPr>
          <w:rFonts w:ascii="Times New Roman" w:hAnsi="Times New Roman"/>
          <w:b/>
          <w:bCs/>
          <w:sz w:val="28"/>
          <w:szCs w:val="28"/>
        </w:rPr>
        <w:t xml:space="preserve">  </w:t>
      </w:r>
      <w:r w:rsidR="003A26C2" w:rsidRPr="0023167F">
        <w:rPr>
          <w:rFonts w:ascii="Times New Roman" w:hAnsi="Times New Roman"/>
          <w:b/>
          <w:bCs/>
          <w:sz w:val="28"/>
          <w:szCs w:val="28"/>
        </w:rPr>
        <w:t>202</w:t>
      </w:r>
      <w:r w:rsidR="00567B7E" w:rsidRPr="0023167F">
        <w:rPr>
          <w:rFonts w:ascii="Times New Roman" w:hAnsi="Times New Roman"/>
          <w:b/>
          <w:bCs/>
          <w:sz w:val="28"/>
          <w:szCs w:val="28"/>
        </w:rPr>
        <w:t>5</w:t>
      </w:r>
      <w:proofErr w:type="gramEnd"/>
      <w:r w:rsidR="003A26C2" w:rsidRPr="0023167F">
        <w:rPr>
          <w:rFonts w:ascii="Times New Roman" w:hAnsi="Times New Roman"/>
          <w:b/>
          <w:bCs/>
          <w:sz w:val="28"/>
          <w:szCs w:val="28"/>
        </w:rPr>
        <w:t xml:space="preserve"> г.      </w:t>
      </w:r>
      <w:r w:rsidR="008D32C1" w:rsidRPr="0023167F">
        <w:rPr>
          <w:rFonts w:ascii="Times New Roman" w:hAnsi="Times New Roman"/>
          <w:b/>
          <w:bCs/>
          <w:sz w:val="28"/>
          <w:szCs w:val="28"/>
        </w:rPr>
        <w:t xml:space="preserve">      </w:t>
      </w:r>
      <w:r w:rsidR="003A26C2" w:rsidRPr="0023167F">
        <w:rPr>
          <w:rFonts w:ascii="Times New Roman" w:hAnsi="Times New Roman"/>
          <w:b/>
          <w:bCs/>
          <w:sz w:val="28"/>
          <w:szCs w:val="28"/>
        </w:rPr>
        <w:t xml:space="preserve">   Махачкала </w:t>
      </w:r>
      <w:r w:rsidR="008D32C1" w:rsidRPr="0023167F">
        <w:rPr>
          <w:rFonts w:ascii="Times New Roman" w:hAnsi="Times New Roman"/>
          <w:b/>
          <w:bCs/>
          <w:sz w:val="28"/>
          <w:szCs w:val="28"/>
        </w:rPr>
        <w:t xml:space="preserve">      </w:t>
      </w:r>
      <w:r w:rsidR="00056EEB" w:rsidRPr="0023167F">
        <w:rPr>
          <w:rFonts w:ascii="Times New Roman" w:hAnsi="Times New Roman"/>
          <w:b/>
          <w:bCs/>
          <w:sz w:val="28"/>
          <w:szCs w:val="28"/>
        </w:rPr>
        <w:t xml:space="preserve">          </w:t>
      </w:r>
      <w:r w:rsidR="008D32C1" w:rsidRPr="0023167F">
        <w:rPr>
          <w:rFonts w:ascii="Times New Roman" w:hAnsi="Times New Roman"/>
          <w:b/>
          <w:bCs/>
          <w:sz w:val="28"/>
          <w:szCs w:val="28"/>
        </w:rPr>
        <w:t xml:space="preserve">  </w:t>
      </w:r>
      <w:r w:rsidR="003A26C2" w:rsidRPr="0023167F">
        <w:rPr>
          <w:rFonts w:ascii="Times New Roman" w:hAnsi="Times New Roman"/>
          <w:b/>
          <w:bCs/>
          <w:sz w:val="28"/>
          <w:szCs w:val="28"/>
        </w:rPr>
        <w:t>№</w:t>
      </w:r>
      <w:r w:rsidR="00567B7E" w:rsidRPr="0023167F">
        <w:rPr>
          <w:rFonts w:ascii="Times New Roman" w:hAnsi="Times New Roman"/>
          <w:b/>
          <w:bCs/>
          <w:sz w:val="28"/>
          <w:szCs w:val="28"/>
        </w:rPr>
        <w:t xml:space="preserve"> </w:t>
      </w:r>
      <w:r w:rsidR="00567B7E" w:rsidRPr="0023167F">
        <w:rPr>
          <w:rFonts w:ascii="Times New Roman" w:hAnsi="Times New Roman"/>
          <w:b/>
          <w:bCs/>
          <w:sz w:val="28"/>
          <w:szCs w:val="28"/>
          <w:u w:val="single"/>
        </w:rPr>
        <w:t>____________</w:t>
      </w:r>
    </w:p>
    <w:p w14:paraId="05214CAA" w14:textId="77777777" w:rsidR="003A26C2" w:rsidRPr="0023167F" w:rsidRDefault="003A26C2" w:rsidP="0023167F">
      <w:pPr>
        <w:widowControl w:val="0"/>
        <w:autoSpaceDE w:val="0"/>
        <w:autoSpaceDN w:val="0"/>
        <w:spacing w:after="0" w:line="240" w:lineRule="auto"/>
        <w:ind w:left="-426"/>
        <w:jc w:val="center"/>
        <w:rPr>
          <w:rFonts w:ascii="Times New Roman" w:eastAsia="Times New Roman" w:hAnsi="Times New Roman"/>
          <w:sz w:val="28"/>
          <w:szCs w:val="28"/>
          <w:lang w:eastAsia="ru-RU"/>
        </w:rPr>
      </w:pPr>
    </w:p>
    <w:p w14:paraId="518C3EF0" w14:textId="77777777" w:rsidR="00DC7B3F" w:rsidRPr="0023167F" w:rsidRDefault="00A73274" w:rsidP="0023167F">
      <w:pPr>
        <w:tabs>
          <w:tab w:val="center" w:pos="7088"/>
        </w:tabs>
        <w:spacing w:after="0"/>
        <w:ind w:right="565"/>
        <w:jc w:val="center"/>
        <w:rPr>
          <w:rFonts w:ascii="Times New Roman" w:hAnsi="Times New Roman"/>
          <w:b/>
          <w:sz w:val="28"/>
          <w:szCs w:val="28"/>
          <w:lang w:eastAsia="ru-RU"/>
        </w:rPr>
      </w:pPr>
      <w:r w:rsidRPr="0023167F">
        <w:rPr>
          <w:rFonts w:ascii="Times New Roman" w:hAnsi="Times New Roman"/>
          <w:b/>
          <w:sz w:val="28"/>
          <w:szCs w:val="28"/>
          <w:lang w:eastAsia="ru-RU"/>
        </w:rPr>
        <w:t xml:space="preserve">О внесении изменений в </w:t>
      </w:r>
      <w:r w:rsidR="00B0383F" w:rsidRPr="0023167F">
        <w:rPr>
          <w:rFonts w:ascii="Times New Roman" w:hAnsi="Times New Roman"/>
          <w:b/>
          <w:sz w:val="28"/>
          <w:szCs w:val="28"/>
          <w:lang w:eastAsia="ru-RU"/>
        </w:rPr>
        <w:t xml:space="preserve">Порядок составления </w:t>
      </w:r>
    </w:p>
    <w:p w14:paraId="713F2759" w14:textId="71C9B5E3" w:rsidR="003A26C2" w:rsidRPr="0023167F" w:rsidRDefault="00B0383F" w:rsidP="0023167F">
      <w:pPr>
        <w:tabs>
          <w:tab w:val="center" w:pos="7088"/>
        </w:tabs>
        <w:spacing w:after="0"/>
        <w:ind w:right="565"/>
        <w:jc w:val="center"/>
        <w:rPr>
          <w:rFonts w:ascii="Times New Roman" w:eastAsia="Times New Roman" w:hAnsi="Times New Roman"/>
          <w:b/>
          <w:color w:val="EE0000"/>
          <w:sz w:val="28"/>
          <w:szCs w:val="28"/>
          <w:lang w:eastAsia="ru-RU"/>
        </w:rPr>
      </w:pPr>
      <w:r w:rsidRPr="0023167F">
        <w:rPr>
          <w:rFonts w:ascii="Times New Roman" w:hAnsi="Times New Roman"/>
          <w:b/>
          <w:sz w:val="28"/>
          <w:szCs w:val="28"/>
          <w:lang w:eastAsia="ru-RU"/>
        </w:rPr>
        <w:t>и утверждения плана финансово-хозяйственной деятельности государственных бюджетных учреждений, находящихся в ведении Министерства образования и науки Республики Дагестан</w:t>
      </w:r>
      <w:r w:rsidR="00702EB3" w:rsidRPr="0023167F">
        <w:rPr>
          <w:rFonts w:ascii="Times New Roman" w:hAnsi="Times New Roman"/>
          <w:b/>
          <w:sz w:val="28"/>
          <w:szCs w:val="28"/>
          <w:lang w:eastAsia="ru-RU"/>
        </w:rPr>
        <w:t xml:space="preserve"> и</w:t>
      </w:r>
      <w:r w:rsidR="003713A3" w:rsidRPr="0023167F">
        <w:rPr>
          <w:rFonts w:ascii="Times New Roman" w:hAnsi="Times New Roman"/>
          <w:b/>
          <w:sz w:val="28"/>
          <w:szCs w:val="28"/>
          <w:lang w:eastAsia="ru-RU"/>
        </w:rPr>
        <w:t xml:space="preserve"> приложение, утв</w:t>
      </w:r>
      <w:r w:rsidR="006C0894" w:rsidRPr="0023167F">
        <w:rPr>
          <w:rFonts w:ascii="Times New Roman" w:hAnsi="Times New Roman"/>
          <w:b/>
          <w:sz w:val="28"/>
          <w:szCs w:val="28"/>
          <w:lang w:eastAsia="ru-RU"/>
        </w:rPr>
        <w:t>ер</w:t>
      </w:r>
      <w:r w:rsidR="003713A3" w:rsidRPr="0023167F">
        <w:rPr>
          <w:rFonts w:ascii="Times New Roman" w:hAnsi="Times New Roman"/>
          <w:b/>
          <w:sz w:val="28"/>
          <w:szCs w:val="28"/>
          <w:lang w:eastAsia="ru-RU"/>
        </w:rPr>
        <w:t>жденные приказом Министерства образования и науки Республики Дагестан</w:t>
      </w:r>
      <w:r w:rsidRPr="0023167F">
        <w:rPr>
          <w:rFonts w:ascii="Times New Roman" w:hAnsi="Times New Roman"/>
          <w:b/>
          <w:sz w:val="28"/>
          <w:szCs w:val="28"/>
          <w:lang w:eastAsia="ru-RU"/>
        </w:rPr>
        <w:t xml:space="preserve"> от 19 мая 2022 г. </w:t>
      </w:r>
      <w:r w:rsidR="00A73274" w:rsidRPr="0023167F">
        <w:rPr>
          <w:rFonts w:ascii="Times New Roman" w:hAnsi="Times New Roman"/>
          <w:b/>
          <w:sz w:val="28"/>
          <w:szCs w:val="28"/>
          <w:lang w:eastAsia="ru-RU"/>
        </w:rPr>
        <w:t>№ 02-02-1-454/22</w:t>
      </w:r>
      <w:r w:rsidR="001142FF" w:rsidRPr="0023167F">
        <w:rPr>
          <w:rFonts w:ascii="Times New Roman" w:hAnsi="Times New Roman"/>
          <w:b/>
          <w:sz w:val="28"/>
          <w:szCs w:val="28"/>
          <w:lang w:eastAsia="ru-RU"/>
        </w:rPr>
        <w:t xml:space="preserve">, и о признании утратившим силу приказа Министерства </w:t>
      </w:r>
      <w:r w:rsidR="00C5046C" w:rsidRPr="0023167F">
        <w:rPr>
          <w:rFonts w:ascii="Times New Roman" w:hAnsi="Times New Roman"/>
          <w:b/>
          <w:sz w:val="28"/>
          <w:szCs w:val="28"/>
          <w:lang w:eastAsia="ru-RU"/>
        </w:rPr>
        <w:t>образования</w:t>
      </w:r>
      <w:r w:rsidR="001142FF" w:rsidRPr="0023167F">
        <w:rPr>
          <w:rFonts w:ascii="Times New Roman" w:hAnsi="Times New Roman"/>
          <w:b/>
          <w:sz w:val="28"/>
          <w:szCs w:val="28"/>
          <w:lang w:eastAsia="ru-RU"/>
        </w:rPr>
        <w:t xml:space="preserve"> и науки Республики Дагестан от 22 марта 2011 г. № 201</w:t>
      </w:r>
    </w:p>
    <w:p w14:paraId="1ED574F3" w14:textId="77777777" w:rsidR="003A26C2" w:rsidRPr="0023167F" w:rsidRDefault="003A26C2" w:rsidP="0023167F">
      <w:pPr>
        <w:tabs>
          <w:tab w:val="left" w:pos="993"/>
        </w:tabs>
        <w:autoSpaceDE w:val="0"/>
        <w:autoSpaceDN w:val="0"/>
        <w:adjustRightInd w:val="0"/>
        <w:spacing w:after="0"/>
        <w:ind w:firstLine="680"/>
        <w:jc w:val="both"/>
        <w:rPr>
          <w:rFonts w:ascii="Times New Roman" w:hAnsi="Times New Roman"/>
          <w:sz w:val="28"/>
          <w:szCs w:val="28"/>
        </w:rPr>
      </w:pPr>
    </w:p>
    <w:p w14:paraId="201DC8AF" w14:textId="215F33BE" w:rsidR="003A26C2" w:rsidRPr="0023167F" w:rsidRDefault="00BC0C26" w:rsidP="0023167F">
      <w:pPr>
        <w:autoSpaceDE w:val="0"/>
        <w:autoSpaceDN w:val="0"/>
        <w:adjustRightInd w:val="0"/>
        <w:spacing w:after="0"/>
        <w:ind w:firstLine="709"/>
        <w:jc w:val="both"/>
        <w:rPr>
          <w:rFonts w:ascii="Times New Roman" w:hAnsi="Times New Roman"/>
          <w:sz w:val="28"/>
          <w:szCs w:val="28"/>
        </w:rPr>
      </w:pPr>
      <w:r w:rsidRPr="0023167F">
        <w:rPr>
          <w:rFonts w:ascii="Times New Roman" w:hAnsi="Times New Roman"/>
          <w:sz w:val="28"/>
          <w:szCs w:val="28"/>
        </w:rPr>
        <w:t xml:space="preserve">В соответствии с изменениями, </w:t>
      </w:r>
      <w:r w:rsidR="00702EB3" w:rsidRPr="0023167F">
        <w:rPr>
          <w:rFonts w:ascii="Times New Roman" w:hAnsi="Times New Roman"/>
          <w:sz w:val="28"/>
          <w:szCs w:val="28"/>
        </w:rPr>
        <w:t xml:space="preserve">которые </w:t>
      </w:r>
      <w:r w:rsidR="00305F8F" w:rsidRPr="0023167F">
        <w:rPr>
          <w:rFonts w:ascii="Times New Roman" w:hAnsi="Times New Roman"/>
          <w:sz w:val="28"/>
          <w:szCs w:val="28"/>
        </w:rPr>
        <w:t>внесены</w:t>
      </w:r>
      <w:r w:rsidRPr="0023167F">
        <w:rPr>
          <w:rFonts w:ascii="Times New Roman" w:hAnsi="Times New Roman"/>
          <w:sz w:val="28"/>
          <w:szCs w:val="28"/>
        </w:rPr>
        <w:t xml:space="preserve"> в Требования к составлению и утверждению плана финансово-хозяйственной деятельности государственного (муниципального) учреждения, утвержденные приказом Министерства финансов Российской Федерации от 31 августа 2018 г</w:t>
      </w:r>
      <w:r w:rsidR="00702EB3" w:rsidRPr="0023167F">
        <w:rPr>
          <w:rFonts w:ascii="Times New Roman" w:hAnsi="Times New Roman"/>
          <w:sz w:val="28"/>
          <w:szCs w:val="28"/>
        </w:rPr>
        <w:t>.</w:t>
      </w:r>
      <w:r w:rsidRPr="0023167F">
        <w:rPr>
          <w:rFonts w:ascii="Times New Roman" w:hAnsi="Times New Roman"/>
          <w:sz w:val="28"/>
          <w:szCs w:val="28"/>
        </w:rPr>
        <w:t xml:space="preserve"> </w:t>
      </w:r>
      <w:r w:rsidR="00D27C83" w:rsidRPr="0023167F">
        <w:rPr>
          <w:rFonts w:ascii="Times New Roman" w:hAnsi="Times New Roman"/>
          <w:sz w:val="28"/>
          <w:szCs w:val="28"/>
        </w:rPr>
        <w:br/>
      </w:r>
      <w:r w:rsidR="00702EB3" w:rsidRPr="0023167F">
        <w:rPr>
          <w:rFonts w:ascii="Times New Roman" w:hAnsi="Times New Roman"/>
          <w:sz w:val="28"/>
          <w:szCs w:val="28"/>
        </w:rPr>
        <w:t>№</w:t>
      </w:r>
      <w:r w:rsidRPr="0023167F">
        <w:rPr>
          <w:rFonts w:ascii="Times New Roman" w:hAnsi="Times New Roman"/>
          <w:sz w:val="28"/>
          <w:szCs w:val="28"/>
        </w:rPr>
        <w:t xml:space="preserve"> 186н (</w:t>
      </w:r>
      <w:r w:rsidR="00F60C39" w:rsidRPr="0023167F">
        <w:rPr>
          <w:rFonts w:ascii="Times New Roman" w:hAnsi="Times New Roman"/>
          <w:sz w:val="28"/>
          <w:szCs w:val="28"/>
        </w:rPr>
        <w:t>О</w:t>
      </w:r>
      <w:r w:rsidRPr="0023167F">
        <w:rPr>
          <w:rFonts w:ascii="Times New Roman" w:hAnsi="Times New Roman"/>
          <w:sz w:val="28"/>
          <w:szCs w:val="28"/>
        </w:rPr>
        <w:t xml:space="preserve">фициальный интернет-портал правовой информации (www.pravo.gov.ru), 2018, 15 октября, </w:t>
      </w:r>
      <w:r w:rsidR="00702EB3" w:rsidRPr="0023167F">
        <w:rPr>
          <w:rFonts w:ascii="Times New Roman" w:hAnsi="Times New Roman"/>
          <w:sz w:val="28"/>
          <w:szCs w:val="28"/>
        </w:rPr>
        <w:t>№</w:t>
      </w:r>
      <w:r w:rsidRPr="0023167F">
        <w:rPr>
          <w:rFonts w:ascii="Times New Roman" w:hAnsi="Times New Roman"/>
          <w:sz w:val="28"/>
          <w:szCs w:val="28"/>
        </w:rPr>
        <w:t xml:space="preserve"> 0001201810150013; 2022,</w:t>
      </w:r>
      <w:r w:rsidR="00F10A53" w:rsidRPr="0023167F">
        <w:rPr>
          <w:rFonts w:ascii="Times New Roman" w:hAnsi="Times New Roman"/>
          <w:sz w:val="28"/>
          <w:szCs w:val="28"/>
        </w:rPr>
        <w:t xml:space="preserve"> </w:t>
      </w:r>
      <w:r w:rsidRPr="0023167F">
        <w:rPr>
          <w:rFonts w:ascii="Times New Roman" w:hAnsi="Times New Roman"/>
          <w:sz w:val="28"/>
          <w:szCs w:val="28"/>
        </w:rPr>
        <w:t xml:space="preserve">22 сентября, </w:t>
      </w:r>
      <w:r w:rsidR="00702EB3" w:rsidRPr="0023167F">
        <w:rPr>
          <w:rFonts w:ascii="Times New Roman" w:hAnsi="Times New Roman"/>
          <w:sz w:val="28"/>
          <w:szCs w:val="28"/>
        </w:rPr>
        <w:t>№</w:t>
      </w:r>
      <w:r w:rsidRPr="0023167F">
        <w:rPr>
          <w:rFonts w:ascii="Times New Roman" w:hAnsi="Times New Roman"/>
          <w:sz w:val="28"/>
          <w:szCs w:val="28"/>
        </w:rPr>
        <w:t xml:space="preserve"> 0001202209220004), </w:t>
      </w:r>
    </w:p>
    <w:p w14:paraId="25C42EA9" w14:textId="77777777" w:rsidR="00BC0C26" w:rsidRPr="0023167F" w:rsidRDefault="00BC0C26" w:rsidP="0023167F">
      <w:pPr>
        <w:autoSpaceDE w:val="0"/>
        <w:autoSpaceDN w:val="0"/>
        <w:adjustRightInd w:val="0"/>
        <w:spacing w:after="0"/>
        <w:ind w:firstLine="709"/>
        <w:jc w:val="both"/>
        <w:rPr>
          <w:rFonts w:ascii="Times New Roman" w:hAnsi="Times New Roman"/>
          <w:b/>
          <w:sz w:val="28"/>
          <w:szCs w:val="28"/>
        </w:rPr>
      </w:pPr>
    </w:p>
    <w:p w14:paraId="31A89341" w14:textId="77777777" w:rsidR="003A26C2" w:rsidRPr="0023167F" w:rsidRDefault="003A26C2" w:rsidP="0023167F">
      <w:pPr>
        <w:autoSpaceDE w:val="0"/>
        <w:autoSpaceDN w:val="0"/>
        <w:adjustRightInd w:val="0"/>
        <w:spacing w:after="0"/>
        <w:ind w:firstLine="680"/>
        <w:jc w:val="both"/>
        <w:rPr>
          <w:rFonts w:ascii="Times New Roman" w:hAnsi="Times New Roman"/>
          <w:b/>
          <w:sz w:val="28"/>
          <w:szCs w:val="28"/>
        </w:rPr>
      </w:pPr>
      <w:r w:rsidRPr="0023167F">
        <w:rPr>
          <w:rFonts w:ascii="Times New Roman" w:hAnsi="Times New Roman"/>
          <w:b/>
          <w:sz w:val="28"/>
          <w:szCs w:val="28"/>
        </w:rPr>
        <w:t>ПРИКАЗЫВАЮ:</w:t>
      </w:r>
    </w:p>
    <w:p w14:paraId="2B25E880" w14:textId="77777777" w:rsidR="0043271E" w:rsidRPr="0023167F" w:rsidRDefault="0043271E" w:rsidP="0023167F">
      <w:pPr>
        <w:autoSpaceDE w:val="0"/>
        <w:autoSpaceDN w:val="0"/>
        <w:adjustRightInd w:val="0"/>
        <w:spacing w:after="0"/>
        <w:ind w:firstLine="680"/>
        <w:jc w:val="both"/>
        <w:rPr>
          <w:rFonts w:ascii="Times New Roman" w:hAnsi="Times New Roman"/>
          <w:sz w:val="28"/>
          <w:szCs w:val="28"/>
          <w:lang w:eastAsia="ru-RU"/>
        </w:rPr>
      </w:pPr>
    </w:p>
    <w:p w14:paraId="6A631F4B" w14:textId="05D99C81" w:rsidR="003E051E" w:rsidRPr="0023167F" w:rsidRDefault="00EC781D" w:rsidP="0023167F">
      <w:pPr>
        <w:pStyle w:val="a3"/>
        <w:numPr>
          <w:ilvl w:val="0"/>
          <w:numId w:val="6"/>
        </w:numPr>
        <w:autoSpaceDE w:val="0"/>
        <w:autoSpaceDN w:val="0"/>
        <w:adjustRightInd w:val="0"/>
        <w:spacing w:after="0"/>
        <w:ind w:left="0" w:firstLine="680"/>
        <w:jc w:val="both"/>
        <w:rPr>
          <w:rFonts w:ascii="Times New Roman" w:hAnsi="Times New Roman"/>
          <w:sz w:val="28"/>
          <w:szCs w:val="28"/>
          <w:lang w:eastAsia="ru-RU"/>
        </w:rPr>
      </w:pPr>
      <w:r w:rsidRPr="0023167F">
        <w:rPr>
          <w:rFonts w:ascii="Times New Roman" w:hAnsi="Times New Roman"/>
          <w:sz w:val="28"/>
          <w:szCs w:val="28"/>
          <w:lang w:eastAsia="ru-RU"/>
        </w:rPr>
        <w:t>Утв</w:t>
      </w:r>
      <w:r w:rsidR="008B4221" w:rsidRPr="0023167F">
        <w:rPr>
          <w:rFonts w:ascii="Times New Roman" w:hAnsi="Times New Roman"/>
          <w:sz w:val="28"/>
          <w:szCs w:val="28"/>
          <w:lang w:eastAsia="ru-RU"/>
        </w:rPr>
        <w:t>ер</w:t>
      </w:r>
      <w:r w:rsidRPr="0023167F">
        <w:rPr>
          <w:rFonts w:ascii="Times New Roman" w:hAnsi="Times New Roman"/>
          <w:sz w:val="28"/>
          <w:szCs w:val="28"/>
          <w:lang w:eastAsia="ru-RU"/>
        </w:rPr>
        <w:t>дить прилагаемые изменени</w:t>
      </w:r>
      <w:r w:rsidR="00C1761B" w:rsidRPr="0023167F">
        <w:rPr>
          <w:rFonts w:ascii="Times New Roman" w:hAnsi="Times New Roman"/>
          <w:sz w:val="28"/>
          <w:szCs w:val="28"/>
          <w:lang w:eastAsia="ru-RU"/>
        </w:rPr>
        <w:t>я</w:t>
      </w:r>
      <w:r w:rsidRPr="0023167F">
        <w:rPr>
          <w:rFonts w:ascii="Times New Roman" w:hAnsi="Times New Roman"/>
          <w:sz w:val="28"/>
          <w:szCs w:val="28"/>
          <w:lang w:eastAsia="ru-RU"/>
        </w:rPr>
        <w:t xml:space="preserve">, которые вносятся в </w:t>
      </w:r>
      <w:r w:rsidR="003A26C2" w:rsidRPr="0023167F">
        <w:rPr>
          <w:rFonts w:ascii="Times New Roman" w:hAnsi="Times New Roman"/>
          <w:sz w:val="28"/>
          <w:szCs w:val="28"/>
          <w:lang w:eastAsia="ru-RU"/>
        </w:rPr>
        <w:t xml:space="preserve">Порядок составления и утверждения плана финансово-хозяйственной деятельности государственных бюджетных учреждений, находящихся в ведении </w:t>
      </w:r>
      <w:r w:rsidR="003A26C2" w:rsidRPr="0023167F">
        <w:rPr>
          <w:rFonts w:ascii="Times New Roman" w:hAnsi="Times New Roman"/>
          <w:sz w:val="28"/>
          <w:szCs w:val="28"/>
        </w:rPr>
        <w:t>Министерства образования и науки Республики Дагестан</w:t>
      </w:r>
      <w:r w:rsidR="000E2BFC" w:rsidRPr="0023167F">
        <w:rPr>
          <w:rFonts w:ascii="Times New Roman" w:hAnsi="Times New Roman"/>
          <w:sz w:val="28"/>
          <w:szCs w:val="28"/>
        </w:rPr>
        <w:t xml:space="preserve"> </w:t>
      </w:r>
      <w:r w:rsidR="00BB0675" w:rsidRPr="0023167F">
        <w:rPr>
          <w:rFonts w:ascii="Times New Roman" w:hAnsi="Times New Roman"/>
          <w:sz w:val="28"/>
          <w:szCs w:val="28"/>
        </w:rPr>
        <w:t>и п</w:t>
      </w:r>
      <w:r w:rsidR="00BB0675" w:rsidRPr="0023167F">
        <w:rPr>
          <w:rFonts w:ascii="Times New Roman" w:hAnsi="Times New Roman"/>
          <w:sz w:val="28"/>
          <w:szCs w:val="28"/>
          <w:lang w:eastAsia="ru-RU"/>
        </w:rPr>
        <w:t>риложение</w:t>
      </w:r>
      <w:r w:rsidR="00C1761B" w:rsidRPr="0023167F">
        <w:rPr>
          <w:rFonts w:ascii="Times New Roman" w:hAnsi="Times New Roman"/>
          <w:sz w:val="28"/>
          <w:szCs w:val="28"/>
          <w:lang w:eastAsia="ru-RU"/>
        </w:rPr>
        <w:t xml:space="preserve">, </w:t>
      </w:r>
      <w:r w:rsidR="007342E4" w:rsidRPr="0023167F">
        <w:rPr>
          <w:rFonts w:ascii="Times New Roman" w:hAnsi="Times New Roman"/>
          <w:sz w:val="28"/>
          <w:szCs w:val="28"/>
          <w:lang w:eastAsia="ru-RU"/>
        </w:rPr>
        <w:t>утверждённые</w:t>
      </w:r>
      <w:r w:rsidR="00C1761B" w:rsidRPr="0023167F">
        <w:rPr>
          <w:rFonts w:ascii="Times New Roman" w:hAnsi="Times New Roman"/>
          <w:sz w:val="28"/>
          <w:szCs w:val="28"/>
          <w:lang w:eastAsia="ru-RU"/>
        </w:rPr>
        <w:t xml:space="preserve"> </w:t>
      </w:r>
      <w:r w:rsidR="00BB0675" w:rsidRPr="0023167F">
        <w:rPr>
          <w:rFonts w:ascii="Times New Roman" w:hAnsi="Times New Roman"/>
          <w:sz w:val="28"/>
          <w:szCs w:val="28"/>
          <w:lang w:eastAsia="ru-RU"/>
        </w:rPr>
        <w:t>приказ</w:t>
      </w:r>
      <w:r w:rsidR="00C1761B" w:rsidRPr="0023167F">
        <w:rPr>
          <w:rFonts w:ascii="Times New Roman" w:hAnsi="Times New Roman"/>
          <w:sz w:val="28"/>
          <w:szCs w:val="28"/>
          <w:lang w:eastAsia="ru-RU"/>
        </w:rPr>
        <w:t>ом</w:t>
      </w:r>
      <w:r w:rsidR="00BB0675" w:rsidRPr="0023167F">
        <w:rPr>
          <w:rFonts w:ascii="Times New Roman" w:hAnsi="Times New Roman"/>
          <w:sz w:val="28"/>
          <w:szCs w:val="28"/>
          <w:lang w:eastAsia="ru-RU"/>
        </w:rPr>
        <w:t xml:space="preserve"> Министерства образования и науки Республики Дагестан от 19 мая 2022 г. № 02-02-1-454/22</w:t>
      </w:r>
      <w:r w:rsidR="00C1761B" w:rsidRPr="0023167F">
        <w:rPr>
          <w:rFonts w:ascii="Times New Roman" w:hAnsi="Times New Roman"/>
          <w:sz w:val="28"/>
          <w:szCs w:val="28"/>
          <w:lang w:eastAsia="ru-RU"/>
        </w:rPr>
        <w:t>, (интернет-портал правовой информации Республики Дагестан (</w:t>
      </w:r>
      <w:r w:rsidR="00C1761B" w:rsidRPr="0023167F">
        <w:rPr>
          <w:rFonts w:ascii="Times New Roman" w:hAnsi="Times New Roman"/>
          <w:sz w:val="28"/>
          <w:szCs w:val="28"/>
        </w:rPr>
        <w:t xml:space="preserve">www.pravo.gov.ru), 2022, 6 июня, </w:t>
      </w:r>
      <w:r w:rsidR="00C1761B" w:rsidRPr="0023167F">
        <w:rPr>
          <w:rFonts w:ascii="Times New Roman" w:hAnsi="Times New Roman"/>
          <w:sz w:val="28"/>
          <w:szCs w:val="28"/>
        </w:rPr>
        <w:br/>
        <w:t>№ 05016009062)</w:t>
      </w:r>
      <w:r w:rsidR="00BB0675" w:rsidRPr="0023167F">
        <w:rPr>
          <w:rFonts w:ascii="Times New Roman" w:hAnsi="Times New Roman"/>
          <w:sz w:val="28"/>
          <w:szCs w:val="28"/>
        </w:rPr>
        <w:t>.</w:t>
      </w:r>
    </w:p>
    <w:p w14:paraId="1FEF1E02" w14:textId="66BAC36C" w:rsidR="008B4221" w:rsidRPr="0023167F" w:rsidRDefault="008B4221" w:rsidP="0023167F">
      <w:pPr>
        <w:pStyle w:val="a3"/>
        <w:numPr>
          <w:ilvl w:val="0"/>
          <w:numId w:val="6"/>
        </w:numPr>
        <w:autoSpaceDE w:val="0"/>
        <w:autoSpaceDN w:val="0"/>
        <w:adjustRightInd w:val="0"/>
        <w:spacing w:after="0"/>
        <w:ind w:left="0" w:firstLine="680"/>
        <w:jc w:val="both"/>
        <w:rPr>
          <w:rFonts w:ascii="Times New Roman" w:hAnsi="Times New Roman"/>
          <w:sz w:val="28"/>
          <w:szCs w:val="28"/>
          <w:lang w:eastAsia="ru-RU"/>
        </w:rPr>
      </w:pPr>
      <w:r w:rsidRPr="0023167F">
        <w:rPr>
          <w:rFonts w:ascii="Times New Roman" w:hAnsi="Times New Roman"/>
          <w:sz w:val="28"/>
          <w:szCs w:val="28"/>
        </w:rPr>
        <w:lastRenderedPageBreak/>
        <w:t>Признать утратившим силу приказ Минобрнауки РД от 22</w:t>
      </w:r>
      <w:r w:rsidR="00F80CB2" w:rsidRPr="0023167F">
        <w:rPr>
          <w:rFonts w:ascii="Times New Roman" w:hAnsi="Times New Roman"/>
          <w:sz w:val="28"/>
          <w:szCs w:val="28"/>
        </w:rPr>
        <w:t xml:space="preserve"> марта </w:t>
      </w:r>
      <w:r w:rsidRPr="0023167F">
        <w:rPr>
          <w:rFonts w:ascii="Times New Roman" w:hAnsi="Times New Roman"/>
          <w:sz w:val="28"/>
          <w:szCs w:val="28"/>
        </w:rPr>
        <w:t xml:space="preserve">2011 </w:t>
      </w:r>
      <w:r w:rsidR="00F80CB2" w:rsidRPr="0023167F">
        <w:rPr>
          <w:rFonts w:ascii="Times New Roman" w:hAnsi="Times New Roman"/>
          <w:sz w:val="28"/>
          <w:szCs w:val="28"/>
        </w:rPr>
        <w:t xml:space="preserve">г. </w:t>
      </w:r>
      <w:r w:rsidRPr="0023167F">
        <w:rPr>
          <w:rFonts w:ascii="Times New Roman" w:hAnsi="Times New Roman"/>
          <w:sz w:val="28"/>
          <w:szCs w:val="28"/>
        </w:rPr>
        <w:t>№ 201 «Об утверждении Порядка составления и утверждения плана финансово-хозяйственной деятельности государственных бюджетных учреждений, находящихся в ведении Министерства образования и науки Республики Дагестан» (</w:t>
      </w:r>
      <w:r w:rsidR="00F80CB2" w:rsidRPr="0023167F">
        <w:rPr>
          <w:rFonts w:ascii="Times New Roman" w:hAnsi="Times New Roman"/>
          <w:sz w:val="28"/>
          <w:szCs w:val="28"/>
        </w:rPr>
        <w:t>«Вестник Министерства юстиции Республики Дагестан», 15 апреля 2011 г. № 13, ст. 11), (зарегистрирован в Министерстве юстиции Республики Дагестан 14 апреля 2011 г. № 0831).</w:t>
      </w:r>
    </w:p>
    <w:p w14:paraId="2C93BDC5" w14:textId="77777777" w:rsidR="00E540C1" w:rsidRPr="0023167F" w:rsidRDefault="003A26C2" w:rsidP="0023167F">
      <w:pPr>
        <w:pStyle w:val="a3"/>
        <w:numPr>
          <w:ilvl w:val="0"/>
          <w:numId w:val="6"/>
        </w:numPr>
        <w:autoSpaceDE w:val="0"/>
        <w:autoSpaceDN w:val="0"/>
        <w:adjustRightInd w:val="0"/>
        <w:spacing w:after="0"/>
        <w:ind w:left="0" w:firstLine="680"/>
        <w:jc w:val="both"/>
        <w:rPr>
          <w:rFonts w:ascii="Times New Roman" w:hAnsi="Times New Roman"/>
          <w:sz w:val="28"/>
          <w:szCs w:val="28"/>
        </w:rPr>
      </w:pPr>
      <w:r w:rsidRPr="0023167F">
        <w:rPr>
          <w:rFonts w:ascii="Times New Roman" w:hAnsi="Times New Roman"/>
          <w:sz w:val="28"/>
          <w:szCs w:val="28"/>
        </w:rPr>
        <w:t xml:space="preserve">Направить настоящий приказ на государственную регистрацию в Министерство юстиции Республики Дагестан, официальную копию -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а также в </w:t>
      </w:r>
      <w:r w:rsidR="006D1106" w:rsidRPr="0023167F">
        <w:rPr>
          <w:rFonts w:ascii="Times New Roman" w:hAnsi="Times New Roman"/>
          <w:sz w:val="28"/>
          <w:szCs w:val="28"/>
        </w:rPr>
        <w:t>П</w:t>
      </w:r>
      <w:r w:rsidRPr="0023167F">
        <w:rPr>
          <w:rFonts w:ascii="Times New Roman" w:hAnsi="Times New Roman"/>
          <w:sz w:val="28"/>
          <w:szCs w:val="28"/>
        </w:rPr>
        <w:t>рокуратуру Республики Дагестан.</w:t>
      </w:r>
    </w:p>
    <w:p w14:paraId="5BA448EB" w14:textId="77777777" w:rsidR="00E540C1" w:rsidRPr="0023167F" w:rsidRDefault="003E051E" w:rsidP="0023167F">
      <w:pPr>
        <w:pStyle w:val="a3"/>
        <w:numPr>
          <w:ilvl w:val="0"/>
          <w:numId w:val="6"/>
        </w:numPr>
        <w:autoSpaceDE w:val="0"/>
        <w:autoSpaceDN w:val="0"/>
        <w:adjustRightInd w:val="0"/>
        <w:spacing w:after="0"/>
        <w:ind w:left="0" w:firstLine="680"/>
        <w:jc w:val="both"/>
        <w:rPr>
          <w:rFonts w:ascii="Times New Roman" w:hAnsi="Times New Roman"/>
          <w:sz w:val="28"/>
          <w:szCs w:val="28"/>
        </w:rPr>
      </w:pPr>
      <w:r w:rsidRPr="0023167F">
        <w:rPr>
          <w:rFonts w:ascii="Times New Roman" w:hAnsi="Times New Roman"/>
          <w:sz w:val="28"/>
          <w:szCs w:val="28"/>
        </w:rPr>
        <w:t xml:space="preserve"> </w:t>
      </w:r>
      <w:r w:rsidR="00407422" w:rsidRPr="0023167F">
        <w:rPr>
          <w:rFonts w:ascii="Times New Roman" w:hAnsi="Times New Roman"/>
          <w:sz w:val="28"/>
          <w:szCs w:val="28"/>
        </w:rPr>
        <w:t>Настоящий приказ вступает в силу в установленном законодательством порядке</w:t>
      </w:r>
      <w:r w:rsidR="00E540C1" w:rsidRPr="0023167F">
        <w:rPr>
          <w:rFonts w:ascii="Times New Roman" w:hAnsi="Times New Roman"/>
          <w:sz w:val="28"/>
          <w:szCs w:val="28"/>
        </w:rPr>
        <w:t>.</w:t>
      </w:r>
    </w:p>
    <w:p w14:paraId="02A5CE54" w14:textId="56677FF2" w:rsidR="003A26C2" w:rsidRPr="0023167F" w:rsidRDefault="00E540C1" w:rsidP="0023167F">
      <w:pPr>
        <w:pStyle w:val="a3"/>
        <w:numPr>
          <w:ilvl w:val="0"/>
          <w:numId w:val="6"/>
        </w:numPr>
        <w:autoSpaceDE w:val="0"/>
        <w:autoSpaceDN w:val="0"/>
        <w:adjustRightInd w:val="0"/>
        <w:spacing w:after="0"/>
        <w:ind w:left="0" w:firstLine="680"/>
        <w:jc w:val="both"/>
        <w:rPr>
          <w:rFonts w:ascii="Times New Roman" w:hAnsi="Times New Roman"/>
          <w:sz w:val="28"/>
          <w:szCs w:val="28"/>
        </w:rPr>
      </w:pPr>
      <w:r w:rsidRPr="0023167F">
        <w:rPr>
          <w:rFonts w:ascii="Times New Roman" w:hAnsi="Times New Roman"/>
          <w:sz w:val="28"/>
          <w:szCs w:val="28"/>
        </w:rPr>
        <w:t>Контроль за исполнением настоящего приказа оставляю за собой.</w:t>
      </w:r>
    </w:p>
    <w:p w14:paraId="4BF53B99" w14:textId="77777777" w:rsidR="007E4434" w:rsidRPr="0023167F" w:rsidRDefault="007E4434" w:rsidP="0023167F">
      <w:pPr>
        <w:autoSpaceDE w:val="0"/>
        <w:autoSpaceDN w:val="0"/>
        <w:adjustRightInd w:val="0"/>
        <w:spacing w:after="0"/>
        <w:jc w:val="both"/>
        <w:rPr>
          <w:rFonts w:ascii="Times New Roman" w:hAnsi="Times New Roman"/>
          <w:sz w:val="28"/>
          <w:szCs w:val="28"/>
        </w:rPr>
      </w:pPr>
    </w:p>
    <w:p w14:paraId="7A3A5D61" w14:textId="77777777" w:rsidR="007E4434" w:rsidRPr="0023167F" w:rsidRDefault="007E4434" w:rsidP="0023167F">
      <w:pPr>
        <w:autoSpaceDE w:val="0"/>
        <w:autoSpaceDN w:val="0"/>
        <w:adjustRightInd w:val="0"/>
        <w:spacing w:after="0"/>
        <w:jc w:val="both"/>
        <w:rPr>
          <w:rFonts w:ascii="Times New Roman" w:hAnsi="Times New Roman"/>
          <w:sz w:val="28"/>
          <w:szCs w:val="28"/>
        </w:rPr>
      </w:pPr>
    </w:p>
    <w:p w14:paraId="2DE91281" w14:textId="77777777" w:rsidR="003A26C2" w:rsidRPr="0023167F" w:rsidRDefault="003A26C2" w:rsidP="0023167F">
      <w:pPr>
        <w:widowControl w:val="0"/>
        <w:tabs>
          <w:tab w:val="left" w:pos="993"/>
        </w:tabs>
        <w:autoSpaceDE w:val="0"/>
        <w:autoSpaceDN w:val="0"/>
        <w:spacing w:after="0" w:line="240" w:lineRule="auto"/>
        <w:rPr>
          <w:rFonts w:ascii="Times New Roman" w:eastAsia="Times New Roman" w:hAnsi="Times New Roman"/>
          <w:b/>
          <w:sz w:val="28"/>
          <w:szCs w:val="28"/>
          <w:lang w:eastAsia="ru-RU"/>
        </w:rPr>
      </w:pPr>
    </w:p>
    <w:p w14:paraId="6177BC39" w14:textId="77777777" w:rsidR="003A26C2" w:rsidRPr="0023167F" w:rsidRDefault="00B14C1F" w:rsidP="0023167F">
      <w:pPr>
        <w:widowControl w:val="0"/>
        <w:tabs>
          <w:tab w:val="left" w:pos="993"/>
        </w:tabs>
        <w:autoSpaceDE w:val="0"/>
        <w:autoSpaceDN w:val="0"/>
        <w:spacing w:after="0" w:line="240" w:lineRule="auto"/>
        <w:rPr>
          <w:rFonts w:ascii="Times New Roman" w:eastAsia="Times New Roman" w:hAnsi="Times New Roman"/>
          <w:b/>
          <w:bCs/>
          <w:color w:val="000000"/>
          <w:sz w:val="28"/>
          <w:szCs w:val="28"/>
          <w:lang w:eastAsia="ru-RU"/>
        </w:rPr>
      </w:pPr>
      <w:r w:rsidRPr="0023167F">
        <w:rPr>
          <w:rFonts w:ascii="Times New Roman" w:eastAsia="Times New Roman" w:hAnsi="Times New Roman"/>
          <w:b/>
          <w:bCs/>
          <w:color w:val="000000"/>
          <w:sz w:val="28"/>
          <w:szCs w:val="28"/>
          <w:lang w:eastAsia="ru-RU"/>
        </w:rPr>
        <w:t>Министр</w:t>
      </w:r>
      <w:r w:rsidR="003A26C2" w:rsidRPr="0023167F">
        <w:rPr>
          <w:rFonts w:ascii="Times New Roman" w:eastAsia="Times New Roman" w:hAnsi="Times New Roman"/>
          <w:b/>
          <w:bCs/>
          <w:color w:val="000000"/>
          <w:sz w:val="28"/>
          <w:szCs w:val="28"/>
          <w:lang w:eastAsia="ru-RU"/>
        </w:rPr>
        <w:t xml:space="preserve">                                                                          </w:t>
      </w:r>
      <w:r w:rsidRPr="0023167F">
        <w:rPr>
          <w:rFonts w:ascii="Times New Roman" w:eastAsia="Times New Roman" w:hAnsi="Times New Roman"/>
          <w:b/>
          <w:bCs/>
          <w:color w:val="000000"/>
          <w:sz w:val="28"/>
          <w:szCs w:val="28"/>
          <w:lang w:eastAsia="ru-RU"/>
        </w:rPr>
        <w:t xml:space="preserve">                           </w:t>
      </w:r>
      <w:r w:rsidR="003A26C2" w:rsidRPr="0023167F">
        <w:rPr>
          <w:rFonts w:ascii="Times New Roman" w:eastAsia="Times New Roman" w:hAnsi="Times New Roman"/>
          <w:b/>
          <w:bCs/>
          <w:color w:val="000000"/>
          <w:sz w:val="28"/>
          <w:szCs w:val="28"/>
          <w:lang w:eastAsia="ru-RU"/>
        </w:rPr>
        <w:t xml:space="preserve">Я. </w:t>
      </w:r>
      <w:proofErr w:type="spellStart"/>
      <w:r w:rsidR="003A26C2" w:rsidRPr="0023167F">
        <w:rPr>
          <w:rFonts w:ascii="Times New Roman" w:eastAsia="Times New Roman" w:hAnsi="Times New Roman"/>
          <w:b/>
          <w:bCs/>
          <w:color w:val="000000"/>
          <w:sz w:val="28"/>
          <w:szCs w:val="28"/>
          <w:lang w:eastAsia="ru-RU"/>
        </w:rPr>
        <w:t>Бучаев</w:t>
      </w:r>
      <w:proofErr w:type="spellEnd"/>
    </w:p>
    <w:p w14:paraId="497CD3FD" w14:textId="77777777" w:rsidR="003A26C2" w:rsidRPr="0023167F" w:rsidRDefault="003A26C2" w:rsidP="0023167F">
      <w:pPr>
        <w:widowControl w:val="0"/>
        <w:tabs>
          <w:tab w:val="left" w:pos="993"/>
        </w:tabs>
        <w:autoSpaceDE w:val="0"/>
        <w:autoSpaceDN w:val="0"/>
        <w:spacing w:after="0" w:line="240" w:lineRule="auto"/>
        <w:jc w:val="both"/>
        <w:rPr>
          <w:rFonts w:ascii="Times New Roman" w:eastAsia="Times New Roman" w:hAnsi="Times New Roman"/>
          <w:sz w:val="28"/>
          <w:szCs w:val="28"/>
          <w:lang w:eastAsia="ru-RU"/>
        </w:rPr>
      </w:pPr>
    </w:p>
    <w:p w14:paraId="54DD5F5C" w14:textId="77777777" w:rsidR="003A26C2" w:rsidRPr="0023167F" w:rsidRDefault="003A26C2" w:rsidP="0023167F">
      <w:pPr>
        <w:tabs>
          <w:tab w:val="left" w:pos="142"/>
        </w:tabs>
        <w:spacing w:after="0" w:line="240" w:lineRule="auto"/>
        <w:jc w:val="both"/>
        <w:rPr>
          <w:rFonts w:ascii="Times New Roman" w:eastAsia="Times New Roman" w:hAnsi="Times New Roman"/>
          <w:sz w:val="28"/>
          <w:szCs w:val="28"/>
          <w:lang w:val="x-none" w:eastAsia="ru-RU"/>
        </w:rPr>
      </w:pPr>
    </w:p>
    <w:p w14:paraId="4BA02D14" w14:textId="77777777" w:rsidR="003A26C2" w:rsidRPr="0023167F" w:rsidRDefault="003A26C2" w:rsidP="0023167F">
      <w:pPr>
        <w:tabs>
          <w:tab w:val="left" w:pos="142"/>
        </w:tabs>
        <w:spacing w:after="0" w:line="240" w:lineRule="auto"/>
        <w:jc w:val="both"/>
        <w:rPr>
          <w:rFonts w:ascii="Times New Roman" w:eastAsia="Times New Roman" w:hAnsi="Times New Roman"/>
          <w:sz w:val="28"/>
          <w:szCs w:val="28"/>
          <w:lang w:val="x-none" w:eastAsia="ru-RU"/>
        </w:rPr>
      </w:pPr>
    </w:p>
    <w:p w14:paraId="5AEE3E3E" w14:textId="77777777" w:rsidR="003A26C2" w:rsidRPr="0023167F" w:rsidRDefault="003A26C2" w:rsidP="0023167F">
      <w:pPr>
        <w:tabs>
          <w:tab w:val="left" w:pos="142"/>
        </w:tabs>
        <w:spacing w:after="0" w:line="240" w:lineRule="auto"/>
        <w:jc w:val="both"/>
        <w:rPr>
          <w:rFonts w:ascii="Times New Roman" w:eastAsia="Times New Roman" w:hAnsi="Times New Roman"/>
          <w:sz w:val="28"/>
          <w:szCs w:val="28"/>
          <w:lang w:val="x-none" w:eastAsia="ru-RU"/>
        </w:rPr>
      </w:pPr>
    </w:p>
    <w:p w14:paraId="00D6B289" w14:textId="77777777" w:rsidR="003A26C2" w:rsidRPr="0023167F" w:rsidRDefault="003A26C2" w:rsidP="0023167F">
      <w:pPr>
        <w:tabs>
          <w:tab w:val="left" w:pos="142"/>
        </w:tabs>
        <w:spacing w:after="0" w:line="240" w:lineRule="auto"/>
        <w:jc w:val="both"/>
        <w:rPr>
          <w:rFonts w:ascii="Times New Roman" w:eastAsia="Times New Roman" w:hAnsi="Times New Roman"/>
          <w:sz w:val="28"/>
          <w:szCs w:val="28"/>
          <w:lang w:val="x-none" w:eastAsia="ru-RU"/>
        </w:rPr>
      </w:pPr>
    </w:p>
    <w:p w14:paraId="478BD55C" w14:textId="77777777" w:rsidR="003A26C2" w:rsidRPr="0023167F" w:rsidRDefault="003A26C2" w:rsidP="0023167F">
      <w:pPr>
        <w:tabs>
          <w:tab w:val="left" w:pos="142"/>
        </w:tabs>
        <w:spacing w:after="0" w:line="240" w:lineRule="auto"/>
        <w:jc w:val="both"/>
        <w:rPr>
          <w:rFonts w:ascii="Times New Roman" w:eastAsia="Times New Roman" w:hAnsi="Times New Roman"/>
          <w:sz w:val="28"/>
          <w:szCs w:val="28"/>
          <w:lang w:val="x-none" w:eastAsia="ru-RU"/>
        </w:rPr>
      </w:pPr>
    </w:p>
    <w:p w14:paraId="5A850EFA" w14:textId="77777777" w:rsidR="003A26C2" w:rsidRPr="0023167F" w:rsidRDefault="003A26C2" w:rsidP="0023167F">
      <w:pPr>
        <w:tabs>
          <w:tab w:val="left" w:pos="142"/>
        </w:tabs>
        <w:spacing w:after="0" w:line="240" w:lineRule="auto"/>
        <w:jc w:val="both"/>
        <w:rPr>
          <w:rFonts w:ascii="Times New Roman" w:eastAsia="Times New Roman" w:hAnsi="Times New Roman"/>
          <w:sz w:val="28"/>
          <w:szCs w:val="28"/>
          <w:lang w:eastAsia="ru-RU"/>
        </w:rPr>
      </w:pPr>
    </w:p>
    <w:p w14:paraId="3D9C68FC"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34744F0F"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6D09BF2C"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29F7FB30"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296C3230"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36CE156F"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1B190D6E"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2B250117"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45A797D0"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4977D2D7"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14E05880"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7DAFEA88"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60C560E9"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0F23AE14"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66D9EA2A"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50F9303D"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263DB8F7" w14:textId="77777777" w:rsidR="0043271E" w:rsidRPr="0023167F" w:rsidRDefault="0043271E" w:rsidP="0023167F">
      <w:pPr>
        <w:tabs>
          <w:tab w:val="left" w:pos="142"/>
        </w:tabs>
        <w:spacing w:after="0" w:line="240" w:lineRule="auto"/>
        <w:jc w:val="both"/>
        <w:rPr>
          <w:rFonts w:ascii="Times New Roman" w:eastAsia="Times New Roman" w:hAnsi="Times New Roman"/>
          <w:sz w:val="28"/>
          <w:szCs w:val="28"/>
          <w:lang w:eastAsia="ru-RU"/>
        </w:rPr>
      </w:pPr>
    </w:p>
    <w:p w14:paraId="11A4E318" w14:textId="77777777" w:rsidR="00DC056E" w:rsidRPr="0023167F" w:rsidRDefault="00DC056E" w:rsidP="0023167F">
      <w:pPr>
        <w:rPr>
          <w:rFonts w:ascii="Times New Roman" w:hAnsi="Times New Roman" w:cs="Times New Roman"/>
          <w:b/>
          <w:bCs/>
          <w:sz w:val="28"/>
          <w:szCs w:val="28"/>
        </w:rPr>
      </w:pPr>
    </w:p>
    <w:p w14:paraId="70868B16" w14:textId="77777777" w:rsidR="00260BF6" w:rsidRPr="0023167F" w:rsidRDefault="00260BF6" w:rsidP="0023167F">
      <w:pPr>
        <w:rPr>
          <w:rFonts w:ascii="Times New Roman" w:hAnsi="Times New Roman" w:cs="Times New Roman"/>
          <w:b/>
          <w:bCs/>
          <w:sz w:val="28"/>
          <w:szCs w:val="28"/>
        </w:rPr>
      </w:pPr>
    </w:p>
    <w:p w14:paraId="596667A5" w14:textId="012213AC" w:rsidR="00F40FC4" w:rsidRPr="0023167F" w:rsidRDefault="008717D2" w:rsidP="0023167F">
      <w:pPr>
        <w:autoSpaceDE w:val="0"/>
        <w:autoSpaceDN w:val="0"/>
        <w:adjustRightInd w:val="0"/>
        <w:spacing w:after="0" w:line="240" w:lineRule="auto"/>
        <w:jc w:val="right"/>
        <w:rPr>
          <w:rFonts w:ascii="Times New Roman" w:hAnsi="Times New Roman" w:cs="Times New Roman"/>
          <w:bCs/>
        </w:rPr>
      </w:pPr>
      <w:r w:rsidRPr="0023167F">
        <w:rPr>
          <w:rFonts w:ascii="Times New Roman" w:hAnsi="Times New Roman" w:cs="Times New Roman"/>
          <w:bCs/>
        </w:rPr>
        <w:t>Утв</w:t>
      </w:r>
      <w:r w:rsidR="00260BF6" w:rsidRPr="0023167F">
        <w:rPr>
          <w:rFonts w:ascii="Times New Roman" w:hAnsi="Times New Roman" w:cs="Times New Roman"/>
          <w:bCs/>
        </w:rPr>
        <w:t>ерж</w:t>
      </w:r>
      <w:r w:rsidRPr="0023167F">
        <w:rPr>
          <w:rFonts w:ascii="Times New Roman" w:hAnsi="Times New Roman" w:cs="Times New Roman"/>
          <w:bCs/>
        </w:rPr>
        <w:t>дены</w:t>
      </w:r>
      <w:r w:rsidR="00F40FC4" w:rsidRPr="0023167F">
        <w:rPr>
          <w:rFonts w:ascii="Times New Roman" w:hAnsi="Times New Roman" w:cs="Times New Roman"/>
          <w:bCs/>
        </w:rPr>
        <w:t xml:space="preserve"> приказ</w:t>
      </w:r>
      <w:r w:rsidRPr="0023167F">
        <w:rPr>
          <w:rFonts w:ascii="Times New Roman" w:hAnsi="Times New Roman" w:cs="Times New Roman"/>
          <w:bCs/>
        </w:rPr>
        <w:t>ом</w:t>
      </w:r>
    </w:p>
    <w:p w14:paraId="3BFED615" w14:textId="7ACB0407" w:rsidR="00F40FC4" w:rsidRPr="0023167F" w:rsidRDefault="00F40FC4" w:rsidP="0023167F">
      <w:pPr>
        <w:autoSpaceDE w:val="0"/>
        <w:autoSpaceDN w:val="0"/>
        <w:adjustRightInd w:val="0"/>
        <w:spacing w:after="0" w:line="240" w:lineRule="auto"/>
        <w:jc w:val="right"/>
        <w:rPr>
          <w:rFonts w:ascii="Times New Roman" w:hAnsi="Times New Roman" w:cs="Times New Roman"/>
          <w:bCs/>
        </w:rPr>
      </w:pPr>
      <w:r w:rsidRPr="0023167F">
        <w:rPr>
          <w:rFonts w:ascii="Times New Roman" w:hAnsi="Times New Roman" w:cs="Times New Roman"/>
          <w:bCs/>
        </w:rPr>
        <w:t xml:space="preserve"> Министерства образования и науки </w:t>
      </w:r>
    </w:p>
    <w:p w14:paraId="2ACDDC2C" w14:textId="77777777" w:rsidR="00F40FC4" w:rsidRPr="0023167F" w:rsidRDefault="00F40FC4" w:rsidP="0023167F">
      <w:pPr>
        <w:autoSpaceDE w:val="0"/>
        <w:autoSpaceDN w:val="0"/>
        <w:adjustRightInd w:val="0"/>
        <w:spacing w:after="0" w:line="240" w:lineRule="auto"/>
        <w:jc w:val="right"/>
        <w:rPr>
          <w:rFonts w:ascii="Times New Roman" w:hAnsi="Times New Roman" w:cs="Times New Roman"/>
          <w:bCs/>
        </w:rPr>
      </w:pPr>
      <w:r w:rsidRPr="0023167F">
        <w:rPr>
          <w:rFonts w:ascii="Times New Roman" w:hAnsi="Times New Roman" w:cs="Times New Roman"/>
          <w:bCs/>
        </w:rPr>
        <w:t xml:space="preserve">Республики Дагестан </w:t>
      </w:r>
    </w:p>
    <w:p w14:paraId="3A67BAC5" w14:textId="6A0CFA52" w:rsidR="00F40FC4" w:rsidRPr="0023167F" w:rsidRDefault="00F40FC4" w:rsidP="0023167F">
      <w:pPr>
        <w:autoSpaceDE w:val="0"/>
        <w:autoSpaceDN w:val="0"/>
        <w:adjustRightInd w:val="0"/>
        <w:spacing w:after="0" w:line="240" w:lineRule="auto"/>
        <w:jc w:val="right"/>
        <w:rPr>
          <w:rFonts w:ascii="Times New Roman" w:hAnsi="Times New Roman" w:cs="Times New Roman"/>
          <w:bCs/>
        </w:rPr>
      </w:pPr>
      <w:r w:rsidRPr="0023167F">
        <w:rPr>
          <w:rFonts w:ascii="Times New Roman" w:hAnsi="Times New Roman" w:cs="Times New Roman"/>
          <w:bCs/>
        </w:rPr>
        <w:t xml:space="preserve">от "___"   ____________ 2025 г.                          </w:t>
      </w:r>
    </w:p>
    <w:p w14:paraId="53C0B890" w14:textId="6A530367" w:rsidR="00232932" w:rsidRPr="0023167F" w:rsidRDefault="00F40FC4" w:rsidP="0023167F">
      <w:pPr>
        <w:autoSpaceDE w:val="0"/>
        <w:autoSpaceDN w:val="0"/>
        <w:adjustRightInd w:val="0"/>
        <w:spacing w:after="0" w:line="240" w:lineRule="auto"/>
        <w:jc w:val="right"/>
        <w:rPr>
          <w:rFonts w:ascii="Times New Roman" w:hAnsi="Times New Roman" w:cs="Times New Roman"/>
          <w:bCs/>
        </w:rPr>
      </w:pPr>
      <w:r w:rsidRPr="0023167F">
        <w:rPr>
          <w:rFonts w:ascii="Times New Roman" w:hAnsi="Times New Roman" w:cs="Times New Roman"/>
          <w:bCs/>
        </w:rPr>
        <w:t xml:space="preserve">   № _______________</w:t>
      </w:r>
    </w:p>
    <w:p w14:paraId="2FB91478" w14:textId="77777777" w:rsidR="00F40FC4" w:rsidRPr="0023167F" w:rsidRDefault="00F40FC4" w:rsidP="0023167F">
      <w:pPr>
        <w:autoSpaceDE w:val="0"/>
        <w:autoSpaceDN w:val="0"/>
        <w:adjustRightInd w:val="0"/>
        <w:spacing w:after="0" w:line="240" w:lineRule="auto"/>
        <w:jc w:val="right"/>
        <w:rPr>
          <w:rFonts w:ascii="Times New Roman" w:hAnsi="Times New Roman" w:cs="Times New Roman"/>
          <w:b/>
          <w:bCs/>
        </w:rPr>
      </w:pPr>
    </w:p>
    <w:p w14:paraId="1F6AF6DF" w14:textId="77777777" w:rsidR="00C670A9" w:rsidRPr="0023167F" w:rsidRDefault="00C670A9" w:rsidP="0023167F">
      <w:pPr>
        <w:autoSpaceDE w:val="0"/>
        <w:autoSpaceDN w:val="0"/>
        <w:adjustRightInd w:val="0"/>
        <w:spacing w:after="0" w:line="240" w:lineRule="auto"/>
        <w:jc w:val="center"/>
        <w:rPr>
          <w:rFonts w:ascii="Times New Roman" w:hAnsi="Times New Roman" w:cs="Times New Roman"/>
          <w:b/>
          <w:bCs/>
          <w:sz w:val="28"/>
          <w:szCs w:val="28"/>
        </w:rPr>
      </w:pPr>
    </w:p>
    <w:p w14:paraId="237541A9" w14:textId="5DC56075" w:rsidR="006A43BF" w:rsidRPr="0023167F" w:rsidRDefault="008717D2" w:rsidP="0023167F">
      <w:pPr>
        <w:autoSpaceDE w:val="0"/>
        <w:autoSpaceDN w:val="0"/>
        <w:adjustRightInd w:val="0"/>
        <w:spacing w:after="0" w:line="240" w:lineRule="auto"/>
        <w:jc w:val="center"/>
        <w:rPr>
          <w:rFonts w:ascii="Times New Roman" w:hAnsi="Times New Roman" w:cs="Times New Roman"/>
          <w:b/>
          <w:bCs/>
          <w:sz w:val="28"/>
          <w:szCs w:val="28"/>
        </w:rPr>
      </w:pPr>
      <w:r w:rsidRPr="0023167F">
        <w:rPr>
          <w:rFonts w:ascii="Times New Roman" w:hAnsi="Times New Roman" w:cs="Times New Roman"/>
          <w:b/>
          <w:bCs/>
          <w:sz w:val="28"/>
          <w:szCs w:val="28"/>
        </w:rPr>
        <w:t>Изменения, которые вносятся в Порядок</w:t>
      </w:r>
    </w:p>
    <w:p w14:paraId="6464B69A" w14:textId="08E9E911" w:rsidR="006A43BF" w:rsidRPr="0023167F" w:rsidRDefault="008717D2" w:rsidP="0023167F">
      <w:pPr>
        <w:autoSpaceDE w:val="0"/>
        <w:autoSpaceDN w:val="0"/>
        <w:adjustRightInd w:val="0"/>
        <w:spacing w:after="0" w:line="240" w:lineRule="auto"/>
        <w:jc w:val="center"/>
        <w:rPr>
          <w:rFonts w:ascii="Times New Roman" w:hAnsi="Times New Roman" w:cs="Times New Roman"/>
          <w:b/>
          <w:bCs/>
          <w:sz w:val="28"/>
          <w:szCs w:val="28"/>
        </w:rPr>
      </w:pPr>
      <w:r w:rsidRPr="0023167F">
        <w:rPr>
          <w:rFonts w:ascii="Times New Roman" w:hAnsi="Times New Roman" w:cs="Times New Roman"/>
          <w:b/>
          <w:bCs/>
          <w:sz w:val="28"/>
          <w:szCs w:val="28"/>
        </w:rPr>
        <w:t>составления и утверждения плана финансово-хозяйственной</w:t>
      </w:r>
    </w:p>
    <w:p w14:paraId="06BE135B" w14:textId="333DFCB0" w:rsidR="006A43BF" w:rsidRPr="0023167F" w:rsidRDefault="008717D2" w:rsidP="0023167F">
      <w:pPr>
        <w:autoSpaceDE w:val="0"/>
        <w:autoSpaceDN w:val="0"/>
        <w:adjustRightInd w:val="0"/>
        <w:spacing w:after="0" w:line="240" w:lineRule="auto"/>
        <w:jc w:val="center"/>
        <w:rPr>
          <w:rFonts w:ascii="Times New Roman" w:hAnsi="Times New Roman" w:cs="Times New Roman"/>
          <w:b/>
          <w:bCs/>
          <w:sz w:val="28"/>
          <w:szCs w:val="28"/>
        </w:rPr>
      </w:pPr>
      <w:r w:rsidRPr="0023167F">
        <w:rPr>
          <w:rFonts w:ascii="Times New Roman" w:hAnsi="Times New Roman" w:cs="Times New Roman"/>
          <w:b/>
          <w:bCs/>
          <w:sz w:val="28"/>
          <w:szCs w:val="28"/>
        </w:rPr>
        <w:t>деятельности государственных бюджетных учреждений,</w:t>
      </w:r>
    </w:p>
    <w:p w14:paraId="44F942A1" w14:textId="1B464D33" w:rsidR="006A43BF" w:rsidRPr="0023167F" w:rsidRDefault="008717D2" w:rsidP="0023167F">
      <w:pPr>
        <w:autoSpaceDE w:val="0"/>
        <w:autoSpaceDN w:val="0"/>
        <w:adjustRightInd w:val="0"/>
        <w:spacing w:after="0" w:line="240" w:lineRule="auto"/>
        <w:jc w:val="center"/>
        <w:rPr>
          <w:rFonts w:ascii="Times New Roman" w:hAnsi="Times New Roman" w:cs="Times New Roman"/>
          <w:b/>
          <w:bCs/>
          <w:sz w:val="28"/>
          <w:szCs w:val="28"/>
        </w:rPr>
      </w:pPr>
      <w:r w:rsidRPr="0023167F">
        <w:rPr>
          <w:rFonts w:ascii="Times New Roman" w:hAnsi="Times New Roman" w:cs="Times New Roman"/>
          <w:b/>
          <w:bCs/>
          <w:sz w:val="28"/>
          <w:szCs w:val="28"/>
        </w:rPr>
        <w:t xml:space="preserve">находящихся в ведении Министерства образования и науки Республики Дагестан и приложение, </w:t>
      </w:r>
      <w:r w:rsidR="00C5046C" w:rsidRPr="0023167F">
        <w:rPr>
          <w:rFonts w:ascii="Times New Roman" w:hAnsi="Times New Roman" w:cs="Times New Roman"/>
          <w:b/>
          <w:bCs/>
          <w:sz w:val="28"/>
          <w:szCs w:val="28"/>
        </w:rPr>
        <w:t>утверждённые</w:t>
      </w:r>
      <w:r w:rsidRPr="0023167F">
        <w:rPr>
          <w:rFonts w:ascii="Times New Roman" w:hAnsi="Times New Roman" w:cs="Times New Roman"/>
          <w:b/>
          <w:bCs/>
          <w:sz w:val="28"/>
          <w:szCs w:val="28"/>
        </w:rPr>
        <w:t xml:space="preserve"> приказом Министерства образования и науки Республики Дагестан</w:t>
      </w:r>
      <w:r w:rsidR="00C5046C" w:rsidRPr="0023167F">
        <w:rPr>
          <w:rFonts w:ascii="Times New Roman" w:hAnsi="Times New Roman" w:cs="Times New Roman"/>
          <w:b/>
          <w:bCs/>
          <w:sz w:val="28"/>
          <w:szCs w:val="28"/>
        </w:rPr>
        <w:br/>
      </w:r>
      <w:r w:rsidRPr="0023167F">
        <w:rPr>
          <w:rFonts w:ascii="Times New Roman" w:hAnsi="Times New Roman" w:cs="Times New Roman"/>
          <w:b/>
          <w:bCs/>
          <w:sz w:val="28"/>
          <w:szCs w:val="28"/>
        </w:rPr>
        <w:t xml:space="preserve"> от 19 мая 2022 г. № 02-02-1-454/22</w:t>
      </w:r>
    </w:p>
    <w:p w14:paraId="28202815" w14:textId="77777777" w:rsidR="008D0CDA" w:rsidRPr="0023167F" w:rsidRDefault="008D0CDA" w:rsidP="0023167F">
      <w:pPr>
        <w:autoSpaceDE w:val="0"/>
        <w:autoSpaceDN w:val="0"/>
        <w:adjustRightInd w:val="0"/>
        <w:spacing w:after="0" w:line="240" w:lineRule="auto"/>
        <w:jc w:val="both"/>
        <w:rPr>
          <w:rFonts w:ascii="Times New Roman" w:hAnsi="Times New Roman" w:cs="Times New Roman"/>
          <w:b/>
          <w:bCs/>
          <w:sz w:val="28"/>
          <w:szCs w:val="28"/>
        </w:rPr>
      </w:pPr>
    </w:p>
    <w:p w14:paraId="452D4E30" w14:textId="14D0E268" w:rsidR="008D0CDA" w:rsidRPr="0023167F" w:rsidRDefault="008D0CDA" w:rsidP="0023167F">
      <w:pPr>
        <w:autoSpaceDE w:val="0"/>
        <w:autoSpaceDN w:val="0"/>
        <w:adjustRightInd w:val="0"/>
        <w:spacing w:after="0" w:line="240" w:lineRule="auto"/>
        <w:ind w:firstLine="709"/>
        <w:jc w:val="both"/>
        <w:rPr>
          <w:rFonts w:ascii="Times New Roman" w:hAnsi="Times New Roman" w:cs="Times New Roman"/>
          <w:sz w:val="28"/>
          <w:szCs w:val="28"/>
        </w:rPr>
      </w:pPr>
      <w:r w:rsidRPr="0023167F">
        <w:rPr>
          <w:rFonts w:ascii="Times New Roman" w:hAnsi="Times New Roman" w:cs="Times New Roman"/>
          <w:sz w:val="28"/>
          <w:szCs w:val="28"/>
        </w:rPr>
        <w:t>Порядок составления и утверждения плана финансово-хозяйственной деятельности государственных бюджетных учреждений, находящихся в ведении Министерства образования и науки Республики Дагестан и приложение, утверждённые приказом Министерства образования и науки Республики Дагестан от 19 мая 2022 г. № 02-02-1-454/22</w:t>
      </w:r>
      <w:r w:rsidR="00152633" w:rsidRPr="0023167F">
        <w:rPr>
          <w:rFonts w:ascii="Times New Roman" w:hAnsi="Times New Roman" w:cs="Times New Roman"/>
          <w:sz w:val="28"/>
          <w:szCs w:val="28"/>
        </w:rPr>
        <w:t>, изложить в следующей редакции:</w:t>
      </w:r>
    </w:p>
    <w:p w14:paraId="5827DD71" w14:textId="77777777" w:rsidR="00152633" w:rsidRPr="0023167F" w:rsidRDefault="00152633" w:rsidP="0023167F">
      <w:pPr>
        <w:autoSpaceDE w:val="0"/>
        <w:autoSpaceDN w:val="0"/>
        <w:adjustRightInd w:val="0"/>
        <w:spacing w:after="0" w:line="240" w:lineRule="auto"/>
        <w:ind w:firstLine="709"/>
        <w:jc w:val="both"/>
        <w:rPr>
          <w:rFonts w:ascii="Times New Roman" w:hAnsi="Times New Roman" w:cs="Times New Roman"/>
          <w:sz w:val="28"/>
          <w:szCs w:val="28"/>
        </w:rPr>
      </w:pPr>
    </w:p>
    <w:p w14:paraId="2058856E" w14:textId="4AF15FA1" w:rsidR="00152633" w:rsidRPr="0023167F" w:rsidRDefault="00152633" w:rsidP="0023167F">
      <w:pPr>
        <w:autoSpaceDE w:val="0"/>
        <w:autoSpaceDN w:val="0"/>
        <w:adjustRightInd w:val="0"/>
        <w:spacing w:after="0" w:line="240" w:lineRule="auto"/>
        <w:jc w:val="right"/>
        <w:rPr>
          <w:rFonts w:ascii="Times New Roman" w:hAnsi="Times New Roman" w:cs="Times New Roman"/>
          <w:bCs/>
        </w:rPr>
      </w:pPr>
      <w:r w:rsidRPr="0023167F">
        <w:rPr>
          <w:rFonts w:ascii="Times New Roman" w:hAnsi="Times New Roman" w:cs="Times New Roman"/>
          <w:bCs/>
        </w:rPr>
        <w:t>«Утвержден приказом</w:t>
      </w:r>
    </w:p>
    <w:p w14:paraId="7F038E38" w14:textId="77777777" w:rsidR="00152633" w:rsidRPr="0023167F" w:rsidRDefault="00152633" w:rsidP="0023167F">
      <w:pPr>
        <w:autoSpaceDE w:val="0"/>
        <w:autoSpaceDN w:val="0"/>
        <w:adjustRightInd w:val="0"/>
        <w:spacing w:after="0" w:line="240" w:lineRule="auto"/>
        <w:jc w:val="right"/>
        <w:rPr>
          <w:rFonts w:ascii="Times New Roman" w:hAnsi="Times New Roman" w:cs="Times New Roman"/>
          <w:bCs/>
        </w:rPr>
      </w:pPr>
      <w:r w:rsidRPr="0023167F">
        <w:rPr>
          <w:rFonts w:ascii="Times New Roman" w:hAnsi="Times New Roman" w:cs="Times New Roman"/>
          <w:bCs/>
        </w:rPr>
        <w:t xml:space="preserve"> Министерства образования и науки </w:t>
      </w:r>
    </w:p>
    <w:p w14:paraId="46740290" w14:textId="77777777" w:rsidR="00152633" w:rsidRPr="0023167F" w:rsidRDefault="00152633" w:rsidP="0023167F">
      <w:pPr>
        <w:autoSpaceDE w:val="0"/>
        <w:autoSpaceDN w:val="0"/>
        <w:adjustRightInd w:val="0"/>
        <w:spacing w:after="0" w:line="240" w:lineRule="auto"/>
        <w:jc w:val="right"/>
        <w:rPr>
          <w:rFonts w:ascii="Times New Roman" w:hAnsi="Times New Roman" w:cs="Times New Roman"/>
          <w:bCs/>
        </w:rPr>
      </w:pPr>
      <w:r w:rsidRPr="0023167F">
        <w:rPr>
          <w:rFonts w:ascii="Times New Roman" w:hAnsi="Times New Roman" w:cs="Times New Roman"/>
          <w:bCs/>
        </w:rPr>
        <w:t xml:space="preserve">Республики Дагестан </w:t>
      </w:r>
    </w:p>
    <w:p w14:paraId="6DA115E5" w14:textId="0ECE654F" w:rsidR="00152633" w:rsidRPr="0023167F" w:rsidRDefault="00152633" w:rsidP="0023167F">
      <w:pPr>
        <w:autoSpaceDE w:val="0"/>
        <w:autoSpaceDN w:val="0"/>
        <w:adjustRightInd w:val="0"/>
        <w:spacing w:after="0" w:line="240" w:lineRule="auto"/>
        <w:jc w:val="right"/>
        <w:rPr>
          <w:rFonts w:ascii="Times New Roman" w:hAnsi="Times New Roman" w:cs="Times New Roman"/>
          <w:sz w:val="28"/>
          <w:szCs w:val="28"/>
        </w:rPr>
      </w:pPr>
      <w:r w:rsidRPr="0023167F">
        <w:rPr>
          <w:rFonts w:ascii="Times New Roman" w:hAnsi="Times New Roman" w:cs="Times New Roman"/>
          <w:bCs/>
        </w:rPr>
        <w:t>от 19 мая 2022 г. № 02-02-1-454/22</w:t>
      </w:r>
    </w:p>
    <w:p w14:paraId="297DF9A6" w14:textId="77777777" w:rsidR="006A43BF" w:rsidRPr="0023167F" w:rsidRDefault="006A43BF" w:rsidP="0023167F">
      <w:pPr>
        <w:autoSpaceDE w:val="0"/>
        <w:autoSpaceDN w:val="0"/>
        <w:adjustRightInd w:val="0"/>
        <w:spacing w:after="0" w:line="240" w:lineRule="auto"/>
        <w:jc w:val="both"/>
        <w:outlineLvl w:val="0"/>
        <w:rPr>
          <w:rFonts w:ascii="Times New Roman" w:hAnsi="Times New Roman" w:cs="Times New Roman"/>
          <w:sz w:val="28"/>
          <w:szCs w:val="28"/>
        </w:rPr>
      </w:pPr>
    </w:p>
    <w:p w14:paraId="60DF2301" w14:textId="77777777" w:rsidR="006A43BF" w:rsidRPr="0023167F" w:rsidRDefault="006A43BF" w:rsidP="0023167F">
      <w:pPr>
        <w:autoSpaceDE w:val="0"/>
        <w:autoSpaceDN w:val="0"/>
        <w:adjustRightInd w:val="0"/>
        <w:spacing w:after="0" w:line="240" w:lineRule="auto"/>
        <w:jc w:val="center"/>
        <w:outlineLvl w:val="0"/>
        <w:rPr>
          <w:rFonts w:ascii="Times New Roman" w:hAnsi="Times New Roman" w:cs="Times New Roman"/>
          <w:b/>
          <w:bCs/>
          <w:sz w:val="28"/>
          <w:szCs w:val="28"/>
        </w:rPr>
      </w:pPr>
      <w:r w:rsidRPr="0023167F">
        <w:rPr>
          <w:rFonts w:ascii="Times New Roman" w:hAnsi="Times New Roman" w:cs="Times New Roman"/>
          <w:b/>
          <w:bCs/>
          <w:sz w:val="28"/>
          <w:szCs w:val="28"/>
        </w:rPr>
        <w:t>I. Общие положения</w:t>
      </w:r>
    </w:p>
    <w:p w14:paraId="6B4EC510" w14:textId="77777777" w:rsidR="006A43BF" w:rsidRPr="0023167F" w:rsidRDefault="006A43BF" w:rsidP="0023167F">
      <w:pPr>
        <w:autoSpaceDE w:val="0"/>
        <w:autoSpaceDN w:val="0"/>
        <w:adjustRightInd w:val="0"/>
        <w:spacing w:after="0" w:line="240" w:lineRule="auto"/>
        <w:jc w:val="both"/>
        <w:rPr>
          <w:rFonts w:ascii="Times New Roman" w:hAnsi="Times New Roman" w:cs="Times New Roman"/>
          <w:sz w:val="28"/>
          <w:szCs w:val="28"/>
        </w:rPr>
      </w:pPr>
    </w:p>
    <w:p w14:paraId="47EADFA3" w14:textId="77777777"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39"/>
        <w:jc w:val="both"/>
        <w:rPr>
          <w:rFonts w:ascii="Times New Roman" w:hAnsi="Times New Roman" w:cs="Times New Roman"/>
          <w:sz w:val="28"/>
          <w:szCs w:val="28"/>
        </w:rPr>
      </w:pPr>
      <w:r w:rsidRPr="0023167F">
        <w:rPr>
          <w:rFonts w:ascii="Times New Roman" w:hAnsi="Times New Roman" w:cs="Times New Roman"/>
          <w:sz w:val="28"/>
          <w:szCs w:val="28"/>
        </w:rPr>
        <w:t>Порядок составления и утверждения плана финансово-хозяйственн</w:t>
      </w:r>
      <w:r w:rsidR="00232932" w:rsidRPr="0023167F">
        <w:rPr>
          <w:rFonts w:ascii="Times New Roman" w:hAnsi="Times New Roman" w:cs="Times New Roman"/>
          <w:sz w:val="28"/>
          <w:szCs w:val="28"/>
        </w:rPr>
        <w:t>ой деятельности государственных бюджетных учреждений, находящихся</w:t>
      </w:r>
      <w:r w:rsidRPr="0023167F">
        <w:rPr>
          <w:rFonts w:ascii="Times New Roman" w:hAnsi="Times New Roman" w:cs="Times New Roman"/>
          <w:sz w:val="28"/>
          <w:szCs w:val="28"/>
        </w:rPr>
        <w:t xml:space="preserve"> в ведении Министерства образования и науки Республики Дагестан, (далее - Порядок), разработан в соответствии с 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w:t>
      </w:r>
      <w:r w:rsidR="00232932" w:rsidRPr="0023167F">
        <w:rPr>
          <w:rFonts w:ascii="Times New Roman" w:hAnsi="Times New Roman" w:cs="Times New Roman"/>
          <w:sz w:val="28"/>
          <w:szCs w:val="28"/>
        </w:rPr>
        <w:t xml:space="preserve">дерации от 31 августа 2018 г. № </w:t>
      </w:r>
      <w:r w:rsidRPr="0023167F">
        <w:rPr>
          <w:rFonts w:ascii="Times New Roman" w:hAnsi="Times New Roman" w:cs="Times New Roman"/>
          <w:sz w:val="28"/>
          <w:szCs w:val="28"/>
        </w:rPr>
        <w:t>186н (зарегистрирован Министерством юстиции Российской Федерации 12 ок</w:t>
      </w:r>
      <w:r w:rsidR="00232932" w:rsidRPr="0023167F">
        <w:rPr>
          <w:rFonts w:ascii="Times New Roman" w:hAnsi="Times New Roman" w:cs="Times New Roman"/>
          <w:sz w:val="28"/>
          <w:szCs w:val="28"/>
        </w:rPr>
        <w:t>тября 2018 г., регистрационный №</w:t>
      </w:r>
      <w:r w:rsidRPr="0023167F">
        <w:rPr>
          <w:rFonts w:ascii="Times New Roman" w:hAnsi="Times New Roman" w:cs="Times New Roman"/>
          <w:sz w:val="28"/>
          <w:szCs w:val="28"/>
        </w:rPr>
        <w:t xml:space="preserve"> 52417) (далее - Требования).</w:t>
      </w:r>
    </w:p>
    <w:p w14:paraId="18924E8D" w14:textId="6210B57D" w:rsidR="006A43BF" w:rsidRPr="0023167F" w:rsidRDefault="006A43BF" w:rsidP="0023167F">
      <w:pPr>
        <w:tabs>
          <w:tab w:val="left" w:pos="993"/>
        </w:tabs>
        <w:autoSpaceDE w:val="0"/>
        <w:autoSpaceDN w:val="0"/>
        <w:adjustRightInd w:val="0"/>
        <w:spacing w:after="0" w:line="240" w:lineRule="auto"/>
        <w:ind w:firstLine="539"/>
        <w:jc w:val="both"/>
        <w:rPr>
          <w:rFonts w:ascii="Times New Roman" w:hAnsi="Times New Roman" w:cs="Times New Roman"/>
          <w:sz w:val="28"/>
          <w:szCs w:val="28"/>
        </w:rPr>
      </w:pPr>
      <w:r w:rsidRPr="0023167F">
        <w:rPr>
          <w:rFonts w:ascii="Times New Roman" w:hAnsi="Times New Roman" w:cs="Times New Roman"/>
          <w:sz w:val="28"/>
          <w:szCs w:val="28"/>
        </w:rPr>
        <w:t xml:space="preserve">Порядок определяет правила составления и утверждения плана </w:t>
      </w:r>
      <w:r w:rsidR="007A2C59" w:rsidRPr="0023167F">
        <w:rPr>
          <w:rFonts w:ascii="Times New Roman" w:hAnsi="Times New Roman" w:cs="Times New Roman"/>
          <w:sz w:val="28"/>
          <w:szCs w:val="28"/>
        </w:rPr>
        <w:t>(проекта</w:t>
      </w:r>
      <w:r w:rsidR="007A2C59" w:rsidRPr="0023167F">
        <w:rPr>
          <w:rFonts w:ascii="Times New Roman" w:hAnsi="Times New Roman" w:cs="Times New Roman"/>
          <w:sz w:val="28"/>
          <w:szCs w:val="28"/>
          <w:shd w:val="clear" w:color="auto" w:fill="C5E0B3" w:themeFill="accent6" w:themeFillTint="66"/>
        </w:rPr>
        <w:t xml:space="preserve"> </w:t>
      </w:r>
      <w:r w:rsidR="007A2C59" w:rsidRPr="0023167F">
        <w:rPr>
          <w:rFonts w:ascii="Times New Roman" w:hAnsi="Times New Roman" w:cs="Times New Roman"/>
          <w:sz w:val="28"/>
          <w:szCs w:val="28"/>
        </w:rPr>
        <w:t xml:space="preserve">плана) </w:t>
      </w:r>
      <w:r w:rsidRPr="0023167F">
        <w:rPr>
          <w:rFonts w:ascii="Times New Roman" w:hAnsi="Times New Roman" w:cs="Times New Roman"/>
          <w:sz w:val="28"/>
          <w:szCs w:val="28"/>
        </w:rPr>
        <w:t>финансово-хозяйственной деятельности государственного бюджетного учреждения, находящегося в ведении Министерства образования и нау</w:t>
      </w:r>
      <w:r w:rsidR="00232932" w:rsidRPr="0023167F">
        <w:rPr>
          <w:rFonts w:ascii="Times New Roman" w:hAnsi="Times New Roman" w:cs="Times New Roman"/>
          <w:sz w:val="28"/>
          <w:szCs w:val="28"/>
        </w:rPr>
        <w:t xml:space="preserve">ки Республики Дагестан, (далее соответственно – План, </w:t>
      </w:r>
      <w:r w:rsidR="007A2C59" w:rsidRPr="0023167F">
        <w:rPr>
          <w:rFonts w:ascii="Times New Roman" w:hAnsi="Times New Roman" w:cs="Times New Roman"/>
          <w:sz w:val="28"/>
          <w:szCs w:val="28"/>
        </w:rPr>
        <w:t xml:space="preserve">проект Плана, </w:t>
      </w:r>
      <w:r w:rsidR="00232932" w:rsidRPr="0023167F">
        <w:rPr>
          <w:rFonts w:ascii="Times New Roman" w:hAnsi="Times New Roman" w:cs="Times New Roman"/>
          <w:sz w:val="28"/>
          <w:szCs w:val="28"/>
        </w:rPr>
        <w:t>Учреждение</w:t>
      </w:r>
      <w:r w:rsidRPr="0023167F">
        <w:rPr>
          <w:rFonts w:ascii="Times New Roman" w:hAnsi="Times New Roman" w:cs="Times New Roman"/>
          <w:sz w:val="28"/>
          <w:szCs w:val="28"/>
        </w:rPr>
        <w:t>, Министерство).</w:t>
      </w:r>
    </w:p>
    <w:p w14:paraId="3FDC4500" w14:textId="6F835D1A"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39"/>
        <w:jc w:val="both"/>
        <w:rPr>
          <w:rFonts w:ascii="Times New Roman" w:hAnsi="Times New Roman" w:cs="Times New Roman"/>
          <w:sz w:val="28"/>
          <w:szCs w:val="28"/>
        </w:rPr>
      </w:pPr>
      <w:r w:rsidRPr="0023167F">
        <w:rPr>
          <w:rFonts w:ascii="Times New Roman" w:hAnsi="Times New Roman" w:cs="Times New Roman"/>
          <w:sz w:val="28"/>
          <w:szCs w:val="28"/>
        </w:rPr>
        <w:t xml:space="preserve">План составляется и утверждается на </w:t>
      </w:r>
      <w:r w:rsidR="007A2C59" w:rsidRPr="0023167F">
        <w:rPr>
          <w:rFonts w:ascii="Times New Roman" w:hAnsi="Times New Roman" w:cs="Times New Roman"/>
          <w:sz w:val="28"/>
          <w:szCs w:val="28"/>
        </w:rPr>
        <w:t>очередной</w:t>
      </w:r>
      <w:r w:rsidRPr="0023167F">
        <w:rPr>
          <w:rFonts w:ascii="Times New Roman" w:hAnsi="Times New Roman" w:cs="Times New Roman"/>
          <w:sz w:val="28"/>
          <w:szCs w:val="28"/>
        </w:rPr>
        <w:t xml:space="preserve"> финансовый год в случае, если закон о республиканском бюджете утверждается на один </w:t>
      </w:r>
      <w:r w:rsidRPr="0023167F">
        <w:rPr>
          <w:rFonts w:ascii="Times New Roman" w:hAnsi="Times New Roman" w:cs="Times New Roman"/>
          <w:sz w:val="28"/>
          <w:szCs w:val="28"/>
        </w:rPr>
        <w:lastRenderedPageBreak/>
        <w:t xml:space="preserve">финансовый год или на </w:t>
      </w:r>
      <w:r w:rsidR="007A2C59" w:rsidRPr="0023167F">
        <w:rPr>
          <w:rFonts w:ascii="Times New Roman" w:hAnsi="Times New Roman" w:cs="Times New Roman"/>
          <w:sz w:val="28"/>
          <w:szCs w:val="28"/>
        </w:rPr>
        <w:t>очередной</w:t>
      </w:r>
      <w:r w:rsidRPr="0023167F">
        <w:rPr>
          <w:rFonts w:ascii="Times New Roman" w:hAnsi="Times New Roman" w:cs="Times New Roman"/>
          <w:sz w:val="28"/>
          <w:szCs w:val="28"/>
        </w:rPr>
        <w:t xml:space="preserve"> финансовый год и плановый период, если закон о республиканском бюджете утверждается на очередной финансовый год и плановый период</w:t>
      </w:r>
      <w:r w:rsidR="007A2C59" w:rsidRPr="0023167F">
        <w:rPr>
          <w:rFonts w:ascii="Times New Roman" w:hAnsi="Times New Roman" w:cs="Times New Roman"/>
          <w:sz w:val="28"/>
          <w:szCs w:val="28"/>
        </w:rPr>
        <w:t>.</w:t>
      </w:r>
    </w:p>
    <w:p w14:paraId="004FD94F" w14:textId="77777777"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39"/>
        <w:jc w:val="both"/>
        <w:rPr>
          <w:rFonts w:ascii="Times New Roman" w:hAnsi="Times New Roman" w:cs="Times New Roman"/>
          <w:sz w:val="28"/>
          <w:szCs w:val="28"/>
        </w:rPr>
      </w:pPr>
      <w:r w:rsidRPr="0023167F">
        <w:rPr>
          <w:rFonts w:ascii="Times New Roman" w:hAnsi="Times New Roman" w:cs="Times New Roman"/>
          <w:sz w:val="28"/>
          <w:szCs w:val="28"/>
        </w:rPr>
        <w:t>План составляется по кассовому методу в рублях с точностью до двух знаков после запятой.</w:t>
      </w:r>
    </w:p>
    <w:p w14:paraId="6EC6EEA9" w14:textId="05B9EA6C" w:rsidR="00AA7296" w:rsidRPr="0023167F" w:rsidRDefault="00AA7296" w:rsidP="0023167F">
      <w:pPr>
        <w:pStyle w:val="a3"/>
        <w:numPr>
          <w:ilvl w:val="0"/>
          <w:numId w:val="2"/>
        </w:numPr>
        <w:tabs>
          <w:tab w:val="left" w:pos="993"/>
        </w:tabs>
        <w:autoSpaceDE w:val="0"/>
        <w:autoSpaceDN w:val="0"/>
        <w:adjustRightInd w:val="0"/>
        <w:spacing w:after="0" w:line="240" w:lineRule="auto"/>
        <w:ind w:left="0" w:firstLine="539"/>
        <w:jc w:val="both"/>
        <w:rPr>
          <w:rFonts w:ascii="Times New Roman" w:hAnsi="Times New Roman" w:cs="Times New Roman"/>
          <w:sz w:val="28"/>
          <w:szCs w:val="28"/>
        </w:rPr>
      </w:pPr>
      <w:r w:rsidRPr="0023167F">
        <w:rPr>
          <w:rFonts w:ascii="Times New Roman" w:hAnsi="Times New Roman" w:cs="Times New Roman"/>
          <w:sz w:val="28"/>
          <w:szCs w:val="28"/>
        </w:rPr>
        <w:t>Рекомендуемый образец Плана приведен в приложении к настоящему Порядку.</w:t>
      </w:r>
    </w:p>
    <w:p w14:paraId="7644929F" w14:textId="77777777" w:rsidR="00AA7296" w:rsidRPr="0023167F" w:rsidRDefault="00AA7296" w:rsidP="0023167F">
      <w:pPr>
        <w:autoSpaceDE w:val="0"/>
        <w:autoSpaceDN w:val="0"/>
        <w:adjustRightInd w:val="0"/>
        <w:spacing w:after="0" w:line="240" w:lineRule="auto"/>
        <w:jc w:val="center"/>
        <w:outlineLvl w:val="0"/>
        <w:rPr>
          <w:rFonts w:ascii="Times New Roman" w:hAnsi="Times New Roman" w:cs="Times New Roman"/>
          <w:b/>
          <w:bCs/>
          <w:sz w:val="28"/>
          <w:szCs w:val="28"/>
        </w:rPr>
      </w:pPr>
    </w:p>
    <w:p w14:paraId="78B5A271" w14:textId="77777777" w:rsidR="006A43BF" w:rsidRPr="0023167F" w:rsidRDefault="006A43BF" w:rsidP="0023167F">
      <w:pPr>
        <w:autoSpaceDE w:val="0"/>
        <w:autoSpaceDN w:val="0"/>
        <w:adjustRightInd w:val="0"/>
        <w:spacing w:after="0" w:line="240" w:lineRule="auto"/>
        <w:jc w:val="center"/>
        <w:outlineLvl w:val="0"/>
        <w:rPr>
          <w:rFonts w:ascii="Times New Roman" w:hAnsi="Times New Roman" w:cs="Times New Roman"/>
          <w:b/>
          <w:bCs/>
          <w:sz w:val="28"/>
          <w:szCs w:val="28"/>
        </w:rPr>
      </w:pPr>
      <w:r w:rsidRPr="0023167F">
        <w:rPr>
          <w:rFonts w:ascii="Times New Roman" w:hAnsi="Times New Roman" w:cs="Times New Roman"/>
          <w:b/>
          <w:bCs/>
          <w:sz w:val="28"/>
          <w:szCs w:val="28"/>
        </w:rPr>
        <w:t>II. Составление Плана</w:t>
      </w:r>
    </w:p>
    <w:p w14:paraId="6B25B073" w14:textId="77777777" w:rsidR="006A43BF" w:rsidRPr="0023167F" w:rsidRDefault="006A43BF" w:rsidP="0023167F">
      <w:pPr>
        <w:autoSpaceDE w:val="0"/>
        <w:autoSpaceDN w:val="0"/>
        <w:adjustRightInd w:val="0"/>
        <w:spacing w:after="0" w:line="240" w:lineRule="auto"/>
        <w:jc w:val="both"/>
        <w:rPr>
          <w:rFonts w:ascii="Times New Roman" w:hAnsi="Times New Roman" w:cs="Times New Roman"/>
          <w:sz w:val="28"/>
          <w:szCs w:val="28"/>
        </w:rPr>
      </w:pPr>
    </w:p>
    <w:p w14:paraId="1FEF1F18" w14:textId="77777777" w:rsidR="00AC32B0" w:rsidRPr="0023167F" w:rsidRDefault="006A43BF" w:rsidP="0023167F">
      <w:pPr>
        <w:pStyle w:val="a3"/>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При составлении Плана (внесении изменений в него) устанавливается (уточняется) плановый объем поступлений и выплат денежных средств.</w:t>
      </w:r>
    </w:p>
    <w:p w14:paraId="3388A42D" w14:textId="77777777" w:rsidR="006A43BF" w:rsidRPr="0023167F" w:rsidRDefault="006A43BF" w:rsidP="0023167F">
      <w:pPr>
        <w:pStyle w:val="a3"/>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План составляется на основании обоснований (расчетов) плановых показателей поступлений и выплат, требования к формированию которых установлены </w:t>
      </w:r>
      <w:r w:rsidR="000F5106" w:rsidRPr="0023167F">
        <w:rPr>
          <w:rFonts w:ascii="Times New Roman" w:hAnsi="Times New Roman" w:cs="Times New Roman"/>
          <w:sz w:val="28"/>
          <w:szCs w:val="28"/>
        </w:rPr>
        <w:t xml:space="preserve">главой </w:t>
      </w:r>
      <w:r w:rsidR="000F5106" w:rsidRPr="0023167F">
        <w:rPr>
          <w:rFonts w:ascii="Times New Roman" w:hAnsi="Times New Roman" w:cs="Times New Roman"/>
          <w:sz w:val="28"/>
          <w:szCs w:val="28"/>
          <w:lang w:val="en-US"/>
        </w:rPr>
        <w:t>III</w:t>
      </w:r>
      <w:r w:rsidRPr="0023167F">
        <w:rPr>
          <w:rFonts w:ascii="Times New Roman" w:hAnsi="Times New Roman" w:cs="Times New Roman"/>
          <w:color w:val="FF0000"/>
          <w:sz w:val="28"/>
          <w:szCs w:val="28"/>
        </w:rPr>
        <w:t xml:space="preserve"> </w:t>
      </w:r>
      <w:r w:rsidRPr="0023167F">
        <w:rPr>
          <w:rFonts w:ascii="Times New Roman" w:hAnsi="Times New Roman" w:cs="Times New Roman"/>
          <w:sz w:val="28"/>
          <w:szCs w:val="28"/>
        </w:rPr>
        <w:t>Порядка.</w:t>
      </w:r>
    </w:p>
    <w:p w14:paraId="1C0F1EA1" w14:textId="14144728"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Учреждение составляет </w:t>
      </w:r>
      <w:r w:rsidR="00E1002A" w:rsidRPr="0023167F">
        <w:rPr>
          <w:rFonts w:ascii="Times New Roman" w:hAnsi="Times New Roman" w:cs="Times New Roman"/>
          <w:sz w:val="28"/>
          <w:szCs w:val="28"/>
        </w:rPr>
        <w:t>План</w:t>
      </w:r>
      <w:r w:rsidRPr="0023167F">
        <w:rPr>
          <w:rFonts w:ascii="Times New Roman" w:hAnsi="Times New Roman" w:cs="Times New Roman"/>
          <w:sz w:val="28"/>
          <w:szCs w:val="28"/>
        </w:rPr>
        <w:t xml:space="preserve"> при формировании проекта закона о республиканском бюджете Республики Дагестан на очередной финансовый год (на очередной финансовый год и плановый период) на основании информации о планируемых к предоставлению из республиканского бюджета Республики Дагестан объемах субсидий, полученной от Учредителя, и направляет его Учредителю в течение 15 </w:t>
      </w:r>
      <w:r w:rsidR="00833B21" w:rsidRPr="0023167F">
        <w:rPr>
          <w:rFonts w:ascii="Times New Roman" w:hAnsi="Times New Roman" w:cs="Times New Roman"/>
          <w:sz w:val="28"/>
          <w:szCs w:val="28"/>
        </w:rPr>
        <w:t>рабочих</w:t>
      </w:r>
      <w:r w:rsidRPr="0023167F">
        <w:rPr>
          <w:rFonts w:ascii="Times New Roman" w:hAnsi="Times New Roman" w:cs="Times New Roman"/>
          <w:sz w:val="28"/>
          <w:szCs w:val="28"/>
        </w:rPr>
        <w:t xml:space="preserve"> дней со дня доведения до учреждения информации о планируемых к предоставлению из республиканского бюджета Республики Дагестан объемах субсидий:</w:t>
      </w:r>
    </w:p>
    <w:p w14:paraId="0B16B685" w14:textId="77777777" w:rsidR="006A43BF" w:rsidRPr="0023167F" w:rsidRDefault="006A43BF" w:rsidP="0023167F">
      <w:pPr>
        <w:pStyle w:val="a3"/>
        <w:numPr>
          <w:ilvl w:val="0"/>
          <w:numId w:val="3"/>
        </w:numPr>
        <w:tabs>
          <w:tab w:val="left" w:pos="993"/>
        </w:tabs>
        <w:autoSpaceDE w:val="0"/>
        <w:autoSpaceDN w:val="0"/>
        <w:adjustRightInd w:val="0"/>
        <w:spacing w:after="0" w:line="240" w:lineRule="auto"/>
        <w:ind w:firstLine="207"/>
        <w:jc w:val="both"/>
        <w:rPr>
          <w:rFonts w:ascii="Times New Roman" w:hAnsi="Times New Roman" w:cs="Times New Roman"/>
          <w:sz w:val="28"/>
          <w:szCs w:val="28"/>
        </w:rPr>
      </w:pPr>
      <w:r w:rsidRPr="0023167F">
        <w:rPr>
          <w:rFonts w:ascii="Times New Roman" w:hAnsi="Times New Roman" w:cs="Times New Roman"/>
          <w:sz w:val="28"/>
          <w:szCs w:val="28"/>
        </w:rPr>
        <w:t>с учетом планируемых объемов поступлений:</w:t>
      </w:r>
    </w:p>
    <w:p w14:paraId="0164D05B" w14:textId="77777777" w:rsidR="006A43BF" w:rsidRPr="0023167F" w:rsidRDefault="006A43BF" w:rsidP="0023167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167F">
        <w:rPr>
          <w:rFonts w:ascii="Times New Roman" w:hAnsi="Times New Roman" w:cs="Times New Roman"/>
          <w:sz w:val="28"/>
          <w:szCs w:val="28"/>
        </w:rPr>
        <w:t>а) субсидии на финансовое обеспечение выполнения государственного задания;</w:t>
      </w:r>
    </w:p>
    <w:p w14:paraId="1399E3D7" w14:textId="77777777" w:rsidR="006A43BF" w:rsidRPr="0023167F" w:rsidRDefault="006A43BF" w:rsidP="0023167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167F">
        <w:rPr>
          <w:rFonts w:ascii="Times New Roman" w:hAnsi="Times New Roman" w:cs="Times New Roman"/>
          <w:sz w:val="28"/>
          <w:szCs w:val="28"/>
        </w:rPr>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14:paraId="11C66C1A" w14:textId="77777777" w:rsidR="006A43BF" w:rsidRPr="0023167F" w:rsidRDefault="006A43BF" w:rsidP="0023167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167F">
        <w:rPr>
          <w:rFonts w:ascii="Times New Roman" w:hAnsi="Times New Roman" w:cs="Times New Roman"/>
          <w:sz w:val="28"/>
          <w:szCs w:val="28"/>
        </w:rPr>
        <w:t>в)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(далее - субсидии на осуществление капитальных вложений);</w:t>
      </w:r>
    </w:p>
    <w:p w14:paraId="042DDAE2" w14:textId="77777777" w:rsidR="006A43BF" w:rsidRPr="0023167F" w:rsidRDefault="006A43BF" w:rsidP="0023167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3167F">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гранты);</w:t>
      </w:r>
    </w:p>
    <w:p w14:paraId="6E32B91F" w14:textId="77777777" w:rsidR="006A43BF" w:rsidRPr="0023167F" w:rsidRDefault="006A43BF" w:rsidP="0023167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3167F">
        <w:rPr>
          <w:rFonts w:ascii="Times New Roman" w:hAnsi="Times New Roman" w:cs="Times New Roman"/>
          <w:sz w:val="28"/>
          <w:szCs w:val="28"/>
        </w:rPr>
        <w:t>д) иных доходов, которые Учреждение планирует получить при оказании услуг, выполнении работ за плату сверх установленного государственного задания, а в случаях, установленных федеральным законом, в рамках государственного задания;</w:t>
      </w:r>
    </w:p>
    <w:p w14:paraId="2AF4D87B" w14:textId="77777777" w:rsidR="006A43BF" w:rsidRPr="0023167F" w:rsidRDefault="006A43BF" w:rsidP="0023167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3167F">
        <w:rPr>
          <w:rFonts w:ascii="Times New Roman" w:hAnsi="Times New Roman" w:cs="Times New Roman"/>
          <w:sz w:val="28"/>
          <w:szCs w:val="28"/>
        </w:rPr>
        <w:t>е) доходов от иной приносящей доход деятельности, предусмотренной уставом учреждения;</w:t>
      </w:r>
    </w:p>
    <w:p w14:paraId="1E36D0CA" w14:textId="31420CC7" w:rsidR="00FA6187" w:rsidRPr="0023167F" w:rsidRDefault="006A43BF" w:rsidP="0023167F">
      <w:pPr>
        <w:pStyle w:val="a3"/>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23167F">
        <w:rPr>
          <w:rFonts w:ascii="Times New Roman" w:hAnsi="Times New Roman" w:cs="Times New Roman"/>
          <w:sz w:val="28"/>
          <w:szCs w:val="28"/>
        </w:rPr>
        <w:t>с учетом планируемых объемов выплат, связанных</w:t>
      </w:r>
      <w:r w:rsidR="00753D37" w:rsidRPr="0023167F">
        <w:rPr>
          <w:rFonts w:ascii="Times New Roman" w:hAnsi="Times New Roman" w:cs="Times New Roman"/>
          <w:sz w:val="28"/>
          <w:szCs w:val="28"/>
        </w:rPr>
        <w:t>,</w:t>
      </w:r>
      <w:r w:rsidRPr="0023167F">
        <w:rPr>
          <w:rFonts w:ascii="Times New Roman" w:hAnsi="Times New Roman" w:cs="Times New Roman"/>
          <w:sz w:val="28"/>
          <w:szCs w:val="28"/>
        </w:rPr>
        <w:t xml:space="preserve"> с осуществлением деятельности, предусмотренной уставом учреждения</w:t>
      </w:r>
      <w:r w:rsidR="007F0545" w:rsidRPr="0023167F">
        <w:rPr>
          <w:rFonts w:ascii="Times New Roman" w:hAnsi="Times New Roman" w:cs="Times New Roman"/>
          <w:sz w:val="28"/>
          <w:szCs w:val="28"/>
        </w:rPr>
        <w:t>, включая выплаты по исполнению принятых учреждением в предшествующих отчетных периодах обязательств.</w:t>
      </w:r>
    </w:p>
    <w:p w14:paraId="22267B3A" w14:textId="5A10E58B" w:rsidR="00FA6187" w:rsidRPr="0023167F" w:rsidRDefault="00FA6187" w:rsidP="0023167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3167F">
        <w:rPr>
          <w:rFonts w:ascii="Times New Roman" w:hAnsi="Times New Roman" w:cs="Times New Roman"/>
          <w:sz w:val="28"/>
          <w:szCs w:val="28"/>
        </w:rPr>
        <w:lastRenderedPageBreak/>
        <w:t>Министерство направляет учреждению информацию о планируемых к предоставлению из бюджета объемах субсидий.</w:t>
      </w:r>
    </w:p>
    <w:p w14:paraId="3CE14903" w14:textId="7FB7C295"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Учреждение, имеющее обособленное(</w:t>
      </w:r>
      <w:proofErr w:type="spellStart"/>
      <w:r w:rsidRPr="0023167F">
        <w:rPr>
          <w:rFonts w:ascii="Times New Roman" w:hAnsi="Times New Roman" w:cs="Times New Roman"/>
          <w:sz w:val="28"/>
          <w:szCs w:val="28"/>
        </w:rPr>
        <w:t>ые</w:t>
      </w:r>
      <w:proofErr w:type="spellEnd"/>
      <w:r w:rsidRPr="0023167F">
        <w:rPr>
          <w:rFonts w:ascii="Times New Roman" w:hAnsi="Times New Roman" w:cs="Times New Roman"/>
          <w:sz w:val="28"/>
          <w:szCs w:val="28"/>
        </w:rPr>
        <w:t>) подразделение(я), формирует План учреждения на основании Плана головного учреждения, сформированного без учета обособленных подразделений, и проекта(</w:t>
      </w:r>
      <w:proofErr w:type="spellStart"/>
      <w:r w:rsidRPr="0023167F">
        <w:rPr>
          <w:rFonts w:ascii="Times New Roman" w:hAnsi="Times New Roman" w:cs="Times New Roman"/>
          <w:sz w:val="28"/>
          <w:szCs w:val="28"/>
        </w:rPr>
        <w:t>ов</w:t>
      </w:r>
      <w:proofErr w:type="spellEnd"/>
      <w:r w:rsidRPr="0023167F">
        <w:rPr>
          <w:rFonts w:ascii="Times New Roman" w:hAnsi="Times New Roman" w:cs="Times New Roman"/>
          <w:sz w:val="28"/>
          <w:szCs w:val="28"/>
        </w:rPr>
        <w:t>) Плана(</w:t>
      </w:r>
      <w:proofErr w:type="spellStart"/>
      <w:r w:rsidRPr="0023167F">
        <w:rPr>
          <w:rFonts w:ascii="Times New Roman" w:hAnsi="Times New Roman" w:cs="Times New Roman"/>
          <w:sz w:val="28"/>
          <w:szCs w:val="28"/>
        </w:rPr>
        <w:t>ов</w:t>
      </w:r>
      <w:proofErr w:type="spellEnd"/>
      <w:r w:rsidRPr="0023167F">
        <w:rPr>
          <w:rFonts w:ascii="Times New Roman" w:hAnsi="Times New Roman" w:cs="Times New Roman"/>
          <w:sz w:val="28"/>
          <w:szCs w:val="28"/>
        </w:rPr>
        <w:t>) обособленного(</w:t>
      </w:r>
      <w:proofErr w:type="spellStart"/>
      <w:r w:rsidRPr="0023167F">
        <w:rPr>
          <w:rFonts w:ascii="Times New Roman" w:hAnsi="Times New Roman" w:cs="Times New Roman"/>
          <w:sz w:val="28"/>
          <w:szCs w:val="28"/>
        </w:rPr>
        <w:t>ых</w:t>
      </w:r>
      <w:proofErr w:type="spellEnd"/>
      <w:r w:rsidRPr="0023167F">
        <w:rPr>
          <w:rFonts w:ascii="Times New Roman" w:hAnsi="Times New Roman" w:cs="Times New Roman"/>
          <w:sz w:val="28"/>
          <w:szCs w:val="28"/>
        </w:rPr>
        <w:t>) подразделения(й), без учета расчетов между головным Учреждением и обособле</w:t>
      </w:r>
      <w:r w:rsidR="009D3AA9" w:rsidRPr="0023167F">
        <w:rPr>
          <w:rFonts w:ascii="Times New Roman" w:hAnsi="Times New Roman" w:cs="Times New Roman"/>
          <w:sz w:val="28"/>
          <w:szCs w:val="28"/>
        </w:rPr>
        <w:t>н</w:t>
      </w:r>
      <w:r w:rsidRPr="0023167F">
        <w:rPr>
          <w:rFonts w:ascii="Times New Roman" w:hAnsi="Times New Roman" w:cs="Times New Roman"/>
          <w:sz w:val="28"/>
          <w:szCs w:val="28"/>
        </w:rPr>
        <w:t>ным(и) подразделением(</w:t>
      </w:r>
      <w:proofErr w:type="spellStart"/>
      <w:r w:rsidRPr="0023167F">
        <w:rPr>
          <w:rFonts w:ascii="Times New Roman" w:hAnsi="Times New Roman" w:cs="Times New Roman"/>
          <w:sz w:val="28"/>
          <w:szCs w:val="28"/>
        </w:rPr>
        <w:t>ями</w:t>
      </w:r>
      <w:proofErr w:type="spellEnd"/>
      <w:r w:rsidRPr="0023167F">
        <w:rPr>
          <w:rFonts w:ascii="Times New Roman" w:hAnsi="Times New Roman" w:cs="Times New Roman"/>
          <w:sz w:val="28"/>
          <w:szCs w:val="28"/>
        </w:rPr>
        <w:t>).</w:t>
      </w:r>
    </w:p>
    <w:p w14:paraId="7DCCB7DF" w14:textId="77777777"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23167F">
        <w:rPr>
          <w:rFonts w:ascii="Times New Roman" w:hAnsi="Times New Roman" w:cs="Times New Roman"/>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14:paraId="31B6EF35"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а) планируемых поступлений:</w:t>
      </w:r>
    </w:p>
    <w:p w14:paraId="52038E35"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от доходов - по коду аналитической группы подвида доходов бюджетов классификации доходов бюджетов;</w:t>
      </w:r>
    </w:p>
    <w:p w14:paraId="6D736BCE" w14:textId="5753565C"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от возврата </w:t>
      </w:r>
      <w:r w:rsidR="002307C0" w:rsidRPr="0023167F">
        <w:rPr>
          <w:rFonts w:ascii="Times New Roman" w:hAnsi="Times New Roman" w:cs="Times New Roman"/>
          <w:sz w:val="28"/>
          <w:szCs w:val="28"/>
        </w:rPr>
        <w:t>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r w:rsidRPr="0023167F">
        <w:rPr>
          <w:rFonts w:ascii="Times New Roman" w:hAnsi="Times New Roman" w:cs="Times New Roman"/>
          <w:sz w:val="28"/>
          <w:szCs w:val="28"/>
        </w:rPr>
        <w:t>;</w:t>
      </w:r>
    </w:p>
    <w:p w14:paraId="60A00B05" w14:textId="5F53A66F" w:rsidR="002307C0" w:rsidRPr="0023167F" w:rsidRDefault="002307C0"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7FFBB4E5"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б) планируемых выплат:</w:t>
      </w:r>
    </w:p>
    <w:p w14:paraId="7657A728"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расходам - по кодам видов расходов классификации расходов бюджетов;</w:t>
      </w:r>
    </w:p>
    <w:p w14:paraId="1BB48E03"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78B8D2E4"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14:paraId="657F71CE"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bookmarkStart w:id="1" w:name="Par38"/>
      <w:bookmarkEnd w:id="1"/>
      <w:r w:rsidRPr="0023167F">
        <w:rPr>
          <w:rFonts w:ascii="Times New Roman" w:hAnsi="Times New Roman" w:cs="Times New Roman"/>
          <w:sz w:val="28"/>
          <w:szCs w:val="28"/>
        </w:rPr>
        <w:t>в) перечисления средств в рамках расчетов между головным Учреждением и Подразделением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653DEB23"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14:paraId="1A93AE95" w14:textId="4D0ECFF8" w:rsidR="00F23104" w:rsidRPr="0023167F" w:rsidRDefault="00F23104" w:rsidP="0023167F">
      <w:pPr>
        <w:pStyle w:val="a3"/>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23167F">
        <w:rPr>
          <w:rFonts w:ascii="Times New Roman" w:hAnsi="Times New Roman" w:cs="Times New Roman"/>
          <w:sz w:val="28"/>
          <w:szCs w:val="28"/>
        </w:rPr>
        <w:t xml:space="preserve"> Требования к составлению Плана, установленные пунктами 6 - </w:t>
      </w:r>
      <w:r w:rsidR="001529C4" w:rsidRPr="0023167F">
        <w:rPr>
          <w:rFonts w:ascii="Times New Roman" w:hAnsi="Times New Roman" w:cs="Times New Roman"/>
          <w:sz w:val="28"/>
          <w:szCs w:val="28"/>
        </w:rPr>
        <w:t>8</w:t>
      </w:r>
      <w:r w:rsidRPr="0023167F">
        <w:rPr>
          <w:rFonts w:ascii="Times New Roman" w:hAnsi="Times New Roman" w:cs="Times New Roman"/>
          <w:sz w:val="28"/>
          <w:szCs w:val="28"/>
        </w:rPr>
        <w:t xml:space="preserve"> настоящих Требований, применяются при составлении проекта Плана.</w:t>
      </w:r>
    </w:p>
    <w:p w14:paraId="13728EDC" w14:textId="77777777" w:rsidR="006A43BF" w:rsidRPr="0023167F" w:rsidRDefault="006A43BF" w:rsidP="0023167F">
      <w:pPr>
        <w:pStyle w:val="a3"/>
        <w:numPr>
          <w:ilvl w:val="0"/>
          <w:numId w:val="2"/>
        </w:numPr>
        <w:tabs>
          <w:tab w:val="left" w:pos="1134"/>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Изменение показателей Плана в течение текущего финансового года осуществляется в связи с:</w:t>
      </w:r>
    </w:p>
    <w:p w14:paraId="2CDF4C0A"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lastRenderedPageBreak/>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14:paraId="0D74E55E"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б) изменением объемов планируемых поступлений, а также объемов и (или) направлений выплат, в том числе в связи с:</w:t>
      </w:r>
    </w:p>
    <w:p w14:paraId="588FF06F"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изменением объема предоставляемых субсидий на финансовое обеспечение государственного задания, целевых субсидий, субсидий на осуществление капитальных вложений, грантов;</w:t>
      </w:r>
    </w:p>
    <w:p w14:paraId="2507AF63"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изменением объема услуг (работ), предоставляемых за плату;</w:t>
      </w:r>
    </w:p>
    <w:p w14:paraId="32E0335F"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изменением объемов безвозмездных поступлений от юридических и физических лиц;</w:t>
      </w:r>
    </w:p>
    <w:p w14:paraId="5E1F8526"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14:paraId="7A43E123"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14:paraId="1920EFDB"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в) проведением реорганизации учреждения.</w:t>
      </w:r>
    </w:p>
    <w:p w14:paraId="5745455C" w14:textId="7D638514" w:rsidR="00481D50" w:rsidRPr="0023167F" w:rsidRDefault="00481D50"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г) в связи с перераспределением по направлениям расходов</w:t>
      </w:r>
      <w:r w:rsidR="004326EC" w:rsidRPr="0023167F">
        <w:rPr>
          <w:rFonts w:ascii="Times New Roman" w:hAnsi="Times New Roman" w:cs="Times New Roman"/>
          <w:sz w:val="28"/>
          <w:szCs w:val="28"/>
        </w:rPr>
        <w:t xml:space="preserve"> в пределах утверждённого объема средств</w:t>
      </w:r>
      <w:r w:rsidRPr="0023167F">
        <w:rPr>
          <w:rFonts w:ascii="Times New Roman" w:hAnsi="Times New Roman" w:cs="Times New Roman"/>
          <w:sz w:val="28"/>
          <w:szCs w:val="28"/>
        </w:rPr>
        <w:t>.</w:t>
      </w:r>
    </w:p>
    <w:p w14:paraId="1F9E6D04" w14:textId="77777777"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14:paraId="68ED5804" w14:textId="6C46D003" w:rsidR="002908B2" w:rsidRPr="0023167F" w:rsidRDefault="002908B2" w:rsidP="0023167F">
      <w:pPr>
        <w:pStyle w:val="a3"/>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23167F">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14:paraId="1BC8FEBC" w14:textId="68E5A99D"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Внесение изменений в показатели Плана по поступлениям и (или) выплатам формируется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w:t>
      </w:r>
      <w:r w:rsidR="00314E54" w:rsidRPr="0023167F">
        <w:rPr>
          <w:rFonts w:ascii="Times New Roman" w:hAnsi="Times New Roman" w:cs="Times New Roman"/>
          <w:sz w:val="28"/>
          <w:szCs w:val="28"/>
        </w:rPr>
        <w:t>чаев, предусмотренных пунктом 1</w:t>
      </w:r>
      <w:r w:rsidR="00F15ACE" w:rsidRPr="0023167F">
        <w:rPr>
          <w:rFonts w:ascii="Times New Roman" w:hAnsi="Times New Roman" w:cs="Times New Roman"/>
          <w:sz w:val="28"/>
          <w:szCs w:val="28"/>
        </w:rPr>
        <w:t>3</w:t>
      </w:r>
      <w:r w:rsidRPr="0023167F">
        <w:rPr>
          <w:rFonts w:ascii="Times New Roman" w:hAnsi="Times New Roman" w:cs="Times New Roman"/>
          <w:sz w:val="28"/>
          <w:szCs w:val="28"/>
        </w:rPr>
        <w:t xml:space="preserve"> Порядка.</w:t>
      </w:r>
    </w:p>
    <w:p w14:paraId="08E12254" w14:textId="77777777"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Учреждение по решению руководителя Министерства</w:t>
      </w:r>
      <w:r w:rsidR="00231EF8" w:rsidRPr="0023167F">
        <w:rPr>
          <w:rFonts w:ascii="Times New Roman" w:hAnsi="Times New Roman" w:cs="Times New Roman"/>
          <w:sz w:val="28"/>
          <w:szCs w:val="28"/>
        </w:rPr>
        <w:t xml:space="preserve"> (или уполномоченного лица)</w:t>
      </w:r>
      <w:r w:rsidRPr="0023167F">
        <w:rPr>
          <w:rFonts w:ascii="Times New Roman" w:hAnsi="Times New Roman" w:cs="Times New Roman"/>
          <w:sz w:val="28"/>
          <w:szCs w:val="28"/>
        </w:rPr>
        <w:t xml:space="preserve">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14:paraId="3FEEB48D"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а) при поступлении в текущем финансовом году:</w:t>
      </w:r>
    </w:p>
    <w:p w14:paraId="43915C5D"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сумм возврата дебиторской задолженности прошлых лет;</w:t>
      </w:r>
    </w:p>
    <w:p w14:paraId="3A913F24"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сумм, поступивших в возмещение ущерба, недостач, выявленных в текущем финансовом году;</w:t>
      </w:r>
    </w:p>
    <w:p w14:paraId="71301C5F"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сумм, поступивших по решению суда или на основании исполнительных документов;</w:t>
      </w:r>
    </w:p>
    <w:p w14:paraId="5DBD4F9D"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б) при необходимости осуществления выплат:</w:t>
      </w:r>
    </w:p>
    <w:p w14:paraId="42A4117A"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14:paraId="2B3F4E30"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lastRenderedPageBreak/>
        <w:t>по возмещению ущерба;</w:t>
      </w:r>
    </w:p>
    <w:p w14:paraId="36A74B40"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решению суда, на основании исполнительных документов;</w:t>
      </w:r>
    </w:p>
    <w:p w14:paraId="4AFE987C"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уплате штрафов, в том числе административных.</w:t>
      </w:r>
    </w:p>
    <w:p w14:paraId="242CBCC4" w14:textId="49F985F1" w:rsidR="006A43BF" w:rsidRPr="0023167F" w:rsidRDefault="006A43BF" w:rsidP="0023167F">
      <w:pPr>
        <w:pStyle w:val="a3"/>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При внесении изменений в показатели Плана в случае, установленном подпунктом "в" пункта </w:t>
      </w:r>
      <w:r w:rsidR="00725DBA" w:rsidRPr="0023167F">
        <w:rPr>
          <w:rFonts w:ascii="Times New Roman" w:hAnsi="Times New Roman" w:cs="Times New Roman"/>
          <w:sz w:val="28"/>
          <w:szCs w:val="28"/>
        </w:rPr>
        <w:t>1</w:t>
      </w:r>
      <w:r w:rsidR="00EB6AEB" w:rsidRPr="0023167F">
        <w:rPr>
          <w:rFonts w:ascii="Times New Roman" w:hAnsi="Times New Roman" w:cs="Times New Roman"/>
          <w:sz w:val="28"/>
          <w:szCs w:val="28"/>
        </w:rPr>
        <w:t>0</w:t>
      </w:r>
      <w:r w:rsidRPr="0023167F">
        <w:rPr>
          <w:rFonts w:ascii="Times New Roman" w:hAnsi="Times New Roman" w:cs="Times New Roman"/>
          <w:sz w:val="28"/>
          <w:szCs w:val="28"/>
        </w:rPr>
        <w:t xml:space="preserve"> Порядка, при реорганизации:</w:t>
      </w:r>
    </w:p>
    <w:p w14:paraId="63527E5F"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14:paraId="6EC6F42D"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14:paraId="6192513D"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14:paraId="45438AC5"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 учреждения до начала реорганизации.</w:t>
      </w:r>
    </w:p>
    <w:p w14:paraId="26D05E27" w14:textId="77777777" w:rsidR="00452723" w:rsidRPr="0023167F" w:rsidRDefault="00452723" w:rsidP="0023167F">
      <w:pPr>
        <w:autoSpaceDE w:val="0"/>
        <w:autoSpaceDN w:val="0"/>
        <w:adjustRightInd w:val="0"/>
        <w:spacing w:after="0" w:line="240" w:lineRule="auto"/>
        <w:jc w:val="center"/>
        <w:outlineLvl w:val="0"/>
        <w:rPr>
          <w:rFonts w:ascii="Times New Roman" w:hAnsi="Times New Roman" w:cs="Times New Roman"/>
          <w:b/>
          <w:bCs/>
          <w:sz w:val="28"/>
          <w:szCs w:val="28"/>
        </w:rPr>
      </w:pPr>
    </w:p>
    <w:p w14:paraId="22B8D456" w14:textId="77777777" w:rsidR="006A43BF" w:rsidRPr="0023167F" w:rsidRDefault="006A43BF" w:rsidP="0023167F">
      <w:pPr>
        <w:autoSpaceDE w:val="0"/>
        <w:autoSpaceDN w:val="0"/>
        <w:adjustRightInd w:val="0"/>
        <w:spacing w:after="0" w:line="240" w:lineRule="auto"/>
        <w:jc w:val="center"/>
        <w:outlineLvl w:val="0"/>
        <w:rPr>
          <w:rFonts w:ascii="Times New Roman" w:hAnsi="Times New Roman" w:cs="Times New Roman"/>
          <w:b/>
          <w:bCs/>
          <w:sz w:val="28"/>
          <w:szCs w:val="28"/>
        </w:rPr>
      </w:pPr>
      <w:r w:rsidRPr="0023167F">
        <w:rPr>
          <w:rFonts w:ascii="Times New Roman" w:hAnsi="Times New Roman" w:cs="Times New Roman"/>
          <w:b/>
          <w:bCs/>
          <w:sz w:val="28"/>
          <w:szCs w:val="28"/>
        </w:rPr>
        <w:t>III. Формирование обоснований (расчетов)</w:t>
      </w:r>
    </w:p>
    <w:p w14:paraId="27B6BCBD" w14:textId="77777777" w:rsidR="006A43BF" w:rsidRPr="0023167F" w:rsidRDefault="006A43BF" w:rsidP="0023167F">
      <w:pPr>
        <w:autoSpaceDE w:val="0"/>
        <w:autoSpaceDN w:val="0"/>
        <w:adjustRightInd w:val="0"/>
        <w:spacing w:after="0" w:line="240" w:lineRule="auto"/>
        <w:jc w:val="center"/>
        <w:rPr>
          <w:rFonts w:ascii="Times New Roman" w:hAnsi="Times New Roman" w:cs="Times New Roman"/>
          <w:b/>
          <w:bCs/>
          <w:sz w:val="28"/>
          <w:szCs w:val="28"/>
        </w:rPr>
      </w:pPr>
      <w:r w:rsidRPr="0023167F">
        <w:rPr>
          <w:rFonts w:ascii="Times New Roman" w:hAnsi="Times New Roman" w:cs="Times New Roman"/>
          <w:b/>
          <w:bCs/>
          <w:sz w:val="28"/>
          <w:szCs w:val="28"/>
        </w:rPr>
        <w:t>плановых показателей поступлений и выплат</w:t>
      </w:r>
    </w:p>
    <w:p w14:paraId="28735BCE" w14:textId="77777777" w:rsidR="006A43BF" w:rsidRPr="0023167F" w:rsidRDefault="006A43BF" w:rsidP="0023167F">
      <w:pPr>
        <w:autoSpaceDE w:val="0"/>
        <w:autoSpaceDN w:val="0"/>
        <w:adjustRightInd w:val="0"/>
        <w:spacing w:after="0" w:line="240" w:lineRule="auto"/>
        <w:jc w:val="both"/>
        <w:rPr>
          <w:rFonts w:ascii="Times New Roman" w:hAnsi="Times New Roman" w:cs="Times New Roman"/>
          <w:sz w:val="28"/>
          <w:szCs w:val="28"/>
        </w:rPr>
      </w:pPr>
    </w:p>
    <w:p w14:paraId="6C95A9B4" w14:textId="71F2BBD2" w:rsidR="00632ED4" w:rsidRPr="0023167F" w:rsidRDefault="006A43BF" w:rsidP="0023167F">
      <w:pPr>
        <w:pStyle w:val="a3"/>
        <w:numPr>
          <w:ilvl w:val="0"/>
          <w:numId w:val="2"/>
        </w:numPr>
        <w:tabs>
          <w:tab w:val="left" w:pos="851"/>
          <w:tab w:val="left" w:pos="1134"/>
          <w:tab w:val="left" w:pos="1560"/>
        </w:tabs>
        <w:autoSpaceDE w:val="0"/>
        <w:autoSpaceDN w:val="0"/>
        <w:adjustRightInd w:val="0"/>
        <w:spacing w:after="0" w:line="240" w:lineRule="auto"/>
        <w:ind w:left="0" w:firstLine="540"/>
        <w:jc w:val="both"/>
        <w:rPr>
          <w:rFonts w:ascii="Times New Roman" w:hAnsi="Times New Roman" w:cs="Times New Roman"/>
          <w:sz w:val="28"/>
          <w:szCs w:val="28"/>
        </w:rPr>
      </w:pPr>
      <w:bookmarkStart w:id="2" w:name="Par70"/>
      <w:bookmarkEnd w:id="2"/>
      <w:r w:rsidRPr="0023167F">
        <w:rPr>
          <w:rFonts w:ascii="Times New Roman" w:hAnsi="Times New Roman" w:cs="Times New Roman"/>
          <w:sz w:val="28"/>
          <w:szCs w:val="28"/>
        </w:rPr>
        <w:t xml:space="preserve">Обоснования </w:t>
      </w:r>
      <w:r w:rsidR="001F7DDC" w:rsidRPr="0023167F">
        <w:rPr>
          <w:rFonts w:ascii="Times New Roman" w:hAnsi="Times New Roman" w:cs="Times New Roman"/>
          <w:sz w:val="28"/>
          <w:szCs w:val="28"/>
        </w:rPr>
        <w:t xml:space="preserve">(расчеты) </w:t>
      </w:r>
      <w:r w:rsidRPr="0023167F">
        <w:rPr>
          <w:rFonts w:ascii="Times New Roman" w:hAnsi="Times New Roman" w:cs="Times New Roman"/>
          <w:sz w:val="28"/>
          <w:szCs w:val="28"/>
        </w:rPr>
        <w:t>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14:paraId="449C3D40" w14:textId="14185A9A" w:rsidR="006A43BF" w:rsidRPr="0023167F" w:rsidRDefault="006A43BF" w:rsidP="0023167F">
      <w:pPr>
        <w:pStyle w:val="a3"/>
        <w:tabs>
          <w:tab w:val="left" w:pos="851"/>
          <w:tab w:val="left" w:pos="1134"/>
          <w:tab w:val="left" w:pos="1560"/>
        </w:tabs>
        <w:autoSpaceDE w:val="0"/>
        <w:autoSpaceDN w:val="0"/>
        <w:adjustRightInd w:val="0"/>
        <w:spacing w:after="0" w:line="240" w:lineRule="auto"/>
        <w:ind w:left="0" w:firstLine="1134"/>
        <w:jc w:val="both"/>
        <w:rPr>
          <w:rFonts w:ascii="Times New Roman" w:hAnsi="Times New Roman" w:cs="Times New Roman"/>
          <w:sz w:val="28"/>
          <w:szCs w:val="28"/>
        </w:rPr>
      </w:pPr>
      <w:r w:rsidRPr="0023167F">
        <w:rPr>
          <w:rFonts w:ascii="Times New Roman" w:hAnsi="Times New Roman" w:cs="Times New Roman"/>
          <w:sz w:val="28"/>
          <w:szCs w:val="28"/>
        </w:rPr>
        <w:t xml:space="preserve">Обоснования </w:t>
      </w:r>
      <w:r w:rsidR="001F7DDC" w:rsidRPr="0023167F">
        <w:rPr>
          <w:rFonts w:ascii="Times New Roman" w:hAnsi="Times New Roman" w:cs="Times New Roman"/>
          <w:sz w:val="28"/>
          <w:szCs w:val="28"/>
        </w:rPr>
        <w:t xml:space="preserve">(расчеты) </w:t>
      </w:r>
      <w:r w:rsidRPr="0023167F">
        <w:rPr>
          <w:rFonts w:ascii="Times New Roman" w:hAnsi="Times New Roman" w:cs="Times New Roman"/>
          <w:sz w:val="28"/>
          <w:szCs w:val="28"/>
        </w:rPr>
        <w:t xml:space="preserve">плановых показателей выплат формируются на основании расчетов </w:t>
      </w:r>
      <w:proofErr w:type="gramStart"/>
      <w:r w:rsidRPr="0023167F">
        <w:rPr>
          <w:rFonts w:ascii="Times New Roman" w:hAnsi="Times New Roman" w:cs="Times New Roman"/>
          <w:sz w:val="28"/>
          <w:szCs w:val="28"/>
        </w:rPr>
        <w:t>соответствующих расходов с учетом</w:t>
      </w:r>
      <w:proofErr w:type="gramEnd"/>
      <w:r w:rsidRPr="0023167F">
        <w:rPr>
          <w:rFonts w:ascii="Times New Roman" w:hAnsi="Times New Roman" w:cs="Times New Roman"/>
          <w:sz w:val="28"/>
          <w:szCs w:val="28"/>
        </w:rPr>
        <w:t xml:space="preserve">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14:paraId="3172D0A9" w14:textId="3B77271D" w:rsidR="001F7DDC" w:rsidRPr="0023167F" w:rsidRDefault="001F7DDC" w:rsidP="0023167F">
      <w:pPr>
        <w:pStyle w:val="a3"/>
        <w:tabs>
          <w:tab w:val="left" w:pos="851"/>
          <w:tab w:val="left" w:pos="1134"/>
          <w:tab w:val="left" w:pos="1560"/>
        </w:tabs>
        <w:autoSpaceDE w:val="0"/>
        <w:autoSpaceDN w:val="0"/>
        <w:adjustRightInd w:val="0"/>
        <w:spacing w:after="0" w:line="240" w:lineRule="auto"/>
        <w:ind w:left="0" w:firstLine="1134"/>
        <w:jc w:val="both"/>
        <w:rPr>
          <w:rFonts w:ascii="Times New Roman" w:hAnsi="Times New Roman" w:cs="Times New Roman"/>
          <w:sz w:val="28"/>
          <w:szCs w:val="28"/>
        </w:rPr>
      </w:pPr>
      <w:r w:rsidRPr="0023167F">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14:paraId="38E69897" w14:textId="77777777" w:rsidR="00744E24" w:rsidRPr="0023167F" w:rsidRDefault="006A43BF" w:rsidP="0023167F">
      <w:pPr>
        <w:pStyle w:val="a3"/>
        <w:numPr>
          <w:ilvl w:val="0"/>
          <w:numId w:val="2"/>
        </w:numPr>
        <w:tabs>
          <w:tab w:val="left" w:pos="851"/>
          <w:tab w:val="left" w:pos="1134"/>
          <w:tab w:val="left" w:pos="1560"/>
        </w:tabs>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Расчеты доходов формируются:</w:t>
      </w:r>
    </w:p>
    <w:p w14:paraId="0178B89E" w14:textId="77777777" w:rsidR="006F6A20" w:rsidRPr="0023167F" w:rsidRDefault="006F6A20" w:rsidP="0023167F">
      <w:pPr>
        <w:pStyle w:val="a3"/>
        <w:tabs>
          <w:tab w:val="left" w:pos="851"/>
          <w:tab w:val="left" w:pos="1134"/>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23167F">
        <w:rPr>
          <w:rFonts w:ascii="Times New Roman" w:hAnsi="Times New Roman" w:cs="Times New Roman"/>
          <w:sz w:val="28"/>
          <w:szCs w:val="28"/>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14:paraId="0F4F3E1F" w14:textId="77777777" w:rsidR="006F6A20" w:rsidRPr="0023167F" w:rsidRDefault="006F6A20"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доходам от оказания услуг (выполнения работ) (в том числе в виде субсидии на выполнение государственного задания);</w:t>
      </w:r>
    </w:p>
    <w:p w14:paraId="6E0EF1FE" w14:textId="77777777" w:rsidR="006F6A20" w:rsidRPr="0023167F" w:rsidRDefault="006F6A20"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14:paraId="4E669499" w14:textId="77777777" w:rsidR="006F6A20" w:rsidRPr="0023167F" w:rsidRDefault="006F6A20"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lastRenderedPageBreak/>
        <w:t>по доходам в виде безвозмездных денежных поступлений (в том числе грантов, пожертвований);</w:t>
      </w:r>
    </w:p>
    <w:p w14:paraId="505F826E" w14:textId="77777777" w:rsidR="006F6A20" w:rsidRPr="0023167F" w:rsidRDefault="006F6A20"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14:paraId="7B1B8F6C" w14:textId="77777777" w:rsidR="006F6A20" w:rsidRPr="0023167F" w:rsidRDefault="006F6A20"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20FF1827" w14:textId="5A73F651" w:rsidR="006C29AF" w:rsidRPr="0023167F" w:rsidRDefault="006C29A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14:paraId="6B5A1DCA" w14:textId="77777777" w:rsidR="006A43BF" w:rsidRPr="0023167F" w:rsidRDefault="006A43BF" w:rsidP="0023167F">
      <w:pPr>
        <w:pStyle w:val="a3"/>
        <w:numPr>
          <w:ilvl w:val="0"/>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23167F">
        <w:rPr>
          <w:rFonts w:ascii="Times New Roman" w:hAnsi="Times New Roman" w:cs="Times New Roman"/>
          <w:sz w:val="28"/>
          <w:szCs w:val="28"/>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14:paraId="7B35BC73"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14:paraId="578B8189"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14:paraId="1DF5450E"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14:paraId="6566ED38"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19. 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14:paraId="38A773F5"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Расчет доходов от оказания услуг (выполнения работ) в рамках установленного государственного задания в случаях, установленных федеральным и региональным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14:paraId="0B184617"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20.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w:t>
      </w:r>
      <w:r w:rsidRPr="0023167F">
        <w:rPr>
          <w:rFonts w:ascii="Times New Roman" w:hAnsi="Times New Roman" w:cs="Times New Roman"/>
          <w:sz w:val="28"/>
          <w:szCs w:val="28"/>
        </w:rPr>
        <w:lastRenderedPageBreak/>
        <w:t>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3D4589CB"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21.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14:paraId="2FC3F562"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22.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государственными стандартами (ГОСТами), строительными нормами и правилами (СНиПами), санитарными правилами и нормативами / нормами (СанПиНами), стандартами, порядками и регламентами (паспортами) оказания государственных услуг (выполнения работ).</w:t>
      </w:r>
    </w:p>
    <w:p w14:paraId="0BA972C4"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23.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14:paraId="7EA48B96"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14:paraId="098BF727"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24.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14:paraId="599537CF"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25.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w:t>
      </w:r>
      <w:r w:rsidRPr="0023167F">
        <w:rPr>
          <w:rFonts w:ascii="Times New Roman" w:hAnsi="Times New Roman" w:cs="Times New Roman"/>
          <w:sz w:val="28"/>
          <w:szCs w:val="28"/>
        </w:rPr>
        <w:lastRenderedPageBreak/>
        <w:t>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14:paraId="4C8AD338"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26.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04D5EF14"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27.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1E417CAD"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28.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14:paraId="5158CB58" w14:textId="77777777" w:rsidR="006A2142"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bookmarkStart w:id="3" w:name="Par95"/>
      <w:bookmarkEnd w:id="3"/>
      <w:r w:rsidRPr="0023167F">
        <w:rPr>
          <w:rFonts w:ascii="Times New Roman" w:hAnsi="Times New Roman" w:cs="Times New Roman"/>
          <w:sz w:val="28"/>
          <w:szCs w:val="28"/>
        </w:rPr>
        <w:t>29.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14:paraId="567DC848" w14:textId="0B272644"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30. Расчет расходов (за исключением расходов на закупку товаров, работ, услуг) осуществляется раздельно по источн</w:t>
      </w:r>
      <w:r w:rsidR="006A2142" w:rsidRPr="0023167F">
        <w:rPr>
          <w:rFonts w:ascii="Times New Roman" w:hAnsi="Times New Roman" w:cs="Times New Roman"/>
          <w:sz w:val="28"/>
          <w:szCs w:val="28"/>
        </w:rPr>
        <w:t>икам их финансового обеспечения</w:t>
      </w:r>
      <w:r w:rsidR="002E20D9" w:rsidRPr="0023167F">
        <w:rPr>
          <w:rFonts w:ascii="Times New Roman" w:hAnsi="Times New Roman" w:cs="Times New Roman"/>
          <w:sz w:val="28"/>
          <w:szCs w:val="28"/>
          <w:shd w:val="clear" w:color="auto" w:fill="C5E0B3" w:themeFill="accent6" w:themeFillTint="66"/>
        </w:rPr>
        <w:t>.</w:t>
      </w:r>
    </w:p>
    <w:p w14:paraId="32795FC7"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31.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14:paraId="755C252A"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32.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14:paraId="6B0AAE39"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33.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w:t>
      </w:r>
      <w:proofErr w:type="spellStart"/>
      <w:r w:rsidRPr="0023167F">
        <w:rPr>
          <w:rFonts w:ascii="Times New Roman" w:hAnsi="Times New Roman" w:cs="Times New Roman"/>
          <w:sz w:val="28"/>
          <w:szCs w:val="28"/>
        </w:rPr>
        <w:t>двуставочного</w:t>
      </w:r>
      <w:proofErr w:type="spellEnd"/>
      <w:r w:rsidRPr="0023167F">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14:paraId="13CAA530"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lastRenderedPageBreak/>
        <w:t>34.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14:paraId="602FEC3D"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bookmarkStart w:id="4" w:name="Par101"/>
      <w:bookmarkEnd w:id="4"/>
      <w:r w:rsidRPr="0023167F">
        <w:rPr>
          <w:rFonts w:ascii="Times New Roman" w:hAnsi="Times New Roman" w:cs="Times New Roman"/>
          <w:sz w:val="28"/>
          <w:szCs w:val="28"/>
        </w:rPr>
        <w:t xml:space="preserve">35.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23167F">
        <w:rPr>
          <w:rFonts w:ascii="Times New Roman" w:hAnsi="Times New Roman" w:cs="Times New Roman"/>
          <w:sz w:val="28"/>
          <w:szCs w:val="28"/>
        </w:rPr>
        <w:t>регламентно</w:t>
      </w:r>
      <w:proofErr w:type="spellEnd"/>
      <w:r w:rsidRPr="0023167F">
        <w:rPr>
          <w:rFonts w:ascii="Times New Roman" w:hAnsi="Times New Roman" w:cs="Times New Roman"/>
          <w:sz w:val="28"/>
          <w:szCs w:val="28"/>
        </w:rPr>
        <w:t xml:space="preserve">-профилактических работ по ремонту оборудования, требований к </w:t>
      </w:r>
      <w:proofErr w:type="spellStart"/>
      <w:r w:rsidRPr="0023167F">
        <w:rPr>
          <w:rFonts w:ascii="Times New Roman" w:hAnsi="Times New Roman" w:cs="Times New Roman"/>
          <w:sz w:val="28"/>
          <w:szCs w:val="28"/>
        </w:rPr>
        <w:t>санитарно</w:t>
      </w:r>
      <w:proofErr w:type="spellEnd"/>
      <w:r w:rsidRPr="0023167F">
        <w:rPr>
          <w:rFonts w:ascii="Times New Roman" w:hAnsi="Times New Roman" w:cs="Times New Roman"/>
          <w:sz w:val="28"/>
          <w:szCs w:val="28"/>
        </w:rPr>
        <w:t xml:space="preserve"> - 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2986DD24"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36.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14:paraId="35DE8705"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37.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14:paraId="34EE9599" w14:textId="12D83B13"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38.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w:t>
      </w:r>
      <w:r w:rsidR="00F201B3" w:rsidRPr="0023167F">
        <w:rPr>
          <w:rFonts w:ascii="Times New Roman" w:hAnsi="Times New Roman" w:cs="Times New Roman"/>
          <w:sz w:val="28"/>
          <w:szCs w:val="28"/>
        </w:rPr>
        <w:t>31-37</w:t>
      </w:r>
      <w:r w:rsidRPr="0023167F">
        <w:rPr>
          <w:rFonts w:ascii="Times New Roman" w:hAnsi="Times New Roman" w:cs="Times New Roman"/>
          <w:sz w:val="28"/>
          <w:szCs w:val="28"/>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14:paraId="3FEDCCB3"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39.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14:paraId="20D2B8C2"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40.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w:t>
      </w:r>
      <w:r w:rsidRPr="0023167F">
        <w:rPr>
          <w:rFonts w:ascii="Times New Roman" w:hAnsi="Times New Roman" w:cs="Times New Roman"/>
          <w:sz w:val="28"/>
          <w:szCs w:val="28"/>
        </w:rPr>
        <w:lastRenderedPageBreak/>
        <w:t>наличия указанного имущества в запасе и (или) необходимости формирования экстренного (аварийного) запаса.</w:t>
      </w:r>
    </w:p>
    <w:p w14:paraId="4F06BA20" w14:textId="09A42E6D"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41. Расчеты расходов на закупку товаров, работ, услуг должны соответствовать в части планируемых </w:t>
      </w:r>
      <w:r w:rsidR="00F245CD" w:rsidRPr="0023167F">
        <w:rPr>
          <w:rFonts w:ascii="Times New Roman" w:hAnsi="Times New Roman" w:cs="Times New Roman"/>
          <w:sz w:val="28"/>
          <w:szCs w:val="28"/>
        </w:rPr>
        <w:t>выплат</w:t>
      </w:r>
      <w:r w:rsidRPr="0023167F">
        <w:rPr>
          <w:rFonts w:ascii="Times New Roman" w:hAnsi="Times New Roman" w:cs="Times New Roman"/>
          <w:sz w:val="28"/>
          <w:szCs w:val="28"/>
        </w:rPr>
        <w:t>:</w:t>
      </w:r>
    </w:p>
    <w:p w14:paraId="501F3AAF"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показателям плана-графика закупок товаров, работ, услуг для обеспечения государственных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w:t>
      </w:r>
      <w:r w:rsidR="00EC5870" w:rsidRPr="0023167F">
        <w:rPr>
          <w:rFonts w:ascii="Times New Roman" w:hAnsi="Times New Roman" w:cs="Times New Roman"/>
          <w:sz w:val="28"/>
          <w:szCs w:val="28"/>
        </w:rPr>
        <w:t>от 5 апреля 2013 г. № 44-ФЗ «</w:t>
      </w:r>
      <w:r w:rsidRPr="0023167F">
        <w:rPr>
          <w:rFonts w:ascii="Times New Roman" w:hAnsi="Times New Roman" w:cs="Times New Roman"/>
          <w:sz w:val="28"/>
          <w:szCs w:val="28"/>
        </w:rPr>
        <w:t>О контрактной системе в сфере закупок товаров, работ, услуг для обеспечения госуд</w:t>
      </w:r>
      <w:r w:rsidR="00EC5870" w:rsidRPr="0023167F">
        <w:rPr>
          <w:rFonts w:ascii="Times New Roman" w:hAnsi="Times New Roman" w:cs="Times New Roman"/>
          <w:sz w:val="28"/>
          <w:szCs w:val="28"/>
        </w:rPr>
        <w:t>арственных и муниципальных нужд»</w:t>
      </w:r>
      <w:r w:rsidRPr="0023167F">
        <w:rPr>
          <w:rFonts w:ascii="Times New Roman" w:hAnsi="Times New Roman" w:cs="Times New Roman"/>
          <w:sz w:val="28"/>
          <w:szCs w:val="28"/>
        </w:rPr>
        <w:t>;</w:t>
      </w:r>
    </w:p>
    <w:p w14:paraId="591B3C57"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42. Расчет расходов на осуществление капитальных вложений:</w:t>
      </w:r>
    </w:p>
    <w:p w14:paraId="04E6BD9C"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14:paraId="2304C1A5"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14:paraId="0885A4B8" w14:textId="39F6687F"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43. Расчеты расходов, связанных с выполнением Учреждением государственного задания, осуществля</w:t>
      </w:r>
      <w:r w:rsidR="00B80CE4" w:rsidRPr="0023167F">
        <w:rPr>
          <w:rFonts w:ascii="Times New Roman" w:hAnsi="Times New Roman" w:cs="Times New Roman"/>
          <w:sz w:val="28"/>
          <w:szCs w:val="28"/>
        </w:rPr>
        <w:t>ются</w:t>
      </w:r>
      <w:r w:rsidRPr="0023167F">
        <w:rPr>
          <w:rFonts w:ascii="Times New Roman" w:hAnsi="Times New Roman" w:cs="Times New Roman"/>
          <w:sz w:val="28"/>
          <w:szCs w:val="28"/>
        </w:rPr>
        <w:t xml:space="preserve"> </w:t>
      </w:r>
      <w:r w:rsidR="00B311CB" w:rsidRPr="0023167F">
        <w:rPr>
          <w:rFonts w:ascii="Times New Roman" w:hAnsi="Times New Roman" w:cs="Times New Roman"/>
          <w:sz w:val="28"/>
          <w:szCs w:val="28"/>
        </w:rPr>
        <w:t>в соответствии с</w:t>
      </w:r>
      <w:r w:rsidRPr="0023167F">
        <w:rPr>
          <w:rFonts w:ascii="Times New Roman" w:hAnsi="Times New Roman" w:cs="Times New Roman"/>
          <w:sz w:val="28"/>
          <w:szCs w:val="28"/>
        </w:rPr>
        <w:t xml:space="preserve"> норматив</w:t>
      </w:r>
      <w:r w:rsidR="00B311CB" w:rsidRPr="0023167F">
        <w:rPr>
          <w:rFonts w:ascii="Times New Roman" w:hAnsi="Times New Roman" w:cs="Times New Roman"/>
          <w:sz w:val="28"/>
          <w:szCs w:val="28"/>
        </w:rPr>
        <w:t>ами</w:t>
      </w:r>
      <w:r w:rsidRPr="0023167F">
        <w:rPr>
          <w:rFonts w:ascii="Times New Roman" w:hAnsi="Times New Roman" w:cs="Times New Roman"/>
          <w:sz w:val="28"/>
          <w:szCs w:val="28"/>
        </w:rPr>
        <w:t xml:space="preserve"> затрат, определенных в порядке, установленном постановлением Правительства Республик</w:t>
      </w:r>
      <w:r w:rsidR="00EC5870" w:rsidRPr="0023167F">
        <w:rPr>
          <w:rFonts w:ascii="Times New Roman" w:hAnsi="Times New Roman" w:cs="Times New Roman"/>
          <w:sz w:val="28"/>
          <w:szCs w:val="28"/>
        </w:rPr>
        <w:t>и Дагестан от 6 апреля 2016 г. № 81 «</w:t>
      </w:r>
      <w:r w:rsidRPr="0023167F">
        <w:rPr>
          <w:rFonts w:ascii="Times New Roman" w:hAnsi="Times New Roman" w:cs="Times New Roman"/>
          <w:sz w:val="28"/>
          <w:szCs w:val="28"/>
        </w:rPr>
        <w:t>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Дагестан и финансовом обеспечении выпо</w:t>
      </w:r>
      <w:r w:rsidR="00EC5870" w:rsidRPr="0023167F">
        <w:rPr>
          <w:rFonts w:ascii="Times New Roman" w:hAnsi="Times New Roman" w:cs="Times New Roman"/>
          <w:sz w:val="28"/>
          <w:szCs w:val="28"/>
        </w:rPr>
        <w:t>лнения государственного задания»</w:t>
      </w:r>
      <w:r w:rsidRPr="0023167F">
        <w:rPr>
          <w:rFonts w:ascii="Times New Roman" w:hAnsi="Times New Roman" w:cs="Times New Roman"/>
          <w:sz w:val="28"/>
          <w:szCs w:val="28"/>
        </w:rPr>
        <w:t>, в пределах общего объема средств субсидии на финансовое обеспечение выполнения государственного задания.</w:t>
      </w:r>
    </w:p>
    <w:p w14:paraId="0A0CEF27"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bookmarkStart w:id="5" w:name="Par113"/>
      <w:bookmarkEnd w:id="5"/>
      <w:r w:rsidRPr="0023167F">
        <w:rPr>
          <w:rFonts w:ascii="Times New Roman" w:hAnsi="Times New Roman" w:cs="Times New Roman"/>
          <w:sz w:val="28"/>
          <w:szCs w:val="28"/>
        </w:rPr>
        <w:t>44.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14:paraId="2D3F6983" w14:textId="77777777" w:rsidR="006A43BF" w:rsidRPr="0023167F" w:rsidRDefault="006A43BF" w:rsidP="0023167F">
      <w:pPr>
        <w:autoSpaceDE w:val="0"/>
        <w:autoSpaceDN w:val="0"/>
        <w:adjustRightInd w:val="0"/>
        <w:spacing w:after="0" w:line="240" w:lineRule="auto"/>
        <w:jc w:val="both"/>
        <w:rPr>
          <w:rFonts w:ascii="Times New Roman" w:hAnsi="Times New Roman" w:cs="Times New Roman"/>
          <w:sz w:val="28"/>
          <w:szCs w:val="28"/>
        </w:rPr>
      </w:pPr>
    </w:p>
    <w:p w14:paraId="74BF7EDC" w14:textId="77777777" w:rsidR="006A43BF" w:rsidRPr="0023167F" w:rsidRDefault="006A43BF" w:rsidP="0023167F">
      <w:pPr>
        <w:autoSpaceDE w:val="0"/>
        <w:autoSpaceDN w:val="0"/>
        <w:adjustRightInd w:val="0"/>
        <w:spacing w:after="0" w:line="240" w:lineRule="auto"/>
        <w:jc w:val="center"/>
        <w:outlineLvl w:val="0"/>
        <w:rPr>
          <w:rFonts w:ascii="Times New Roman" w:hAnsi="Times New Roman" w:cs="Times New Roman"/>
          <w:b/>
          <w:bCs/>
          <w:sz w:val="28"/>
          <w:szCs w:val="28"/>
        </w:rPr>
      </w:pPr>
      <w:r w:rsidRPr="0023167F">
        <w:rPr>
          <w:rFonts w:ascii="Times New Roman" w:hAnsi="Times New Roman" w:cs="Times New Roman"/>
          <w:b/>
          <w:bCs/>
          <w:sz w:val="28"/>
          <w:szCs w:val="28"/>
        </w:rPr>
        <w:t>IV. Утверждение Плана</w:t>
      </w:r>
    </w:p>
    <w:p w14:paraId="7172A791" w14:textId="77777777" w:rsidR="006A43BF" w:rsidRPr="0023167F" w:rsidRDefault="006A43BF" w:rsidP="0023167F">
      <w:pPr>
        <w:autoSpaceDE w:val="0"/>
        <w:autoSpaceDN w:val="0"/>
        <w:adjustRightInd w:val="0"/>
        <w:spacing w:after="0" w:line="240" w:lineRule="auto"/>
        <w:jc w:val="both"/>
        <w:rPr>
          <w:rFonts w:ascii="Times New Roman" w:hAnsi="Times New Roman" w:cs="Times New Roman"/>
          <w:sz w:val="28"/>
          <w:szCs w:val="28"/>
        </w:rPr>
      </w:pPr>
    </w:p>
    <w:p w14:paraId="56936A5F"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45. Проект Плана</w:t>
      </w:r>
      <w:r w:rsidR="00EC5870" w:rsidRPr="0023167F">
        <w:rPr>
          <w:rFonts w:ascii="Times New Roman" w:hAnsi="Times New Roman" w:cs="Times New Roman"/>
          <w:sz w:val="28"/>
          <w:szCs w:val="28"/>
        </w:rPr>
        <w:t xml:space="preserve"> У</w:t>
      </w:r>
      <w:r w:rsidRPr="0023167F">
        <w:rPr>
          <w:rFonts w:ascii="Times New Roman" w:hAnsi="Times New Roman" w:cs="Times New Roman"/>
          <w:sz w:val="28"/>
          <w:szCs w:val="28"/>
        </w:rPr>
        <w:t xml:space="preserve">чреждения на очередной финансовый год и плановый период представляется в Министерство не позднее </w:t>
      </w:r>
      <w:r w:rsidRPr="0023167F">
        <w:rPr>
          <w:rFonts w:ascii="Times New Roman" w:hAnsi="Times New Roman" w:cs="Times New Roman"/>
          <w:color w:val="FF0000"/>
          <w:sz w:val="28"/>
          <w:szCs w:val="28"/>
        </w:rPr>
        <w:t>20</w:t>
      </w:r>
      <w:r w:rsidRPr="0023167F">
        <w:rPr>
          <w:rFonts w:ascii="Times New Roman" w:hAnsi="Times New Roman" w:cs="Times New Roman"/>
          <w:sz w:val="28"/>
          <w:szCs w:val="28"/>
        </w:rPr>
        <w:t xml:space="preserve"> декабря текущего года.</w:t>
      </w:r>
    </w:p>
    <w:p w14:paraId="7064B2B9"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46. После принятия закона о республиканском бюджете на очередной финансовый год и плановый период План при необходимости уточняется Учреждением </w:t>
      </w:r>
      <w:r w:rsidR="008B7772" w:rsidRPr="0023167F">
        <w:rPr>
          <w:rFonts w:ascii="Times New Roman" w:hAnsi="Times New Roman" w:cs="Times New Roman"/>
          <w:sz w:val="28"/>
          <w:szCs w:val="28"/>
        </w:rPr>
        <w:t>и</w:t>
      </w:r>
      <w:r w:rsidRPr="0023167F">
        <w:rPr>
          <w:rFonts w:ascii="Times New Roman" w:hAnsi="Times New Roman" w:cs="Times New Roman"/>
          <w:sz w:val="28"/>
          <w:szCs w:val="28"/>
        </w:rPr>
        <w:t xml:space="preserve"> утвержд</w:t>
      </w:r>
      <w:r w:rsidR="008B7772" w:rsidRPr="0023167F">
        <w:rPr>
          <w:rFonts w:ascii="Times New Roman" w:hAnsi="Times New Roman" w:cs="Times New Roman"/>
          <w:sz w:val="28"/>
          <w:szCs w:val="28"/>
        </w:rPr>
        <w:t>ается с</w:t>
      </w:r>
      <w:r w:rsidRPr="0023167F">
        <w:rPr>
          <w:rFonts w:ascii="Times New Roman" w:hAnsi="Times New Roman" w:cs="Times New Roman"/>
          <w:sz w:val="28"/>
          <w:szCs w:val="28"/>
        </w:rPr>
        <w:t xml:space="preserve"> учетом положений настоящего Порядка.</w:t>
      </w:r>
    </w:p>
    <w:p w14:paraId="622958D8"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Уточнение показателей Плана, связанных с принятием закона о республиканском бюджете, осуществляется Учреждением не позднее одного месяца после официального опубликования закона о республиканском бюджете.</w:t>
      </w:r>
    </w:p>
    <w:p w14:paraId="67423733" w14:textId="49D0D881"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lastRenderedPageBreak/>
        <w:t>47. План в двух экземплярах подписывается должностными лицами, ответственными за содержащие</w:t>
      </w:r>
      <w:r w:rsidR="00EC5870" w:rsidRPr="0023167F">
        <w:rPr>
          <w:rFonts w:ascii="Times New Roman" w:hAnsi="Times New Roman" w:cs="Times New Roman"/>
          <w:sz w:val="28"/>
          <w:szCs w:val="28"/>
        </w:rPr>
        <w:t>ся в них данные, руководителем У</w:t>
      </w:r>
      <w:r w:rsidRPr="0023167F">
        <w:rPr>
          <w:rFonts w:ascii="Times New Roman" w:hAnsi="Times New Roman" w:cs="Times New Roman"/>
          <w:sz w:val="28"/>
          <w:szCs w:val="28"/>
        </w:rPr>
        <w:t>чреждения</w:t>
      </w:r>
      <w:r w:rsidR="00595720" w:rsidRPr="0023167F">
        <w:rPr>
          <w:rFonts w:ascii="Times New Roman" w:hAnsi="Times New Roman" w:cs="Times New Roman"/>
          <w:sz w:val="28"/>
          <w:szCs w:val="28"/>
        </w:rPr>
        <w:t xml:space="preserve"> (уполномоченным им лицом)</w:t>
      </w:r>
      <w:r w:rsidRPr="0023167F">
        <w:rPr>
          <w:rFonts w:ascii="Times New Roman" w:hAnsi="Times New Roman" w:cs="Times New Roman"/>
          <w:sz w:val="28"/>
          <w:szCs w:val="28"/>
        </w:rPr>
        <w:t xml:space="preserve">, руководителем </w:t>
      </w:r>
      <w:r w:rsidR="00EC5870" w:rsidRPr="0023167F">
        <w:rPr>
          <w:rFonts w:ascii="Times New Roman" w:hAnsi="Times New Roman" w:cs="Times New Roman"/>
          <w:sz w:val="28"/>
          <w:szCs w:val="28"/>
        </w:rPr>
        <w:t>финансово-экономической службы Учреждения, главным бухгалтером У</w:t>
      </w:r>
      <w:r w:rsidRPr="0023167F">
        <w:rPr>
          <w:rFonts w:ascii="Times New Roman" w:hAnsi="Times New Roman" w:cs="Times New Roman"/>
          <w:sz w:val="28"/>
          <w:szCs w:val="28"/>
        </w:rPr>
        <w:t>чреждения и исполнителем документа, скрепляются гербовой печатью.</w:t>
      </w:r>
    </w:p>
    <w:p w14:paraId="724C8C78" w14:textId="26E95A2A"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48. В случае внесения в закон Республики Дагестан о республиканском бюджете Республики Дагестан на текущий финансовый год изменений, влияющих на показатели Плана Учреждения, План с уче</w:t>
      </w:r>
      <w:r w:rsidR="008B7772" w:rsidRPr="0023167F">
        <w:rPr>
          <w:rFonts w:ascii="Times New Roman" w:hAnsi="Times New Roman" w:cs="Times New Roman"/>
          <w:sz w:val="28"/>
          <w:szCs w:val="28"/>
        </w:rPr>
        <w:t xml:space="preserve">том изменений представляется </w:t>
      </w:r>
      <w:r w:rsidR="00595720" w:rsidRPr="0023167F">
        <w:rPr>
          <w:rFonts w:ascii="Times New Roman" w:hAnsi="Times New Roman" w:cs="Times New Roman"/>
          <w:sz w:val="28"/>
          <w:szCs w:val="28"/>
        </w:rPr>
        <w:t xml:space="preserve">на согласование в </w:t>
      </w:r>
      <w:r w:rsidRPr="0023167F">
        <w:rPr>
          <w:rFonts w:ascii="Times New Roman" w:hAnsi="Times New Roman" w:cs="Times New Roman"/>
          <w:sz w:val="28"/>
          <w:szCs w:val="28"/>
        </w:rPr>
        <w:t>Министерство в соответствии с требованиями настоящего порядка в течение месяца со дня вступления в силу вышеназванных изменений, но не позднее 20 декабря текущего финансового года.</w:t>
      </w:r>
    </w:p>
    <w:p w14:paraId="7DB5DBD7"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В целях внесения изменений в План в соответствии с настоящим Порядком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плана закупок.</w:t>
      </w:r>
    </w:p>
    <w:p w14:paraId="7F2C244D" w14:textId="009EE6EE" w:rsidR="00222028"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49. </w:t>
      </w:r>
      <w:r w:rsidR="00222028" w:rsidRPr="0023167F">
        <w:rPr>
          <w:rFonts w:ascii="Times New Roman" w:hAnsi="Times New Roman" w:cs="Times New Roman"/>
          <w:sz w:val="28"/>
          <w:szCs w:val="28"/>
        </w:rPr>
        <w:t xml:space="preserve">План (План с учетом изменений), </w:t>
      </w:r>
      <w:r w:rsidR="00244DA4" w:rsidRPr="0023167F">
        <w:rPr>
          <w:rFonts w:ascii="Times New Roman" w:hAnsi="Times New Roman" w:cs="Times New Roman"/>
          <w:sz w:val="28"/>
          <w:szCs w:val="28"/>
        </w:rPr>
        <w:t>утверждённый</w:t>
      </w:r>
      <w:r w:rsidR="00222028" w:rsidRPr="0023167F">
        <w:rPr>
          <w:rFonts w:ascii="Times New Roman" w:hAnsi="Times New Roman" w:cs="Times New Roman"/>
          <w:sz w:val="28"/>
          <w:szCs w:val="28"/>
        </w:rPr>
        <w:t xml:space="preserve"> </w:t>
      </w:r>
      <w:r w:rsidR="002E3E4E" w:rsidRPr="0023167F">
        <w:rPr>
          <w:rFonts w:ascii="Times New Roman" w:hAnsi="Times New Roman" w:cs="Times New Roman"/>
          <w:sz w:val="28"/>
          <w:szCs w:val="28"/>
        </w:rPr>
        <w:t>У</w:t>
      </w:r>
      <w:r w:rsidR="00222028" w:rsidRPr="0023167F">
        <w:rPr>
          <w:rFonts w:ascii="Times New Roman" w:hAnsi="Times New Roman" w:cs="Times New Roman"/>
          <w:sz w:val="28"/>
          <w:szCs w:val="28"/>
        </w:rPr>
        <w:t xml:space="preserve">чреждением, </w:t>
      </w:r>
      <w:r w:rsidR="00244DA4" w:rsidRPr="0023167F">
        <w:rPr>
          <w:rFonts w:ascii="Times New Roman" w:hAnsi="Times New Roman" w:cs="Times New Roman"/>
          <w:sz w:val="28"/>
          <w:szCs w:val="28"/>
        </w:rPr>
        <w:t>согласовывается</w:t>
      </w:r>
      <w:r w:rsidR="00222028" w:rsidRPr="0023167F">
        <w:rPr>
          <w:rFonts w:ascii="Times New Roman" w:hAnsi="Times New Roman" w:cs="Times New Roman"/>
          <w:sz w:val="28"/>
          <w:szCs w:val="28"/>
        </w:rPr>
        <w:t xml:space="preserve"> Министром или уполномоченным им лицом не позднее начала очередного финансового года.</w:t>
      </w:r>
    </w:p>
    <w:p w14:paraId="68D8074B" w14:textId="7777777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В рамках рассмотрения Плана (Плана с учетом изменений) </w:t>
      </w:r>
      <w:r w:rsidR="00EC5870" w:rsidRPr="0023167F">
        <w:rPr>
          <w:rFonts w:ascii="Times New Roman" w:hAnsi="Times New Roman" w:cs="Times New Roman"/>
          <w:sz w:val="28"/>
          <w:szCs w:val="28"/>
        </w:rPr>
        <w:t>Министерство</w:t>
      </w:r>
      <w:r w:rsidRPr="0023167F">
        <w:rPr>
          <w:rFonts w:ascii="Times New Roman" w:hAnsi="Times New Roman" w:cs="Times New Roman"/>
          <w:sz w:val="28"/>
          <w:szCs w:val="28"/>
        </w:rPr>
        <w:t xml:space="preserve"> при необходимости запрашивает у Учреждения дополнительные обосновывающие документы и информацию в отношении показателей Плана (Плана с учетом изменений).</w:t>
      </w:r>
    </w:p>
    <w:p w14:paraId="429CB844" w14:textId="240538E7"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 xml:space="preserve">50. </w:t>
      </w:r>
      <w:r w:rsidR="00985464" w:rsidRPr="0023167F">
        <w:rPr>
          <w:rFonts w:ascii="Times New Roman" w:hAnsi="Times New Roman" w:cs="Times New Roman"/>
          <w:sz w:val="28"/>
          <w:szCs w:val="28"/>
        </w:rPr>
        <w:t>Согласованный</w:t>
      </w:r>
      <w:r w:rsidRPr="0023167F">
        <w:rPr>
          <w:rFonts w:ascii="Times New Roman" w:hAnsi="Times New Roman" w:cs="Times New Roman"/>
          <w:sz w:val="28"/>
          <w:szCs w:val="28"/>
        </w:rPr>
        <w:t xml:space="preserve"> </w:t>
      </w:r>
      <w:r w:rsidR="00985464" w:rsidRPr="0023167F">
        <w:rPr>
          <w:rFonts w:ascii="Times New Roman" w:hAnsi="Times New Roman" w:cs="Times New Roman"/>
          <w:sz w:val="28"/>
          <w:szCs w:val="28"/>
        </w:rPr>
        <w:t xml:space="preserve">Министром или уполномоченным им лицом </w:t>
      </w:r>
      <w:r w:rsidRPr="0023167F">
        <w:rPr>
          <w:rFonts w:ascii="Times New Roman" w:hAnsi="Times New Roman" w:cs="Times New Roman"/>
          <w:sz w:val="28"/>
          <w:szCs w:val="28"/>
        </w:rPr>
        <w:t>План (План с учетом изменений) скрепляется гербовой печатью Министерства и направляется учреждению в одном экземпляре, второй экземпляр остается в планово-экономическом отделе Министерства.</w:t>
      </w:r>
    </w:p>
    <w:p w14:paraId="1155D163" w14:textId="0BD728B3" w:rsidR="006A43BF" w:rsidRPr="0023167F" w:rsidRDefault="006A43BF" w:rsidP="0023167F">
      <w:pPr>
        <w:autoSpaceDE w:val="0"/>
        <w:autoSpaceDN w:val="0"/>
        <w:adjustRightInd w:val="0"/>
        <w:spacing w:after="0" w:line="240" w:lineRule="auto"/>
        <w:ind w:firstLine="540"/>
        <w:jc w:val="both"/>
        <w:rPr>
          <w:rFonts w:ascii="Times New Roman" w:hAnsi="Times New Roman" w:cs="Times New Roman"/>
          <w:sz w:val="28"/>
          <w:szCs w:val="28"/>
        </w:rPr>
      </w:pPr>
      <w:r w:rsidRPr="0023167F">
        <w:rPr>
          <w:rFonts w:ascii="Times New Roman" w:hAnsi="Times New Roman" w:cs="Times New Roman"/>
          <w:sz w:val="28"/>
          <w:szCs w:val="28"/>
        </w:rPr>
        <w:t>51. Утвержденный План (План с учетом изменений) размещается</w:t>
      </w:r>
      <w:r w:rsidR="00F16746" w:rsidRPr="0023167F">
        <w:rPr>
          <w:rFonts w:ascii="Times New Roman" w:hAnsi="Times New Roman" w:cs="Times New Roman"/>
          <w:sz w:val="28"/>
          <w:szCs w:val="28"/>
        </w:rPr>
        <w:t xml:space="preserve"> Учреждением </w:t>
      </w:r>
      <w:r w:rsidRPr="0023167F">
        <w:rPr>
          <w:rFonts w:ascii="Times New Roman" w:hAnsi="Times New Roman" w:cs="Times New Roman"/>
          <w:sz w:val="28"/>
          <w:szCs w:val="28"/>
        </w:rPr>
        <w:t>на официальном сайте в информаци</w:t>
      </w:r>
      <w:r w:rsidR="00EC5870" w:rsidRPr="0023167F">
        <w:rPr>
          <w:rFonts w:ascii="Times New Roman" w:hAnsi="Times New Roman" w:cs="Times New Roman"/>
          <w:sz w:val="28"/>
          <w:szCs w:val="28"/>
        </w:rPr>
        <w:t>онно-телекоммуникационной сети «Интернет»</w:t>
      </w:r>
      <w:r w:rsidRPr="0023167F">
        <w:rPr>
          <w:rFonts w:ascii="Times New Roman" w:hAnsi="Times New Roman" w:cs="Times New Roman"/>
          <w:sz w:val="28"/>
          <w:szCs w:val="28"/>
        </w:rPr>
        <w:t xml:space="preserve"> - www.bus.gov.ru в соответствии с </w:t>
      </w:r>
      <w:hyperlink r:id="rId6" w:history="1">
        <w:r w:rsidRPr="0023167F">
          <w:rPr>
            <w:rFonts w:ascii="Times New Roman" w:hAnsi="Times New Roman" w:cs="Times New Roman"/>
            <w:sz w:val="28"/>
            <w:szCs w:val="28"/>
          </w:rPr>
          <w:t>Порядком</w:t>
        </w:r>
      </w:hyperlink>
      <w:r w:rsidRPr="0023167F">
        <w:rPr>
          <w:rFonts w:ascii="Times New Roman" w:hAnsi="Times New Roman" w:cs="Times New Roman"/>
          <w:sz w:val="28"/>
          <w:szCs w:val="28"/>
        </w:rPr>
        <w:t xml:space="preserve"> предоставления информации государственным (муниципальным) Учреждением, ее размещения на официальном сайт</w:t>
      </w:r>
      <w:r w:rsidR="00EC5870" w:rsidRPr="0023167F">
        <w:rPr>
          <w:rFonts w:ascii="Times New Roman" w:hAnsi="Times New Roman" w:cs="Times New Roman"/>
          <w:sz w:val="28"/>
          <w:szCs w:val="28"/>
        </w:rPr>
        <w:t>е в сети «Интернет»</w:t>
      </w:r>
      <w:r w:rsidRPr="0023167F">
        <w:rPr>
          <w:rFonts w:ascii="Times New Roman" w:hAnsi="Times New Roman" w:cs="Times New Roman"/>
          <w:sz w:val="28"/>
          <w:szCs w:val="28"/>
        </w:rPr>
        <w:t xml:space="preserve"> и ведения указанного сайта, утвержденным приказом Министерства финансов Российско</w:t>
      </w:r>
      <w:r w:rsidR="00EC5870" w:rsidRPr="0023167F">
        <w:rPr>
          <w:rFonts w:ascii="Times New Roman" w:hAnsi="Times New Roman" w:cs="Times New Roman"/>
          <w:sz w:val="28"/>
          <w:szCs w:val="28"/>
        </w:rPr>
        <w:t>й Федерации от 21 июля 2011 г. №</w:t>
      </w:r>
      <w:r w:rsidRPr="0023167F">
        <w:rPr>
          <w:rFonts w:ascii="Times New Roman" w:hAnsi="Times New Roman" w:cs="Times New Roman"/>
          <w:sz w:val="28"/>
          <w:szCs w:val="28"/>
        </w:rPr>
        <w:t xml:space="preserve"> 86н (зарегистрирован Министерством юстиции Российской Федерации 11 ок</w:t>
      </w:r>
      <w:r w:rsidR="00EC5870" w:rsidRPr="0023167F">
        <w:rPr>
          <w:rFonts w:ascii="Times New Roman" w:hAnsi="Times New Roman" w:cs="Times New Roman"/>
          <w:sz w:val="28"/>
          <w:szCs w:val="28"/>
        </w:rPr>
        <w:t>тября 2011 г., регистрационный №</w:t>
      </w:r>
      <w:r w:rsidRPr="0023167F">
        <w:rPr>
          <w:rFonts w:ascii="Times New Roman" w:hAnsi="Times New Roman" w:cs="Times New Roman"/>
          <w:sz w:val="28"/>
          <w:szCs w:val="28"/>
        </w:rPr>
        <w:t xml:space="preserve"> 22013), с изменениями, внесенными приказом Министерства финансов Российской Федерации от 17 декабря 2015 г. N 201н (зарегистрирован Министерством юстиции Российской Федерации 21 я</w:t>
      </w:r>
      <w:r w:rsidR="00EC5870" w:rsidRPr="0023167F">
        <w:rPr>
          <w:rFonts w:ascii="Times New Roman" w:hAnsi="Times New Roman" w:cs="Times New Roman"/>
          <w:sz w:val="28"/>
          <w:szCs w:val="28"/>
        </w:rPr>
        <w:t>нваря 2016 г., регистрационный №</w:t>
      </w:r>
      <w:r w:rsidRPr="0023167F">
        <w:rPr>
          <w:rFonts w:ascii="Times New Roman" w:hAnsi="Times New Roman" w:cs="Times New Roman"/>
          <w:sz w:val="28"/>
          <w:szCs w:val="28"/>
        </w:rPr>
        <w:t xml:space="preserve"> 40678).</w:t>
      </w:r>
    </w:p>
    <w:p w14:paraId="244E7DC9" w14:textId="77777777" w:rsidR="00632ED4" w:rsidRPr="0023167F" w:rsidRDefault="00632ED4" w:rsidP="0023167F">
      <w:pPr>
        <w:spacing w:after="0"/>
        <w:rPr>
          <w:rFonts w:ascii="Times New Roman" w:hAnsi="Times New Roman" w:cs="Times New Roman"/>
        </w:rPr>
      </w:pPr>
    </w:p>
    <w:p w14:paraId="723C520C" w14:textId="77777777" w:rsidR="00460E05" w:rsidRPr="0023167F" w:rsidRDefault="00460E05" w:rsidP="0023167F">
      <w:pPr>
        <w:spacing w:after="0"/>
        <w:rPr>
          <w:rFonts w:ascii="Times New Roman" w:hAnsi="Times New Roman" w:cs="Times New Roman"/>
        </w:rPr>
      </w:pPr>
    </w:p>
    <w:p w14:paraId="0F2481E3" w14:textId="77777777" w:rsidR="00460E05" w:rsidRPr="0023167F" w:rsidRDefault="00460E05" w:rsidP="0023167F">
      <w:pPr>
        <w:spacing w:after="0"/>
        <w:rPr>
          <w:rFonts w:ascii="Times New Roman" w:hAnsi="Times New Roman" w:cs="Times New Roman"/>
        </w:rPr>
      </w:pPr>
    </w:p>
    <w:p w14:paraId="069787C2" w14:textId="77777777" w:rsidR="00460E05" w:rsidRPr="0023167F" w:rsidRDefault="00460E05" w:rsidP="0023167F">
      <w:pPr>
        <w:spacing w:after="0"/>
        <w:rPr>
          <w:rFonts w:ascii="Times New Roman" w:hAnsi="Times New Roman" w:cs="Times New Roman"/>
        </w:rPr>
      </w:pPr>
    </w:p>
    <w:p w14:paraId="7E3FC9FB" w14:textId="77777777" w:rsidR="00460E05" w:rsidRPr="0023167F" w:rsidRDefault="00460E05" w:rsidP="0023167F">
      <w:pPr>
        <w:spacing w:after="0"/>
        <w:rPr>
          <w:rFonts w:ascii="Times New Roman" w:hAnsi="Times New Roman" w:cs="Times New Roman"/>
        </w:rPr>
      </w:pPr>
    </w:p>
    <w:p w14:paraId="70349E56" w14:textId="77777777" w:rsidR="00460E05" w:rsidRPr="0023167F" w:rsidRDefault="00460E05" w:rsidP="0023167F">
      <w:pPr>
        <w:spacing w:after="0"/>
        <w:rPr>
          <w:rFonts w:ascii="Times New Roman" w:hAnsi="Times New Roman" w:cs="Times New Roman"/>
        </w:rPr>
      </w:pPr>
    </w:p>
    <w:p w14:paraId="2DAB48B2" w14:textId="77777777" w:rsidR="00460E05" w:rsidRPr="0023167F" w:rsidRDefault="00460E05" w:rsidP="0023167F">
      <w:pPr>
        <w:spacing w:after="0"/>
        <w:rPr>
          <w:rFonts w:ascii="Times New Roman" w:hAnsi="Times New Roman" w:cs="Times New Roman"/>
        </w:rPr>
      </w:pPr>
    </w:p>
    <w:p w14:paraId="1883DB2F" w14:textId="77777777" w:rsidR="00460E05" w:rsidRPr="0023167F" w:rsidRDefault="00460E05" w:rsidP="0023167F">
      <w:pPr>
        <w:spacing w:after="0"/>
        <w:rPr>
          <w:rFonts w:ascii="Times New Roman" w:hAnsi="Times New Roman" w:cs="Times New Roman"/>
        </w:rPr>
      </w:pPr>
    </w:p>
    <w:p w14:paraId="157C5126" w14:textId="77777777" w:rsidR="00460E05" w:rsidRPr="0023167F" w:rsidRDefault="00460E05" w:rsidP="0023167F">
      <w:pPr>
        <w:spacing w:after="0"/>
        <w:rPr>
          <w:rFonts w:ascii="Times New Roman" w:hAnsi="Times New Roman" w:cs="Times New Roman"/>
        </w:rPr>
      </w:pPr>
    </w:p>
    <w:p w14:paraId="5D41E5AF" w14:textId="77777777" w:rsidR="00460E05" w:rsidRPr="0023167F" w:rsidRDefault="00460E05" w:rsidP="0023167F">
      <w:pPr>
        <w:spacing w:after="0"/>
        <w:rPr>
          <w:rFonts w:ascii="Times New Roman" w:hAnsi="Times New Roman" w:cs="Times New Roman"/>
        </w:rPr>
      </w:pPr>
    </w:p>
    <w:p w14:paraId="44156455" w14:textId="77777777" w:rsidR="00460E05" w:rsidRPr="0023167F" w:rsidRDefault="00460E05" w:rsidP="0023167F">
      <w:pPr>
        <w:spacing w:after="0"/>
        <w:rPr>
          <w:rFonts w:ascii="Times New Roman" w:hAnsi="Times New Roman" w:cs="Times New Roman"/>
        </w:rPr>
      </w:pPr>
    </w:p>
    <w:p w14:paraId="03B6F117" w14:textId="77777777" w:rsidR="00460E05" w:rsidRPr="0023167F" w:rsidRDefault="00460E05" w:rsidP="0023167F">
      <w:pPr>
        <w:spacing w:after="0"/>
        <w:rPr>
          <w:rFonts w:ascii="Times New Roman" w:hAnsi="Times New Roman" w:cs="Times New Roman"/>
        </w:rPr>
      </w:pPr>
    </w:p>
    <w:p w14:paraId="1C4BBB87" w14:textId="77777777" w:rsidR="00460E05" w:rsidRPr="0023167F" w:rsidRDefault="00460E05" w:rsidP="0023167F">
      <w:pPr>
        <w:spacing w:after="0"/>
        <w:rPr>
          <w:rFonts w:ascii="Times New Roman" w:hAnsi="Times New Roman" w:cs="Times New Roman"/>
        </w:rPr>
      </w:pPr>
    </w:p>
    <w:p w14:paraId="2065D80D" w14:textId="77777777" w:rsidR="00460E05" w:rsidRPr="0023167F" w:rsidRDefault="00460E05" w:rsidP="0023167F">
      <w:pPr>
        <w:spacing w:after="0"/>
        <w:rPr>
          <w:rFonts w:ascii="Times New Roman" w:hAnsi="Times New Roman" w:cs="Times New Roman"/>
        </w:rPr>
      </w:pPr>
    </w:p>
    <w:p w14:paraId="7E1E326D" w14:textId="77777777" w:rsidR="00460E05" w:rsidRPr="0023167F" w:rsidRDefault="00460E05" w:rsidP="0023167F">
      <w:pPr>
        <w:spacing w:after="0"/>
        <w:rPr>
          <w:rFonts w:ascii="Times New Roman" w:hAnsi="Times New Roman" w:cs="Times New Roman"/>
        </w:rPr>
      </w:pPr>
    </w:p>
    <w:p w14:paraId="67817947" w14:textId="77777777" w:rsidR="00460E05" w:rsidRPr="0023167F" w:rsidRDefault="00460E05" w:rsidP="0023167F">
      <w:pPr>
        <w:spacing w:after="0"/>
        <w:rPr>
          <w:rFonts w:ascii="Times New Roman" w:hAnsi="Times New Roman" w:cs="Times New Roman"/>
        </w:rPr>
        <w:sectPr w:rsidR="00460E05" w:rsidRPr="0023167F" w:rsidSect="00922AD7">
          <w:pgSz w:w="11905" w:h="16838"/>
          <w:pgMar w:top="1134" w:right="706" w:bottom="851" w:left="1701" w:header="0" w:footer="0" w:gutter="0"/>
          <w:cols w:space="720"/>
          <w:noEndnote/>
          <w:docGrid w:linePitch="299"/>
        </w:sectPr>
      </w:pPr>
    </w:p>
    <w:p w14:paraId="49CB2733" w14:textId="77777777" w:rsidR="00DA4B84" w:rsidRPr="0023167F" w:rsidRDefault="00CC472B" w:rsidP="0023167F">
      <w:pPr>
        <w:spacing w:after="0" w:line="240" w:lineRule="auto"/>
        <w:jc w:val="right"/>
        <w:rPr>
          <w:rFonts w:ascii="Times New Roman" w:eastAsia="Times New Roman" w:hAnsi="Times New Roman" w:cs="Times New Roman"/>
          <w:sz w:val="16"/>
          <w:szCs w:val="16"/>
          <w:lang w:eastAsia="ru-RU"/>
        </w:rPr>
      </w:pPr>
      <w:bookmarkStart w:id="6" w:name="RANGE!A1:GE91"/>
      <w:bookmarkStart w:id="7" w:name="_Hlk198893329"/>
      <w:bookmarkStart w:id="8" w:name="_Hlk198893835"/>
      <w:bookmarkEnd w:id="6"/>
      <w:r w:rsidRPr="0023167F">
        <w:rPr>
          <w:rFonts w:ascii="Times New Roman" w:eastAsia="Times New Roman" w:hAnsi="Times New Roman" w:cs="Times New Roman"/>
          <w:sz w:val="16"/>
          <w:szCs w:val="16"/>
          <w:lang w:eastAsia="ru-RU"/>
        </w:rPr>
        <w:lastRenderedPageBreak/>
        <w:t xml:space="preserve">Приложение к приказу </w:t>
      </w:r>
      <w:bookmarkEnd w:id="7"/>
    </w:p>
    <w:p w14:paraId="6D169865" w14:textId="53B109A0" w:rsidR="00CC472B" w:rsidRPr="0023167F" w:rsidRDefault="00CC472B"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Министерства образования и науки </w:t>
      </w:r>
    </w:p>
    <w:p w14:paraId="0345190A" w14:textId="77777777" w:rsidR="00DA4B84" w:rsidRPr="0023167F" w:rsidRDefault="00CC472B"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Республики Дагестан</w:t>
      </w:r>
    </w:p>
    <w:p w14:paraId="12F5AEB4" w14:textId="11ABB4D5" w:rsidR="00CC472B" w:rsidRPr="0023167F" w:rsidRDefault="00CC472B"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 от </w:t>
      </w:r>
      <w:bookmarkEnd w:id="8"/>
      <w:r w:rsidR="00DA4B84" w:rsidRPr="0023167F">
        <w:rPr>
          <w:rFonts w:ascii="Times New Roman" w:eastAsia="Times New Roman" w:hAnsi="Times New Roman" w:cs="Times New Roman"/>
          <w:sz w:val="16"/>
          <w:szCs w:val="16"/>
          <w:lang w:eastAsia="ru-RU"/>
        </w:rPr>
        <w:t>19 мая 2022 г. № 02-02-1-454/22</w:t>
      </w:r>
    </w:p>
    <w:p w14:paraId="0D38005F"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p>
    <w:p w14:paraId="75A97F2E"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  Утверждаю:</w:t>
      </w:r>
    </w:p>
    <w:p w14:paraId="02810AB1"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                                        ___________________________________</w:t>
      </w:r>
    </w:p>
    <w:p w14:paraId="2B83C8E5"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                                           (наименование должности лица</w:t>
      </w:r>
    </w:p>
    <w:p w14:paraId="79BED38E"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                                              утверждающего документа)</w:t>
      </w:r>
    </w:p>
    <w:p w14:paraId="28C6E1AD"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                                        __________  _______________________</w:t>
      </w:r>
    </w:p>
    <w:p w14:paraId="70CC83AF"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                                         (</w:t>
      </w:r>
      <w:proofErr w:type="gramStart"/>
      <w:r w:rsidRPr="0023167F">
        <w:rPr>
          <w:rFonts w:ascii="Times New Roman" w:eastAsia="Times New Roman" w:hAnsi="Times New Roman" w:cs="Times New Roman"/>
          <w:sz w:val="16"/>
          <w:szCs w:val="16"/>
          <w:lang w:eastAsia="ru-RU"/>
        </w:rPr>
        <w:t xml:space="preserve">подпись)   </w:t>
      </w:r>
      <w:proofErr w:type="gramEnd"/>
      <w:r w:rsidRPr="0023167F">
        <w:rPr>
          <w:rFonts w:ascii="Times New Roman" w:eastAsia="Times New Roman" w:hAnsi="Times New Roman" w:cs="Times New Roman"/>
          <w:sz w:val="16"/>
          <w:szCs w:val="16"/>
          <w:lang w:eastAsia="ru-RU"/>
        </w:rPr>
        <w:t>(расшифровка подписи)</w:t>
      </w:r>
    </w:p>
    <w:p w14:paraId="70E4C89B"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w:t>
      </w:r>
    </w:p>
    <w:p w14:paraId="13F0E237"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                                                 "___" ______________ г.</w:t>
      </w:r>
    </w:p>
    <w:p w14:paraId="6FEB7676" w14:textId="24A0E396" w:rsidR="00B82597" w:rsidRPr="0023167F" w:rsidRDefault="00B82597" w:rsidP="0023167F">
      <w:pPr>
        <w:spacing w:after="0" w:line="240" w:lineRule="auto"/>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ПЛАН</w:t>
      </w:r>
    </w:p>
    <w:p w14:paraId="372C7DA3" w14:textId="4B47B274" w:rsidR="00B82597" w:rsidRPr="0023167F" w:rsidRDefault="00B82597" w:rsidP="0023167F">
      <w:pPr>
        <w:spacing w:after="0" w:line="240" w:lineRule="auto"/>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финансово-хозяйственной деятельности на ____ год</w:t>
      </w:r>
    </w:p>
    <w:p w14:paraId="40DC97ED" w14:textId="1895F87D" w:rsidR="00B82597" w:rsidRPr="0023167F" w:rsidRDefault="00B82597" w:rsidP="0023167F">
      <w:pPr>
        <w:spacing w:after="0" w:line="240" w:lineRule="auto"/>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и плановый период ____ и ____ годов </w:t>
      </w:r>
      <w:hyperlink r:id="rId7" w:history="1">
        <w:r w:rsidRPr="0023167F">
          <w:rPr>
            <w:rStyle w:val="a9"/>
            <w:rFonts w:ascii="Times New Roman" w:eastAsia="Times New Roman" w:hAnsi="Times New Roman" w:cs="Times New Roman"/>
            <w:sz w:val="16"/>
            <w:szCs w:val="16"/>
            <w:lang w:eastAsia="ru-RU"/>
          </w:rPr>
          <w:t>&lt;1&gt;</w:t>
        </w:r>
      </w:hyperlink>
    </w:p>
    <w:p w14:paraId="69BD4466" w14:textId="4C6A9FE9" w:rsidR="00B82597" w:rsidRPr="0023167F" w:rsidRDefault="00B82597" w:rsidP="0023167F">
      <w:pPr>
        <w:spacing w:after="0" w:line="240" w:lineRule="auto"/>
        <w:jc w:val="center"/>
        <w:rPr>
          <w:rFonts w:ascii="Times New Roman" w:eastAsia="Times New Roman" w:hAnsi="Times New Roman" w:cs="Times New Roman"/>
          <w:sz w:val="16"/>
          <w:szCs w:val="16"/>
          <w:lang w:eastAsia="ru-RU"/>
        </w:rPr>
      </w:pPr>
    </w:p>
    <w:p w14:paraId="1CF5ED13" w14:textId="318598F1" w:rsidR="00B82597" w:rsidRPr="0023167F" w:rsidRDefault="00B82597" w:rsidP="0023167F">
      <w:pPr>
        <w:spacing w:after="0" w:line="240" w:lineRule="auto"/>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от "___" __________ 20 ___ г. </w:t>
      </w:r>
      <w:hyperlink r:id="rId8" w:history="1">
        <w:r w:rsidRPr="0023167F">
          <w:rPr>
            <w:rStyle w:val="a9"/>
            <w:rFonts w:ascii="Times New Roman" w:eastAsia="Times New Roman" w:hAnsi="Times New Roman" w:cs="Times New Roman"/>
            <w:sz w:val="16"/>
            <w:szCs w:val="16"/>
            <w:lang w:eastAsia="ru-RU"/>
          </w:rPr>
          <w:t>&lt;2&gt;</w:t>
        </w:r>
      </w:hyperlink>
    </w:p>
    <w:p w14:paraId="4877FDC1"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bl>
      <w:tblPr>
        <w:tblW w:w="13608" w:type="dxa"/>
        <w:tblInd w:w="1480" w:type="dxa"/>
        <w:tblLayout w:type="fixed"/>
        <w:tblCellMar>
          <w:top w:w="102" w:type="dxa"/>
          <w:left w:w="62" w:type="dxa"/>
          <w:bottom w:w="102" w:type="dxa"/>
          <w:right w:w="62" w:type="dxa"/>
        </w:tblCellMar>
        <w:tblLook w:val="04A0" w:firstRow="1" w:lastRow="0" w:firstColumn="1" w:lastColumn="0" w:noHBand="0" w:noVBand="1"/>
      </w:tblPr>
      <w:tblGrid>
        <w:gridCol w:w="3322"/>
        <w:gridCol w:w="4045"/>
        <w:gridCol w:w="4965"/>
        <w:gridCol w:w="1276"/>
      </w:tblGrid>
      <w:tr w:rsidR="00357918" w:rsidRPr="0023167F" w14:paraId="506BF442" w14:textId="77777777" w:rsidTr="0033303A">
        <w:trPr>
          <w:trHeight w:val="83"/>
        </w:trPr>
        <w:tc>
          <w:tcPr>
            <w:tcW w:w="3322" w:type="dxa"/>
            <w:vAlign w:val="bottom"/>
          </w:tcPr>
          <w:p w14:paraId="79CACA3F"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045" w:type="dxa"/>
            <w:vAlign w:val="bottom"/>
            <w:hideMark/>
          </w:tcPr>
          <w:p w14:paraId="73BDC41A"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w:t>
            </w:r>
          </w:p>
        </w:tc>
        <w:tc>
          <w:tcPr>
            <w:tcW w:w="4965" w:type="dxa"/>
            <w:tcBorders>
              <w:right w:val="single" w:sz="4" w:space="0" w:color="auto"/>
            </w:tcBorders>
            <w:vAlign w:val="bottom"/>
          </w:tcPr>
          <w:p w14:paraId="521904F7"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24E06ABF"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КОДЫ</w:t>
            </w:r>
          </w:p>
        </w:tc>
      </w:tr>
      <w:tr w:rsidR="00357918" w:rsidRPr="0023167F" w14:paraId="4915E28B" w14:textId="77777777" w:rsidTr="0033303A">
        <w:trPr>
          <w:trHeight w:hRule="exact" w:val="340"/>
        </w:trPr>
        <w:tc>
          <w:tcPr>
            <w:tcW w:w="3322" w:type="dxa"/>
            <w:vMerge w:val="restart"/>
            <w:tcMar>
              <w:top w:w="28" w:type="dxa"/>
              <w:left w:w="28" w:type="dxa"/>
              <w:bottom w:w="28" w:type="dxa"/>
              <w:right w:w="28" w:type="dxa"/>
            </w:tcMar>
            <w:vAlign w:val="bottom"/>
          </w:tcPr>
          <w:p w14:paraId="35C82795" w14:textId="6C219C19"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Орган, осуществляющий функции и полномочия учредителя:</w:t>
            </w:r>
          </w:p>
        </w:tc>
        <w:tc>
          <w:tcPr>
            <w:tcW w:w="4045" w:type="dxa"/>
            <w:vMerge w:val="restart"/>
            <w:tcBorders>
              <w:bottom w:val="single" w:sz="4" w:space="0" w:color="auto"/>
            </w:tcBorders>
            <w:tcMar>
              <w:top w:w="28" w:type="dxa"/>
              <w:left w:w="28" w:type="dxa"/>
              <w:bottom w:w="28" w:type="dxa"/>
              <w:right w:w="28" w:type="dxa"/>
            </w:tcMar>
            <w:vAlign w:val="bottom"/>
            <w:hideMark/>
          </w:tcPr>
          <w:p w14:paraId="5AA350E0" w14:textId="77777777" w:rsidR="00357918" w:rsidRPr="0023167F" w:rsidRDefault="00357918" w:rsidP="0023167F">
            <w:pPr>
              <w:spacing w:after="0" w:line="240" w:lineRule="auto"/>
              <w:contextualSpacing/>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Министерство образования и науки Республики Дагестан</w:t>
            </w:r>
          </w:p>
        </w:tc>
        <w:tc>
          <w:tcPr>
            <w:tcW w:w="4965" w:type="dxa"/>
            <w:tcBorders>
              <w:right w:val="single" w:sz="4" w:space="0" w:color="auto"/>
            </w:tcBorders>
            <w:tcMar>
              <w:top w:w="28" w:type="dxa"/>
              <w:left w:w="28" w:type="dxa"/>
              <w:bottom w:w="28" w:type="dxa"/>
              <w:right w:w="28" w:type="dxa"/>
            </w:tcMar>
            <w:vAlign w:val="bottom"/>
            <w:hideMark/>
          </w:tcPr>
          <w:p w14:paraId="466281BC" w14:textId="77777777" w:rsidR="00357918" w:rsidRPr="0023167F" w:rsidRDefault="00357918"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Дата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14:paraId="4C17D367"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r>
      <w:tr w:rsidR="00357918" w:rsidRPr="0023167F" w14:paraId="70DE063A" w14:textId="77777777" w:rsidTr="0033303A">
        <w:trPr>
          <w:trHeight w:hRule="exact" w:val="224"/>
        </w:trPr>
        <w:tc>
          <w:tcPr>
            <w:tcW w:w="3322" w:type="dxa"/>
            <w:vMerge/>
            <w:vAlign w:val="bottom"/>
            <w:hideMark/>
          </w:tcPr>
          <w:p w14:paraId="67A0DD50"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045" w:type="dxa"/>
            <w:vMerge/>
            <w:tcBorders>
              <w:bottom w:val="single" w:sz="4" w:space="0" w:color="auto"/>
            </w:tcBorders>
            <w:vAlign w:val="bottom"/>
            <w:hideMark/>
          </w:tcPr>
          <w:p w14:paraId="215738B4" w14:textId="77777777" w:rsidR="00357918" w:rsidRPr="0023167F" w:rsidRDefault="00357918" w:rsidP="0023167F">
            <w:pPr>
              <w:spacing w:after="0" w:line="240" w:lineRule="auto"/>
              <w:contextualSpacing/>
              <w:jc w:val="center"/>
              <w:rPr>
                <w:rFonts w:ascii="Times New Roman" w:eastAsia="Times New Roman" w:hAnsi="Times New Roman" w:cs="Times New Roman"/>
                <w:sz w:val="16"/>
                <w:szCs w:val="16"/>
                <w:lang w:eastAsia="ru-RU"/>
              </w:rPr>
            </w:pPr>
          </w:p>
        </w:tc>
        <w:tc>
          <w:tcPr>
            <w:tcW w:w="4965" w:type="dxa"/>
            <w:tcBorders>
              <w:right w:val="single" w:sz="4" w:space="0" w:color="auto"/>
            </w:tcBorders>
            <w:tcMar>
              <w:top w:w="28" w:type="dxa"/>
              <w:left w:w="28" w:type="dxa"/>
              <w:bottom w:w="28" w:type="dxa"/>
              <w:right w:w="28" w:type="dxa"/>
            </w:tcMar>
            <w:vAlign w:val="bottom"/>
            <w:hideMark/>
          </w:tcPr>
          <w:p w14:paraId="2A2727C9" w14:textId="77777777" w:rsidR="00357918" w:rsidRPr="0023167F" w:rsidRDefault="00357918"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по Сводному реестру</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14:paraId="3B2E0E0E" w14:textId="39FFFAD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r>
      <w:tr w:rsidR="00357918" w:rsidRPr="0023167F" w14:paraId="7FC57C30" w14:textId="77777777" w:rsidTr="0033303A">
        <w:trPr>
          <w:trHeight w:hRule="exact" w:val="340"/>
        </w:trPr>
        <w:tc>
          <w:tcPr>
            <w:tcW w:w="3322" w:type="dxa"/>
            <w:tcMar>
              <w:top w:w="28" w:type="dxa"/>
              <w:left w:w="28" w:type="dxa"/>
              <w:bottom w:w="28" w:type="dxa"/>
              <w:right w:w="28" w:type="dxa"/>
            </w:tcMar>
            <w:vAlign w:val="bottom"/>
          </w:tcPr>
          <w:p w14:paraId="10A1C26E"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045" w:type="dxa"/>
            <w:tcBorders>
              <w:top w:val="single" w:sz="4" w:space="0" w:color="auto"/>
            </w:tcBorders>
            <w:tcMar>
              <w:top w:w="28" w:type="dxa"/>
              <w:left w:w="28" w:type="dxa"/>
              <w:bottom w:w="28" w:type="dxa"/>
              <w:right w:w="28" w:type="dxa"/>
            </w:tcMar>
            <w:vAlign w:val="bottom"/>
          </w:tcPr>
          <w:p w14:paraId="28ACA40B" w14:textId="77777777" w:rsidR="00357918" w:rsidRPr="0023167F" w:rsidRDefault="00357918" w:rsidP="0023167F">
            <w:pPr>
              <w:spacing w:after="0" w:line="240" w:lineRule="auto"/>
              <w:contextualSpacing/>
              <w:jc w:val="center"/>
              <w:rPr>
                <w:rFonts w:ascii="Times New Roman" w:eastAsia="Times New Roman" w:hAnsi="Times New Roman" w:cs="Times New Roman"/>
                <w:sz w:val="16"/>
                <w:szCs w:val="16"/>
                <w:lang w:eastAsia="ru-RU"/>
              </w:rPr>
            </w:pPr>
          </w:p>
        </w:tc>
        <w:tc>
          <w:tcPr>
            <w:tcW w:w="4965" w:type="dxa"/>
            <w:tcBorders>
              <w:right w:val="single" w:sz="4" w:space="0" w:color="auto"/>
            </w:tcBorders>
            <w:tcMar>
              <w:top w:w="28" w:type="dxa"/>
              <w:left w:w="28" w:type="dxa"/>
              <w:bottom w:w="28" w:type="dxa"/>
              <w:right w:w="28" w:type="dxa"/>
            </w:tcMar>
            <w:vAlign w:val="bottom"/>
            <w:hideMark/>
          </w:tcPr>
          <w:p w14:paraId="021E08AD" w14:textId="77777777" w:rsidR="00357918" w:rsidRPr="0023167F" w:rsidRDefault="00357918"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глава по БК</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14:paraId="553F7DAF" w14:textId="2C46E884"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r>
      <w:tr w:rsidR="00357918" w:rsidRPr="0023167F" w14:paraId="31F0A166" w14:textId="77777777" w:rsidTr="0033303A">
        <w:trPr>
          <w:trHeight w:val="36"/>
        </w:trPr>
        <w:tc>
          <w:tcPr>
            <w:tcW w:w="3322" w:type="dxa"/>
            <w:vMerge w:val="restart"/>
            <w:vAlign w:val="bottom"/>
            <w:hideMark/>
          </w:tcPr>
          <w:p w14:paraId="563A3792"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Учреждение:</w:t>
            </w:r>
          </w:p>
        </w:tc>
        <w:tc>
          <w:tcPr>
            <w:tcW w:w="4045" w:type="dxa"/>
            <w:vMerge w:val="restart"/>
            <w:tcBorders>
              <w:bottom w:val="single" w:sz="4" w:space="0" w:color="auto"/>
            </w:tcBorders>
            <w:vAlign w:val="bottom"/>
          </w:tcPr>
          <w:p w14:paraId="48E2191B" w14:textId="4390F187" w:rsidR="00357918" w:rsidRPr="0023167F" w:rsidRDefault="00357918" w:rsidP="0023167F">
            <w:pPr>
              <w:spacing w:after="0" w:line="240" w:lineRule="auto"/>
              <w:contextualSpacing/>
              <w:jc w:val="center"/>
              <w:rPr>
                <w:rFonts w:ascii="Times New Roman" w:eastAsia="Times New Roman" w:hAnsi="Times New Roman" w:cs="Times New Roman"/>
                <w:sz w:val="16"/>
                <w:szCs w:val="16"/>
                <w:lang w:eastAsia="ru-RU"/>
              </w:rPr>
            </w:pPr>
          </w:p>
        </w:tc>
        <w:tc>
          <w:tcPr>
            <w:tcW w:w="4965" w:type="dxa"/>
            <w:tcBorders>
              <w:right w:val="single" w:sz="4" w:space="0" w:color="auto"/>
            </w:tcBorders>
            <w:vAlign w:val="bottom"/>
            <w:hideMark/>
          </w:tcPr>
          <w:p w14:paraId="24E9F927" w14:textId="77777777" w:rsidR="00357918" w:rsidRPr="0023167F" w:rsidRDefault="00357918"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по Сводному реестру</w:t>
            </w:r>
          </w:p>
        </w:tc>
        <w:tc>
          <w:tcPr>
            <w:tcW w:w="1276" w:type="dxa"/>
            <w:tcBorders>
              <w:top w:val="single" w:sz="4" w:space="0" w:color="auto"/>
              <w:left w:val="single" w:sz="4" w:space="0" w:color="auto"/>
              <w:bottom w:val="single" w:sz="4" w:space="0" w:color="auto"/>
              <w:right w:val="single" w:sz="4" w:space="0" w:color="auto"/>
            </w:tcBorders>
            <w:vAlign w:val="bottom"/>
          </w:tcPr>
          <w:p w14:paraId="3F080690" w14:textId="3752E4B3" w:rsidR="00357918" w:rsidRPr="0023167F" w:rsidRDefault="00357918" w:rsidP="0023167F">
            <w:pPr>
              <w:spacing w:after="0" w:line="240" w:lineRule="auto"/>
              <w:jc w:val="center"/>
              <w:rPr>
                <w:rFonts w:ascii="Times New Roman" w:eastAsia="Times New Roman" w:hAnsi="Times New Roman" w:cs="Times New Roman"/>
                <w:sz w:val="16"/>
                <w:szCs w:val="16"/>
                <w:lang w:val="en-US" w:eastAsia="ru-RU"/>
              </w:rPr>
            </w:pPr>
          </w:p>
        </w:tc>
      </w:tr>
      <w:tr w:rsidR="00357918" w:rsidRPr="0023167F" w14:paraId="0F87DE74" w14:textId="77777777" w:rsidTr="0033303A">
        <w:trPr>
          <w:trHeight w:val="20"/>
        </w:trPr>
        <w:tc>
          <w:tcPr>
            <w:tcW w:w="3322" w:type="dxa"/>
            <w:vMerge/>
            <w:vAlign w:val="bottom"/>
            <w:hideMark/>
          </w:tcPr>
          <w:p w14:paraId="776C8CC9"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045" w:type="dxa"/>
            <w:vMerge/>
            <w:tcBorders>
              <w:bottom w:val="single" w:sz="4" w:space="0" w:color="auto"/>
            </w:tcBorders>
            <w:vAlign w:val="bottom"/>
            <w:hideMark/>
          </w:tcPr>
          <w:p w14:paraId="1A61E6D8" w14:textId="77777777" w:rsidR="00357918" w:rsidRPr="0023167F" w:rsidRDefault="00357918" w:rsidP="0023167F">
            <w:pPr>
              <w:spacing w:after="0" w:line="240" w:lineRule="auto"/>
              <w:contextualSpacing/>
              <w:jc w:val="center"/>
              <w:rPr>
                <w:rFonts w:ascii="Times New Roman" w:eastAsia="Times New Roman" w:hAnsi="Times New Roman" w:cs="Times New Roman"/>
                <w:sz w:val="16"/>
                <w:szCs w:val="16"/>
                <w:lang w:eastAsia="ru-RU"/>
              </w:rPr>
            </w:pPr>
          </w:p>
        </w:tc>
        <w:tc>
          <w:tcPr>
            <w:tcW w:w="4965" w:type="dxa"/>
            <w:tcBorders>
              <w:right w:val="single" w:sz="4" w:space="0" w:color="auto"/>
            </w:tcBorders>
            <w:vAlign w:val="bottom"/>
            <w:hideMark/>
          </w:tcPr>
          <w:p w14:paraId="38E1AEA2" w14:textId="77777777" w:rsidR="00357918" w:rsidRPr="0023167F" w:rsidRDefault="00357918"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14:paraId="44F53F3D" w14:textId="021C6B3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r>
      <w:tr w:rsidR="00357918" w:rsidRPr="0023167F" w14:paraId="57CE5F2F" w14:textId="77777777" w:rsidTr="0033303A">
        <w:tc>
          <w:tcPr>
            <w:tcW w:w="3322" w:type="dxa"/>
            <w:vAlign w:val="bottom"/>
          </w:tcPr>
          <w:p w14:paraId="6A6DD311"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045" w:type="dxa"/>
            <w:vMerge w:val="restart"/>
            <w:tcBorders>
              <w:top w:val="single" w:sz="4" w:space="0" w:color="auto"/>
            </w:tcBorders>
            <w:vAlign w:val="bottom"/>
          </w:tcPr>
          <w:p w14:paraId="12472598" w14:textId="77777777" w:rsidR="00357918" w:rsidRPr="0023167F" w:rsidRDefault="00357918" w:rsidP="0023167F">
            <w:pPr>
              <w:spacing w:after="0" w:line="240" w:lineRule="auto"/>
              <w:contextualSpacing/>
              <w:jc w:val="center"/>
              <w:rPr>
                <w:rFonts w:ascii="Times New Roman" w:eastAsia="Times New Roman" w:hAnsi="Times New Roman" w:cs="Times New Roman"/>
                <w:sz w:val="16"/>
                <w:szCs w:val="16"/>
                <w:lang w:eastAsia="ru-RU"/>
              </w:rPr>
            </w:pPr>
          </w:p>
        </w:tc>
        <w:tc>
          <w:tcPr>
            <w:tcW w:w="4965" w:type="dxa"/>
            <w:tcBorders>
              <w:right w:val="single" w:sz="4" w:space="0" w:color="auto"/>
            </w:tcBorders>
            <w:vAlign w:val="bottom"/>
            <w:hideMark/>
          </w:tcPr>
          <w:p w14:paraId="4E79F9B5" w14:textId="77777777" w:rsidR="00357918" w:rsidRPr="0023167F" w:rsidRDefault="00357918"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14:paraId="386D6527" w14:textId="1749DBB3"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r>
      <w:tr w:rsidR="00357918" w:rsidRPr="0023167F" w14:paraId="191FC1A1" w14:textId="77777777" w:rsidTr="0033303A">
        <w:tc>
          <w:tcPr>
            <w:tcW w:w="3322" w:type="dxa"/>
            <w:vAlign w:val="bottom"/>
          </w:tcPr>
          <w:p w14:paraId="23267BFF" w14:textId="75117AA3"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Единица измерения: руб.</w:t>
            </w:r>
          </w:p>
        </w:tc>
        <w:tc>
          <w:tcPr>
            <w:tcW w:w="4045" w:type="dxa"/>
            <w:vMerge/>
            <w:vAlign w:val="bottom"/>
            <w:hideMark/>
          </w:tcPr>
          <w:p w14:paraId="166FAB06"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965" w:type="dxa"/>
            <w:tcBorders>
              <w:right w:val="single" w:sz="4" w:space="0" w:color="auto"/>
            </w:tcBorders>
            <w:vAlign w:val="bottom"/>
            <w:hideMark/>
          </w:tcPr>
          <w:p w14:paraId="5500C04C" w14:textId="77777777" w:rsidR="00357918" w:rsidRPr="0023167F" w:rsidRDefault="00357918" w:rsidP="0023167F">
            <w:pPr>
              <w:spacing w:after="0" w:line="240" w:lineRule="auto"/>
              <w:jc w:val="right"/>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по ОКЕИ</w:t>
            </w:r>
          </w:p>
        </w:tc>
        <w:tc>
          <w:tcPr>
            <w:tcW w:w="1276" w:type="dxa"/>
            <w:tcBorders>
              <w:top w:val="single" w:sz="4" w:space="0" w:color="auto"/>
              <w:left w:val="single" w:sz="4" w:space="0" w:color="auto"/>
              <w:bottom w:val="single" w:sz="4" w:space="0" w:color="auto"/>
              <w:right w:val="single" w:sz="4" w:space="0" w:color="auto"/>
            </w:tcBorders>
            <w:vAlign w:val="bottom"/>
          </w:tcPr>
          <w:p w14:paraId="18DE0984" w14:textId="077E16C8"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r>
      <w:tr w:rsidR="00357918" w:rsidRPr="0023167F" w14:paraId="1E807B3D" w14:textId="77777777" w:rsidTr="0033303A">
        <w:tc>
          <w:tcPr>
            <w:tcW w:w="3322" w:type="dxa"/>
            <w:vAlign w:val="bottom"/>
          </w:tcPr>
          <w:p w14:paraId="72540B90"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045" w:type="dxa"/>
            <w:vMerge/>
            <w:vAlign w:val="bottom"/>
            <w:hideMark/>
          </w:tcPr>
          <w:p w14:paraId="1D4C777E"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965" w:type="dxa"/>
            <w:vAlign w:val="bottom"/>
          </w:tcPr>
          <w:p w14:paraId="1990F112"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tcBorders>
            <w:vAlign w:val="bottom"/>
          </w:tcPr>
          <w:p w14:paraId="687D0046"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r>
      <w:tr w:rsidR="00357918" w:rsidRPr="0023167F" w14:paraId="6FE6DEF9" w14:textId="77777777" w:rsidTr="0033303A">
        <w:tc>
          <w:tcPr>
            <w:tcW w:w="3322" w:type="dxa"/>
            <w:vAlign w:val="bottom"/>
            <w:hideMark/>
          </w:tcPr>
          <w:p w14:paraId="420485A9" w14:textId="41F52822"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045" w:type="dxa"/>
            <w:vAlign w:val="bottom"/>
          </w:tcPr>
          <w:p w14:paraId="42888E91"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4965" w:type="dxa"/>
            <w:vAlign w:val="bottom"/>
          </w:tcPr>
          <w:p w14:paraId="0BD23947"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c>
          <w:tcPr>
            <w:tcW w:w="1276" w:type="dxa"/>
            <w:vAlign w:val="bottom"/>
          </w:tcPr>
          <w:p w14:paraId="1AEC2226" w14:textId="77777777" w:rsidR="00357918" w:rsidRPr="0023167F" w:rsidRDefault="00357918" w:rsidP="0023167F">
            <w:pPr>
              <w:spacing w:after="0" w:line="240" w:lineRule="auto"/>
              <w:jc w:val="center"/>
              <w:rPr>
                <w:rFonts w:ascii="Times New Roman" w:eastAsia="Times New Roman" w:hAnsi="Times New Roman" w:cs="Times New Roman"/>
                <w:sz w:val="16"/>
                <w:szCs w:val="16"/>
                <w:lang w:eastAsia="ru-RU"/>
              </w:rPr>
            </w:pPr>
          </w:p>
        </w:tc>
      </w:tr>
    </w:tbl>
    <w:p w14:paraId="0639383E" w14:textId="77777777" w:rsidR="000E2B73" w:rsidRPr="0023167F" w:rsidRDefault="000E2B73" w:rsidP="0023167F">
      <w:pPr>
        <w:spacing w:after="0" w:line="240" w:lineRule="auto"/>
        <w:rPr>
          <w:rFonts w:ascii="Times New Roman" w:eastAsia="Times New Roman" w:hAnsi="Times New Roman" w:cs="Times New Roman"/>
          <w:sz w:val="16"/>
          <w:szCs w:val="16"/>
          <w:lang w:eastAsia="ru-RU"/>
        </w:rPr>
      </w:pPr>
    </w:p>
    <w:p w14:paraId="217E5318"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p>
    <w:p w14:paraId="592B2669" w14:textId="77777777" w:rsidR="000E2B73" w:rsidRPr="0023167F" w:rsidRDefault="000E2B73" w:rsidP="0023167F">
      <w:pPr>
        <w:spacing w:after="0" w:line="240" w:lineRule="auto"/>
        <w:jc w:val="right"/>
        <w:rPr>
          <w:rFonts w:ascii="Times New Roman" w:eastAsia="Times New Roman" w:hAnsi="Times New Roman" w:cs="Times New Roman"/>
          <w:sz w:val="16"/>
          <w:szCs w:val="16"/>
          <w:lang w:eastAsia="ru-RU"/>
        </w:rPr>
      </w:pPr>
    </w:p>
    <w:tbl>
      <w:tblPr>
        <w:tblStyle w:val="a8"/>
        <w:tblW w:w="15309" w:type="dxa"/>
        <w:tblInd w:w="279" w:type="dxa"/>
        <w:tblLayout w:type="fixed"/>
        <w:tblLook w:val="04A0" w:firstRow="1" w:lastRow="0" w:firstColumn="1" w:lastColumn="0" w:noHBand="0" w:noVBand="1"/>
      </w:tblPr>
      <w:tblGrid>
        <w:gridCol w:w="5245"/>
        <w:gridCol w:w="847"/>
        <w:gridCol w:w="712"/>
        <w:gridCol w:w="567"/>
        <w:gridCol w:w="1134"/>
        <w:gridCol w:w="1417"/>
        <w:gridCol w:w="1560"/>
        <w:gridCol w:w="1701"/>
        <w:gridCol w:w="992"/>
        <w:gridCol w:w="1134"/>
      </w:tblGrid>
      <w:tr w:rsidR="00CC472B" w:rsidRPr="0023167F" w14:paraId="600663FB" w14:textId="77777777" w:rsidTr="00472319">
        <w:tc>
          <w:tcPr>
            <w:tcW w:w="5245" w:type="dxa"/>
            <w:vMerge w:val="restart"/>
            <w:shd w:val="clear" w:color="auto" w:fill="auto"/>
          </w:tcPr>
          <w:p w14:paraId="763BE8B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Наименование показателя</w:t>
            </w:r>
          </w:p>
        </w:tc>
        <w:tc>
          <w:tcPr>
            <w:tcW w:w="847" w:type="dxa"/>
            <w:vMerge w:val="restart"/>
            <w:shd w:val="clear" w:color="auto" w:fill="auto"/>
          </w:tcPr>
          <w:p w14:paraId="735B663B" w14:textId="77777777" w:rsidR="00CC472B" w:rsidRPr="0023167F" w:rsidRDefault="00CC472B" w:rsidP="0023167F">
            <w:pPr>
              <w:jc w:val="center"/>
              <w:rPr>
                <w:rFonts w:ascii="Times New Roman" w:hAnsi="Times New Roman" w:cs="Times New Roman"/>
                <w:sz w:val="16"/>
                <w:szCs w:val="16"/>
              </w:rPr>
            </w:pPr>
          </w:p>
          <w:p w14:paraId="146DD6A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Код строки</w:t>
            </w:r>
          </w:p>
        </w:tc>
        <w:tc>
          <w:tcPr>
            <w:tcW w:w="712" w:type="dxa"/>
            <w:vMerge w:val="restart"/>
            <w:shd w:val="clear" w:color="auto" w:fill="auto"/>
          </w:tcPr>
          <w:p w14:paraId="54D089D3" w14:textId="77777777" w:rsidR="00CC472B" w:rsidRPr="0023167F" w:rsidRDefault="00CC472B" w:rsidP="0023167F">
            <w:pPr>
              <w:jc w:val="center"/>
              <w:rPr>
                <w:rFonts w:ascii="Times New Roman" w:hAnsi="Times New Roman" w:cs="Times New Roman"/>
                <w:sz w:val="16"/>
                <w:szCs w:val="16"/>
              </w:rPr>
            </w:pPr>
          </w:p>
          <w:p w14:paraId="5F445697" w14:textId="77777777" w:rsidR="00CC472B" w:rsidRPr="0023167F" w:rsidRDefault="00CC472B" w:rsidP="0023167F">
            <w:pPr>
              <w:jc w:val="center"/>
              <w:rPr>
                <w:rFonts w:ascii="Times New Roman" w:hAnsi="Times New Roman" w:cs="Times New Roman"/>
                <w:sz w:val="16"/>
                <w:szCs w:val="16"/>
              </w:rPr>
            </w:pPr>
          </w:p>
          <w:p w14:paraId="5BBAD11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Код по бюджетной классификации Российской Федерации </w:t>
            </w:r>
            <w:r w:rsidRPr="0023167F">
              <w:rPr>
                <w:rFonts w:ascii="Times New Roman" w:hAnsi="Times New Roman" w:cs="Times New Roman"/>
                <w:sz w:val="16"/>
                <w:szCs w:val="16"/>
                <w:vertAlign w:val="superscript"/>
              </w:rPr>
              <w:t>3</w:t>
            </w:r>
          </w:p>
        </w:tc>
        <w:tc>
          <w:tcPr>
            <w:tcW w:w="567" w:type="dxa"/>
            <w:vMerge w:val="restart"/>
            <w:shd w:val="clear" w:color="auto" w:fill="auto"/>
          </w:tcPr>
          <w:p w14:paraId="28F56C2D" w14:textId="77777777" w:rsidR="00CC472B" w:rsidRPr="0023167F" w:rsidRDefault="00CC472B" w:rsidP="0023167F">
            <w:pPr>
              <w:jc w:val="center"/>
              <w:rPr>
                <w:rFonts w:ascii="Times New Roman" w:hAnsi="Times New Roman" w:cs="Times New Roman"/>
                <w:sz w:val="16"/>
                <w:szCs w:val="16"/>
              </w:rPr>
            </w:pPr>
          </w:p>
          <w:p w14:paraId="6A43D2FC" w14:textId="77777777" w:rsidR="00CC472B" w:rsidRPr="0023167F" w:rsidRDefault="00CC472B" w:rsidP="0023167F">
            <w:pPr>
              <w:jc w:val="center"/>
              <w:rPr>
                <w:rFonts w:ascii="Times New Roman" w:hAnsi="Times New Roman" w:cs="Times New Roman"/>
                <w:sz w:val="16"/>
                <w:szCs w:val="16"/>
              </w:rPr>
            </w:pPr>
          </w:p>
          <w:p w14:paraId="4702092E" w14:textId="77777777" w:rsidR="00CC472B" w:rsidRPr="0023167F" w:rsidRDefault="00CC472B" w:rsidP="0023167F">
            <w:pPr>
              <w:jc w:val="center"/>
              <w:rPr>
                <w:rFonts w:ascii="Times New Roman" w:hAnsi="Times New Roman" w:cs="Times New Roman"/>
                <w:sz w:val="16"/>
                <w:szCs w:val="16"/>
              </w:rPr>
            </w:pPr>
          </w:p>
          <w:p w14:paraId="3426F85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Аналитический код </w:t>
            </w:r>
            <w:r w:rsidRPr="0023167F">
              <w:rPr>
                <w:rFonts w:ascii="Times New Roman" w:hAnsi="Times New Roman" w:cs="Times New Roman"/>
                <w:sz w:val="16"/>
                <w:szCs w:val="16"/>
                <w:vertAlign w:val="superscript"/>
              </w:rPr>
              <w:t>4</w:t>
            </w:r>
          </w:p>
        </w:tc>
        <w:tc>
          <w:tcPr>
            <w:tcW w:w="7938" w:type="dxa"/>
            <w:gridSpan w:val="6"/>
          </w:tcPr>
          <w:p w14:paraId="5610DD4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Объем финансового обеспечения, руб. (с точностью до двух знаков после запятой - 0,00)</w:t>
            </w:r>
          </w:p>
        </w:tc>
      </w:tr>
      <w:tr w:rsidR="00CC472B" w:rsidRPr="0023167F" w14:paraId="0C3920DD" w14:textId="77777777" w:rsidTr="00472319">
        <w:tc>
          <w:tcPr>
            <w:tcW w:w="5245" w:type="dxa"/>
            <w:vMerge/>
            <w:shd w:val="clear" w:color="auto" w:fill="auto"/>
          </w:tcPr>
          <w:p w14:paraId="703676F0" w14:textId="77777777" w:rsidR="00CC472B" w:rsidRPr="0023167F" w:rsidRDefault="00CC472B" w:rsidP="0023167F">
            <w:pPr>
              <w:jc w:val="center"/>
              <w:rPr>
                <w:rFonts w:ascii="Times New Roman" w:hAnsi="Times New Roman" w:cs="Times New Roman"/>
                <w:sz w:val="16"/>
                <w:szCs w:val="16"/>
              </w:rPr>
            </w:pPr>
          </w:p>
        </w:tc>
        <w:tc>
          <w:tcPr>
            <w:tcW w:w="847" w:type="dxa"/>
            <w:vMerge/>
            <w:shd w:val="clear" w:color="auto" w:fill="auto"/>
          </w:tcPr>
          <w:p w14:paraId="747DBE75" w14:textId="77777777" w:rsidR="00CC472B" w:rsidRPr="0023167F" w:rsidRDefault="00CC472B" w:rsidP="0023167F">
            <w:pPr>
              <w:jc w:val="center"/>
              <w:rPr>
                <w:rFonts w:ascii="Times New Roman" w:hAnsi="Times New Roman" w:cs="Times New Roman"/>
                <w:sz w:val="16"/>
                <w:szCs w:val="16"/>
              </w:rPr>
            </w:pPr>
          </w:p>
        </w:tc>
        <w:tc>
          <w:tcPr>
            <w:tcW w:w="712" w:type="dxa"/>
            <w:vMerge/>
            <w:shd w:val="clear" w:color="auto" w:fill="auto"/>
          </w:tcPr>
          <w:p w14:paraId="170096A7" w14:textId="77777777" w:rsidR="00CC472B" w:rsidRPr="0023167F" w:rsidRDefault="00CC472B" w:rsidP="0023167F">
            <w:pPr>
              <w:jc w:val="center"/>
              <w:rPr>
                <w:rFonts w:ascii="Times New Roman" w:hAnsi="Times New Roman" w:cs="Times New Roman"/>
                <w:sz w:val="16"/>
                <w:szCs w:val="16"/>
              </w:rPr>
            </w:pPr>
          </w:p>
        </w:tc>
        <w:tc>
          <w:tcPr>
            <w:tcW w:w="567" w:type="dxa"/>
            <w:vMerge/>
            <w:shd w:val="clear" w:color="auto" w:fill="auto"/>
          </w:tcPr>
          <w:p w14:paraId="0CA039CC" w14:textId="77777777" w:rsidR="00CC472B" w:rsidRPr="0023167F" w:rsidRDefault="00CC472B" w:rsidP="0023167F">
            <w:pPr>
              <w:jc w:val="center"/>
              <w:rPr>
                <w:rFonts w:ascii="Times New Roman" w:hAnsi="Times New Roman" w:cs="Times New Roman"/>
                <w:sz w:val="16"/>
                <w:szCs w:val="16"/>
              </w:rPr>
            </w:pPr>
          </w:p>
        </w:tc>
        <w:tc>
          <w:tcPr>
            <w:tcW w:w="5812" w:type="dxa"/>
            <w:gridSpan w:val="4"/>
          </w:tcPr>
          <w:p w14:paraId="79D5F24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на текущий 20__ г.</w:t>
            </w:r>
          </w:p>
        </w:tc>
        <w:tc>
          <w:tcPr>
            <w:tcW w:w="2126" w:type="dxa"/>
            <w:gridSpan w:val="2"/>
          </w:tcPr>
          <w:p w14:paraId="1FBC0C8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на плановый период</w:t>
            </w:r>
          </w:p>
        </w:tc>
      </w:tr>
      <w:tr w:rsidR="00CC472B" w:rsidRPr="0023167F" w14:paraId="739E1B2C" w14:textId="77777777" w:rsidTr="00472319">
        <w:tc>
          <w:tcPr>
            <w:tcW w:w="5245" w:type="dxa"/>
            <w:vMerge/>
            <w:shd w:val="clear" w:color="auto" w:fill="auto"/>
          </w:tcPr>
          <w:p w14:paraId="06AE69E6" w14:textId="77777777" w:rsidR="00CC472B" w:rsidRPr="0023167F" w:rsidRDefault="00CC472B" w:rsidP="0023167F">
            <w:pPr>
              <w:jc w:val="center"/>
              <w:rPr>
                <w:rFonts w:ascii="Times New Roman" w:hAnsi="Times New Roman" w:cs="Times New Roman"/>
                <w:sz w:val="16"/>
                <w:szCs w:val="16"/>
              </w:rPr>
            </w:pPr>
          </w:p>
        </w:tc>
        <w:tc>
          <w:tcPr>
            <w:tcW w:w="847" w:type="dxa"/>
            <w:vMerge/>
            <w:shd w:val="clear" w:color="auto" w:fill="auto"/>
          </w:tcPr>
          <w:p w14:paraId="6C214517" w14:textId="77777777" w:rsidR="00CC472B" w:rsidRPr="0023167F" w:rsidRDefault="00CC472B" w:rsidP="0023167F">
            <w:pPr>
              <w:jc w:val="center"/>
              <w:rPr>
                <w:rFonts w:ascii="Times New Roman" w:hAnsi="Times New Roman" w:cs="Times New Roman"/>
                <w:sz w:val="16"/>
                <w:szCs w:val="16"/>
              </w:rPr>
            </w:pPr>
          </w:p>
        </w:tc>
        <w:tc>
          <w:tcPr>
            <w:tcW w:w="712" w:type="dxa"/>
            <w:vMerge/>
            <w:shd w:val="clear" w:color="auto" w:fill="auto"/>
          </w:tcPr>
          <w:p w14:paraId="53646775" w14:textId="77777777" w:rsidR="00CC472B" w:rsidRPr="0023167F" w:rsidRDefault="00CC472B" w:rsidP="0023167F">
            <w:pPr>
              <w:jc w:val="center"/>
              <w:rPr>
                <w:rFonts w:ascii="Times New Roman" w:hAnsi="Times New Roman" w:cs="Times New Roman"/>
                <w:sz w:val="16"/>
                <w:szCs w:val="16"/>
              </w:rPr>
            </w:pPr>
          </w:p>
        </w:tc>
        <w:tc>
          <w:tcPr>
            <w:tcW w:w="567" w:type="dxa"/>
            <w:vMerge/>
            <w:shd w:val="clear" w:color="auto" w:fill="auto"/>
          </w:tcPr>
          <w:p w14:paraId="4DE1E71E" w14:textId="77777777" w:rsidR="00CC472B" w:rsidRPr="0023167F" w:rsidRDefault="00CC472B" w:rsidP="0023167F">
            <w:pPr>
              <w:jc w:val="center"/>
              <w:rPr>
                <w:rFonts w:ascii="Times New Roman" w:hAnsi="Times New Roman" w:cs="Times New Roman"/>
                <w:sz w:val="16"/>
                <w:szCs w:val="16"/>
              </w:rPr>
            </w:pPr>
          </w:p>
        </w:tc>
        <w:tc>
          <w:tcPr>
            <w:tcW w:w="1134" w:type="dxa"/>
            <w:vMerge w:val="restart"/>
          </w:tcPr>
          <w:p w14:paraId="6E6C4E26" w14:textId="77777777" w:rsidR="00CC472B" w:rsidRPr="0023167F" w:rsidRDefault="00CC472B" w:rsidP="0023167F">
            <w:pPr>
              <w:jc w:val="center"/>
              <w:rPr>
                <w:rFonts w:ascii="Times New Roman" w:hAnsi="Times New Roman" w:cs="Times New Roman"/>
                <w:sz w:val="16"/>
                <w:szCs w:val="16"/>
              </w:rPr>
            </w:pPr>
          </w:p>
          <w:p w14:paraId="4BFF095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Всего</w:t>
            </w:r>
          </w:p>
        </w:tc>
        <w:tc>
          <w:tcPr>
            <w:tcW w:w="4678" w:type="dxa"/>
            <w:gridSpan w:val="3"/>
          </w:tcPr>
          <w:p w14:paraId="1216C42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в том числе:</w:t>
            </w:r>
          </w:p>
        </w:tc>
        <w:tc>
          <w:tcPr>
            <w:tcW w:w="992" w:type="dxa"/>
          </w:tcPr>
          <w:p w14:paraId="0E6FA25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на 20__ г.</w:t>
            </w:r>
          </w:p>
        </w:tc>
        <w:tc>
          <w:tcPr>
            <w:tcW w:w="1134" w:type="dxa"/>
          </w:tcPr>
          <w:p w14:paraId="6BB4012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на 20__ г.</w:t>
            </w:r>
          </w:p>
        </w:tc>
      </w:tr>
      <w:tr w:rsidR="00CC472B" w:rsidRPr="0023167F" w14:paraId="555762DA" w14:textId="77777777" w:rsidTr="00472319">
        <w:tc>
          <w:tcPr>
            <w:tcW w:w="5245" w:type="dxa"/>
            <w:vMerge/>
            <w:shd w:val="clear" w:color="auto" w:fill="auto"/>
          </w:tcPr>
          <w:p w14:paraId="138562B2" w14:textId="77777777" w:rsidR="00CC472B" w:rsidRPr="0023167F" w:rsidRDefault="00CC472B" w:rsidP="0023167F">
            <w:pPr>
              <w:jc w:val="center"/>
              <w:rPr>
                <w:rFonts w:ascii="Times New Roman" w:hAnsi="Times New Roman" w:cs="Times New Roman"/>
                <w:sz w:val="16"/>
                <w:szCs w:val="16"/>
              </w:rPr>
            </w:pPr>
          </w:p>
        </w:tc>
        <w:tc>
          <w:tcPr>
            <w:tcW w:w="847" w:type="dxa"/>
            <w:vMerge/>
            <w:shd w:val="clear" w:color="auto" w:fill="auto"/>
          </w:tcPr>
          <w:p w14:paraId="7F27F5F1" w14:textId="77777777" w:rsidR="00CC472B" w:rsidRPr="0023167F" w:rsidRDefault="00CC472B" w:rsidP="0023167F">
            <w:pPr>
              <w:jc w:val="center"/>
              <w:rPr>
                <w:rFonts w:ascii="Times New Roman" w:hAnsi="Times New Roman" w:cs="Times New Roman"/>
                <w:sz w:val="16"/>
                <w:szCs w:val="16"/>
              </w:rPr>
            </w:pPr>
          </w:p>
        </w:tc>
        <w:tc>
          <w:tcPr>
            <w:tcW w:w="712" w:type="dxa"/>
            <w:vMerge/>
            <w:shd w:val="clear" w:color="auto" w:fill="auto"/>
          </w:tcPr>
          <w:p w14:paraId="3B130FFE" w14:textId="77777777" w:rsidR="00CC472B" w:rsidRPr="0023167F" w:rsidRDefault="00CC472B" w:rsidP="0023167F">
            <w:pPr>
              <w:jc w:val="center"/>
              <w:rPr>
                <w:rFonts w:ascii="Times New Roman" w:hAnsi="Times New Roman" w:cs="Times New Roman"/>
                <w:sz w:val="16"/>
                <w:szCs w:val="16"/>
              </w:rPr>
            </w:pPr>
          </w:p>
        </w:tc>
        <w:tc>
          <w:tcPr>
            <w:tcW w:w="567" w:type="dxa"/>
            <w:vMerge/>
            <w:shd w:val="clear" w:color="auto" w:fill="auto"/>
          </w:tcPr>
          <w:p w14:paraId="65595D69" w14:textId="77777777" w:rsidR="00CC472B" w:rsidRPr="0023167F" w:rsidRDefault="00CC472B" w:rsidP="0023167F">
            <w:pPr>
              <w:jc w:val="center"/>
              <w:rPr>
                <w:rFonts w:ascii="Times New Roman" w:hAnsi="Times New Roman" w:cs="Times New Roman"/>
                <w:sz w:val="16"/>
                <w:szCs w:val="16"/>
              </w:rPr>
            </w:pPr>
          </w:p>
        </w:tc>
        <w:tc>
          <w:tcPr>
            <w:tcW w:w="1134" w:type="dxa"/>
            <w:vMerge/>
          </w:tcPr>
          <w:p w14:paraId="306172B1" w14:textId="77777777" w:rsidR="00CC472B" w:rsidRPr="0023167F" w:rsidRDefault="00CC472B" w:rsidP="0023167F">
            <w:pPr>
              <w:jc w:val="center"/>
              <w:rPr>
                <w:rFonts w:ascii="Times New Roman" w:hAnsi="Times New Roman" w:cs="Times New Roman"/>
                <w:sz w:val="16"/>
                <w:szCs w:val="16"/>
              </w:rPr>
            </w:pPr>
          </w:p>
        </w:tc>
        <w:tc>
          <w:tcPr>
            <w:tcW w:w="1417" w:type="dxa"/>
          </w:tcPr>
          <w:p w14:paraId="2579B93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Субсидия на финансовое обеспечение выполнения государственного задания</w:t>
            </w:r>
          </w:p>
        </w:tc>
        <w:tc>
          <w:tcPr>
            <w:tcW w:w="1560" w:type="dxa"/>
          </w:tcPr>
          <w:p w14:paraId="49C2F5F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Субсидия, представляемые в соответствии с абзацем вторым пункта 1 статьи 78.1 Бюджетного Кодекса Российской Федерации</w:t>
            </w:r>
          </w:p>
        </w:tc>
        <w:tc>
          <w:tcPr>
            <w:tcW w:w="1701" w:type="dxa"/>
          </w:tcPr>
          <w:p w14:paraId="57635BD9" w14:textId="77777777" w:rsidR="00CC472B" w:rsidRPr="0023167F" w:rsidRDefault="00CC472B" w:rsidP="0023167F">
            <w:pPr>
              <w:jc w:val="center"/>
              <w:rPr>
                <w:rFonts w:ascii="Times New Roman" w:hAnsi="Times New Roman" w:cs="Times New Roman"/>
                <w:sz w:val="16"/>
                <w:szCs w:val="16"/>
              </w:rPr>
            </w:pPr>
          </w:p>
          <w:p w14:paraId="19C7807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Поступления от оказания услуг (выполнения работ) на платной основе и от иной приносящей доход деятельности</w:t>
            </w:r>
          </w:p>
        </w:tc>
        <w:tc>
          <w:tcPr>
            <w:tcW w:w="992" w:type="dxa"/>
          </w:tcPr>
          <w:p w14:paraId="1598B0B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первый год планового периода</w:t>
            </w:r>
          </w:p>
        </w:tc>
        <w:tc>
          <w:tcPr>
            <w:tcW w:w="1134" w:type="dxa"/>
          </w:tcPr>
          <w:p w14:paraId="1DBF777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второй год планового периода</w:t>
            </w:r>
          </w:p>
        </w:tc>
      </w:tr>
      <w:tr w:rsidR="00CC472B" w:rsidRPr="0023167F" w14:paraId="4CF6EC73" w14:textId="77777777" w:rsidTr="00472319">
        <w:tc>
          <w:tcPr>
            <w:tcW w:w="5245" w:type="dxa"/>
            <w:shd w:val="clear" w:color="auto" w:fill="auto"/>
          </w:tcPr>
          <w:p w14:paraId="147835BE" w14:textId="77777777" w:rsidR="00CC472B" w:rsidRPr="0023167F" w:rsidRDefault="00CC472B" w:rsidP="0023167F">
            <w:pPr>
              <w:jc w:val="center"/>
              <w:rPr>
                <w:sz w:val="16"/>
                <w:szCs w:val="16"/>
              </w:rPr>
            </w:pPr>
            <w:r w:rsidRPr="0023167F">
              <w:rPr>
                <w:sz w:val="16"/>
                <w:szCs w:val="16"/>
              </w:rPr>
              <w:t>1</w:t>
            </w:r>
          </w:p>
        </w:tc>
        <w:tc>
          <w:tcPr>
            <w:tcW w:w="847" w:type="dxa"/>
            <w:shd w:val="clear" w:color="auto" w:fill="auto"/>
          </w:tcPr>
          <w:p w14:paraId="62B266C1" w14:textId="77777777" w:rsidR="00CC472B" w:rsidRPr="0023167F" w:rsidRDefault="00CC472B" w:rsidP="0023167F">
            <w:pPr>
              <w:jc w:val="center"/>
              <w:rPr>
                <w:sz w:val="16"/>
                <w:szCs w:val="16"/>
              </w:rPr>
            </w:pPr>
            <w:r w:rsidRPr="0023167F">
              <w:rPr>
                <w:sz w:val="16"/>
                <w:szCs w:val="16"/>
              </w:rPr>
              <w:t>2</w:t>
            </w:r>
          </w:p>
        </w:tc>
        <w:tc>
          <w:tcPr>
            <w:tcW w:w="712" w:type="dxa"/>
            <w:shd w:val="clear" w:color="auto" w:fill="auto"/>
          </w:tcPr>
          <w:p w14:paraId="711CE4CF" w14:textId="77777777" w:rsidR="00CC472B" w:rsidRPr="0023167F" w:rsidRDefault="00CC472B" w:rsidP="0023167F">
            <w:pPr>
              <w:jc w:val="center"/>
              <w:rPr>
                <w:sz w:val="16"/>
                <w:szCs w:val="16"/>
              </w:rPr>
            </w:pPr>
            <w:r w:rsidRPr="0023167F">
              <w:rPr>
                <w:sz w:val="16"/>
                <w:szCs w:val="16"/>
              </w:rPr>
              <w:t>3</w:t>
            </w:r>
          </w:p>
        </w:tc>
        <w:tc>
          <w:tcPr>
            <w:tcW w:w="567" w:type="dxa"/>
            <w:shd w:val="clear" w:color="auto" w:fill="auto"/>
          </w:tcPr>
          <w:p w14:paraId="7C82CC36" w14:textId="77777777" w:rsidR="00CC472B" w:rsidRPr="0023167F" w:rsidRDefault="00CC472B" w:rsidP="0023167F">
            <w:pPr>
              <w:jc w:val="center"/>
              <w:rPr>
                <w:sz w:val="16"/>
                <w:szCs w:val="16"/>
              </w:rPr>
            </w:pPr>
            <w:r w:rsidRPr="0023167F">
              <w:rPr>
                <w:sz w:val="16"/>
                <w:szCs w:val="16"/>
              </w:rPr>
              <w:t>4</w:t>
            </w:r>
          </w:p>
        </w:tc>
        <w:tc>
          <w:tcPr>
            <w:tcW w:w="1134" w:type="dxa"/>
          </w:tcPr>
          <w:p w14:paraId="40E12CED" w14:textId="77777777" w:rsidR="00CC472B" w:rsidRPr="0023167F" w:rsidRDefault="00CC472B" w:rsidP="0023167F">
            <w:pPr>
              <w:jc w:val="center"/>
              <w:rPr>
                <w:sz w:val="16"/>
                <w:szCs w:val="16"/>
              </w:rPr>
            </w:pPr>
            <w:r w:rsidRPr="0023167F">
              <w:rPr>
                <w:sz w:val="16"/>
                <w:szCs w:val="16"/>
              </w:rPr>
              <w:t>5</w:t>
            </w:r>
          </w:p>
        </w:tc>
        <w:tc>
          <w:tcPr>
            <w:tcW w:w="1417" w:type="dxa"/>
          </w:tcPr>
          <w:p w14:paraId="19855CF0" w14:textId="77777777" w:rsidR="00CC472B" w:rsidRPr="0023167F" w:rsidRDefault="00CC472B" w:rsidP="0023167F">
            <w:pPr>
              <w:jc w:val="center"/>
              <w:rPr>
                <w:sz w:val="16"/>
                <w:szCs w:val="16"/>
              </w:rPr>
            </w:pPr>
            <w:r w:rsidRPr="0023167F">
              <w:rPr>
                <w:sz w:val="16"/>
                <w:szCs w:val="16"/>
              </w:rPr>
              <w:t>6</w:t>
            </w:r>
          </w:p>
        </w:tc>
        <w:tc>
          <w:tcPr>
            <w:tcW w:w="1560" w:type="dxa"/>
          </w:tcPr>
          <w:p w14:paraId="2C4B18B0" w14:textId="77777777" w:rsidR="00CC472B" w:rsidRPr="0023167F" w:rsidRDefault="00CC472B" w:rsidP="0023167F">
            <w:pPr>
              <w:jc w:val="center"/>
              <w:rPr>
                <w:sz w:val="16"/>
                <w:szCs w:val="16"/>
              </w:rPr>
            </w:pPr>
            <w:r w:rsidRPr="0023167F">
              <w:rPr>
                <w:sz w:val="16"/>
                <w:szCs w:val="16"/>
              </w:rPr>
              <w:t>7</w:t>
            </w:r>
          </w:p>
        </w:tc>
        <w:tc>
          <w:tcPr>
            <w:tcW w:w="1701" w:type="dxa"/>
          </w:tcPr>
          <w:p w14:paraId="57FEE5F0" w14:textId="77777777" w:rsidR="00CC472B" w:rsidRPr="0023167F" w:rsidRDefault="00CC472B" w:rsidP="0023167F">
            <w:pPr>
              <w:jc w:val="center"/>
              <w:rPr>
                <w:sz w:val="16"/>
                <w:szCs w:val="16"/>
              </w:rPr>
            </w:pPr>
            <w:r w:rsidRPr="0023167F">
              <w:rPr>
                <w:sz w:val="16"/>
                <w:szCs w:val="16"/>
              </w:rPr>
              <w:t>8</w:t>
            </w:r>
          </w:p>
        </w:tc>
        <w:tc>
          <w:tcPr>
            <w:tcW w:w="992" w:type="dxa"/>
          </w:tcPr>
          <w:p w14:paraId="68C80565" w14:textId="77777777" w:rsidR="00CC472B" w:rsidRPr="0023167F" w:rsidRDefault="00CC472B" w:rsidP="0023167F">
            <w:pPr>
              <w:jc w:val="center"/>
              <w:rPr>
                <w:sz w:val="16"/>
                <w:szCs w:val="16"/>
              </w:rPr>
            </w:pPr>
            <w:r w:rsidRPr="0023167F">
              <w:rPr>
                <w:sz w:val="16"/>
                <w:szCs w:val="16"/>
              </w:rPr>
              <w:t>9</w:t>
            </w:r>
          </w:p>
        </w:tc>
        <w:tc>
          <w:tcPr>
            <w:tcW w:w="1134" w:type="dxa"/>
          </w:tcPr>
          <w:p w14:paraId="5C83F265" w14:textId="77777777" w:rsidR="00CC472B" w:rsidRPr="0023167F" w:rsidRDefault="00CC472B" w:rsidP="0023167F">
            <w:pPr>
              <w:jc w:val="center"/>
              <w:rPr>
                <w:sz w:val="16"/>
                <w:szCs w:val="16"/>
              </w:rPr>
            </w:pPr>
            <w:r w:rsidRPr="0023167F">
              <w:rPr>
                <w:sz w:val="16"/>
                <w:szCs w:val="16"/>
              </w:rPr>
              <w:t>10</w:t>
            </w:r>
          </w:p>
        </w:tc>
      </w:tr>
      <w:tr w:rsidR="00CC472B" w:rsidRPr="0023167F" w14:paraId="2A19E547" w14:textId="77777777" w:rsidTr="00472319">
        <w:tc>
          <w:tcPr>
            <w:tcW w:w="5245" w:type="dxa"/>
            <w:shd w:val="clear" w:color="auto" w:fill="auto"/>
          </w:tcPr>
          <w:p w14:paraId="37D9D6DD" w14:textId="77777777" w:rsidR="00CC472B" w:rsidRPr="0023167F" w:rsidRDefault="00CC472B" w:rsidP="0023167F">
            <w:pPr>
              <w:jc w:val="right"/>
              <w:rPr>
                <w:sz w:val="16"/>
                <w:szCs w:val="16"/>
              </w:rPr>
            </w:pPr>
          </w:p>
        </w:tc>
        <w:tc>
          <w:tcPr>
            <w:tcW w:w="847" w:type="dxa"/>
            <w:shd w:val="clear" w:color="auto" w:fill="auto"/>
          </w:tcPr>
          <w:p w14:paraId="3B14A305" w14:textId="77777777" w:rsidR="00CC472B" w:rsidRPr="0023167F" w:rsidRDefault="00CC472B" w:rsidP="0023167F">
            <w:pPr>
              <w:jc w:val="right"/>
              <w:rPr>
                <w:sz w:val="16"/>
                <w:szCs w:val="16"/>
              </w:rPr>
            </w:pPr>
          </w:p>
        </w:tc>
        <w:tc>
          <w:tcPr>
            <w:tcW w:w="712" w:type="dxa"/>
            <w:shd w:val="clear" w:color="auto" w:fill="auto"/>
          </w:tcPr>
          <w:p w14:paraId="21BEBC47" w14:textId="77777777" w:rsidR="00CC472B" w:rsidRPr="0023167F" w:rsidRDefault="00CC472B" w:rsidP="0023167F">
            <w:pPr>
              <w:jc w:val="right"/>
              <w:rPr>
                <w:sz w:val="16"/>
                <w:szCs w:val="16"/>
              </w:rPr>
            </w:pPr>
          </w:p>
        </w:tc>
        <w:tc>
          <w:tcPr>
            <w:tcW w:w="567" w:type="dxa"/>
            <w:shd w:val="clear" w:color="auto" w:fill="auto"/>
          </w:tcPr>
          <w:p w14:paraId="2D49B1E2" w14:textId="77777777" w:rsidR="00CC472B" w:rsidRPr="0023167F" w:rsidRDefault="00CC472B" w:rsidP="0023167F">
            <w:pPr>
              <w:jc w:val="right"/>
              <w:rPr>
                <w:sz w:val="16"/>
                <w:szCs w:val="16"/>
              </w:rPr>
            </w:pPr>
          </w:p>
        </w:tc>
        <w:tc>
          <w:tcPr>
            <w:tcW w:w="1134" w:type="dxa"/>
          </w:tcPr>
          <w:p w14:paraId="7F39E684" w14:textId="77777777" w:rsidR="00CC472B" w:rsidRPr="0023167F" w:rsidRDefault="00CC472B" w:rsidP="0023167F">
            <w:pPr>
              <w:jc w:val="right"/>
              <w:rPr>
                <w:sz w:val="16"/>
                <w:szCs w:val="16"/>
              </w:rPr>
            </w:pPr>
          </w:p>
        </w:tc>
        <w:tc>
          <w:tcPr>
            <w:tcW w:w="1417" w:type="dxa"/>
          </w:tcPr>
          <w:p w14:paraId="6B4D57BA" w14:textId="77777777" w:rsidR="00CC472B" w:rsidRPr="0023167F" w:rsidRDefault="00CC472B" w:rsidP="0023167F">
            <w:pPr>
              <w:jc w:val="right"/>
              <w:rPr>
                <w:sz w:val="16"/>
                <w:szCs w:val="16"/>
              </w:rPr>
            </w:pPr>
          </w:p>
        </w:tc>
        <w:tc>
          <w:tcPr>
            <w:tcW w:w="1560" w:type="dxa"/>
          </w:tcPr>
          <w:p w14:paraId="112B6B7E" w14:textId="77777777" w:rsidR="00CC472B" w:rsidRPr="0023167F" w:rsidRDefault="00CC472B" w:rsidP="0023167F">
            <w:pPr>
              <w:jc w:val="right"/>
              <w:rPr>
                <w:sz w:val="16"/>
                <w:szCs w:val="16"/>
              </w:rPr>
            </w:pPr>
          </w:p>
        </w:tc>
        <w:tc>
          <w:tcPr>
            <w:tcW w:w="1701" w:type="dxa"/>
          </w:tcPr>
          <w:p w14:paraId="49C76A0F" w14:textId="77777777" w:rsidR="00CC472B" w:rsidRPr="0023167F" w:rsidRDefault="00CC472B" w:rsidP="0023167F">
            <w:pPr>
              <w:jc w:val="right"/>
              <w:rPr>
                <w:sz w:val="16"/>
                <w:szCs w:val="16"/>
              </w:rPr>
            </w:pPr>
          </w:p>
        </w:tc>
        <w:tc>
          <w:tcPr>
            <w:tcW w:w="992" w:type="dxa"/>
          </w:tcPr>
          <w:p w14:paraId="023C9E84" w14:textId="77777777" w:rsidR="00CC472B" w:rsidRPr="0023167F" w:rsidRDefault="00CC472B" w:rsidP="0023167F">
            <w:pPr>
              <w:jc w:val="right"/>
              <w:rPr>
                <w:sz w:val="16"/>
                <w:szCs w:val="16"/>
              </w:rPr>
            </w:pPr>
          </w:p>
        </w:tc>
        <w:tc>
          <w:tcPr>
            <w:tcW w:w="1134" w:type="dxa"/>
          </w:tcPr>
          <w:p w14:paraId="6A99D1FE" w14:textId="77777777" w:rsidR="00CC472B" w:rsidRPr="0023167F" w:rsidRDefault="00CC472B" w:rsidP="0023167F">
            <w:pPr>
              <w:jc w:val="right"/>
              <w:rPr>
                <w:sz w:val="16"/>
                <w:szCs w:val="16"/>
              </w:rPr>
            </w:pPr>
          </w:p>
        </w:tc>
      </w:tr>
      <w:tr w:rsidR="00CC472B" w:rsidRPr="0023167F" w14:paraId="0354C84A" w14:textId="77777777" w:rsidTr="00472319">
        <w:trPr>
          <w:trHeight w:val="255"/>
        </w:trPr>
        <w:tc>
          <w:tcPr>
            <w:tcW w:w="5245" w:type="dxa"/>
            <w:shd w:val="clear" w:color="auto" w:fill="auto"/>
            <w:noWrap/>
            <w:hideMark/>
          </w:tcPr>
          <w:p w14:paraId="3E7DA3C5" w14:textId="77777777" w:rsidR="00CC472B" w:rsidRPr="0023167F" w:rsidRDefault="00CC472B" w:rsidP="0023167F">
            <w:pP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Остаток средств на начало текущего финансового года </w:t>
            </w:r>
            <w:r w:rsidRPr="0023167F">
              <w:rPr>
                <w:rFonts w:ascii="Times New Roman" w:eastAsia="Times New Roman" w:hAnsi="Times New Roman" w:cs="Times New Roman"/>
                <w:sz w:val="16"/>
                <w:szCs w:val="16"/>
                <w:vertAlign w:val="superscript"/>
                <w:lang w:eastAsia="ru-RU"/>
              </w:rPr>
              <w:t>5</w:t>
            </w:r>
          </w:p>
        </w:tc>
        <w:tc>
          <w:tcPr>
            <w:tcW w:w="847" w:type="dxa"/>
            <w:shd w:val="clear" w:color="auto" w:fill="auto"/>
            <w:vAlign w:val="bottom"/>
          </w:tcPr>
          <w:p w14:paraId="7500814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0001</w:t>
            </w:r>
          </w:p>
        </w:tc>
        <w:tc>
          <w:tcPr>
            <w:tcW w:w="712" w:type="dxa"/>
            <w:shd w:val="clear" w:color="auto" w:fill="auto"/>
            <w:vAlign w:val="bottom"/>
          </w:tcPr>
          <w:p w14:paraId="2F6C49E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567" w:type="dxa"/>
            <w:shd w:val="clear" w:color="auto" w:fill="auto"/>
            <w:vAlign w:val="bottom"/>
          </w:tcPr>
          <w:p w14:paraId="685CC75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1134" w:type="dxa"/>
            <w:vAlign w:val="bottom"/>
          </w:tcPr>
          <w:p w14:paraId="4A59127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625B38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F65DFA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2428CD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E221FB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E26D8B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707D5E54" w14:textId="77777777" w:rsidTr="00472319">
        <w:trPr>
          <w:trHeight w:val="255"/>
        </w:trPr>
        <w:tc>
          <w:tcPr>
            <w:tcW w:w="5245" w:type="dxa"/>
            <w:shd w:val="clear" w:color="auto" w:fill="auto"/>
            <w:noWrap/>
            <w:hideMark/>
          </w:tcPr>
          <w:p w14:paraId="66947042" w14:textId="77777777" w:rsidR="00CC472B" w:rsidRPr="0023167F" w:rsidRDefault="00CC472B" w:rsidP="0023167F">
            <w:pP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lastRenderedPageBreak/>
              <w:t xml:space="preserve">Остаток средств на конец текущего финансового года </w:t>
            </w:r>
            <w:r w:rsidRPr="0023167F">
              <w:rPr>
                <w:rFonts w:ascii="Times New Roman" w:eastAsia="Times New Roman" w:hAnsi="Times New Roman" w:cs="Times New Roman"/>
                <w:sz w:val="16"/>
                <w:szCs w:val="16"/>
                <w:vertAlign w:val="superscript"/>
                <w:lang w:eastAsia="ru-RU"/>
              </w:rPr>
              <w:t>5</w:t>
            </w:r>
          </w:p>
        </w:tc>
        <w:tc>
          <w:tcPr>
            <w:tcW w:w="847" w:type="dxa"/>
            <w:shd w:val="clear" w:color="auto" w:fill="auto"/>
            <w:vAlign w:val="bottom"/>
          </w:tcPr>
          <w:p w14:paraId="67A388B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0002</w:t>
            </w:r>
          </w:p>
        </w:tc>
        <w:tc>
          <w:tcPr>
            <w:tcW w:w="712" w:type="dxa"/>
            <w:shd w:val="clear" w:color="auto" w:fill="auto"/>
            <w:vAlign w:val="bottom"/>
          </w:tcPr>
          <w:p w14:paraId="07C0C52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567" w:type="dxa"/>
            <w:shd w:val="clear" w:color="auto" w:fill="auto"/>
            <w:vAlign w:val="bottom"/>
          </w:tcPr>
          <w:p w14:paraId="09590A0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1134" w:type="dxa"/>
            <w:vAlign w:val="bottom"/>
          </w:tcPr>
          <w:p w14:paraId="37E21DE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78A2410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3A6353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A53456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07999D5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B36CDA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186C1953" w14:textId="77777777" w:rsidTr="00472319">
        <w:trPr>
          <w:trHeight w:val="225"/>
        </w:trPr>
        <w:tc>
          <w:tcPr>
            <w:tcW w:w="5245" w:type="dxa"/>
            <w:shd w:val="clear" w:color="auto" w:fill="auto"/>
            <w:noWrap/>
            <w:hideMark/>
          </w:tcPr>
          <w:p w14:paraId="1498BFB8" w14:textId="77777777" w:rsidR="00CC472B" w:rsidRPr="0023167F" w:rsidRDefault="00CC472B" w:rsidP="0023167F">
            <w:pPr>
              <w:rPr>
                <w:rFonts w:ascii="Times New Roman" w:eastAsia="Times New Roman" w:hAnsi="Times New Roman" w:cs="Times New Roman"/>
                <w:b/>
                <w:bCs/>
                <w:sz w:val="16"/>
                <w:szCs w:val="16"/>
                <w:lang w:eastAsia="ru-RU"/>
              </w:rPr>
            </w:pPr>
            <w:r w:rsidRPr="0023167F">
              <w:rPr>
                <w:rFonts w:ascii="Times New Roman" w:eastAsia="Times New Roman" w:hAnsi="Times New Roman" w:cs="Times New Roman"/>
                <w:b/>
                <w:bCs/>
                <w:sz w:val="16"/>
                <w:szCs w:val="16"/>
                <w:lang w:eastAsia="ru-RU"/>
              </w:rPr>
              <w:t>Доходы, всего:</w:t>
            </w:r>
          </w:p>
        </w:tc>
        <w:tc>
          <w:tcPr>
            <w:tcW w:w="847" w:type="dxa"/>
            <w:shd w:val="clear" w:color="auto" w:fill="auto"/>
            <w:vAlign w:val="bottom"/>
          </w:tcPr>
          <w:p w14:paraId="42FFAB6B" w14:textId="77777777" w:rsidR="00CC472B" w:rsidRPr="0023167F" w:rsidRDefault="00CC472B" w:rsidP="0023167F">
            <w:pPr>
              <w:jc w:val="center"/>
              <w:rPr>
                <w:rFonts w:ascii="Times New Roman" w:hAnsi="Times New Roman" w:cs="Times New Roman"/>
                <w:b/>
                <w:bCs/>
                <w:sz w:val="16"/>
                <w:szCs w:val="16"/>
              </w:rPr>
            </w:pPr>
            <w:r w:rsidRPr="0023167F">
              <w:rPr>
                <w:rFonts w:ascii="Times New Roman" w:hAnsi="Times New Roman" w:cs="Times New Roman"/>
                <w:b/>
                <w:bCs/>
                <w:sz w:val="16"/>
                <w:szCs w:val="16"/>
              </w:rPr>
              <w:t>1000</w:t>
            </w:r>
          </w:p>
        </w:tc>
        <w:tc>
          <w:tcPr>
            <w:tcW w:w="712" w:type="dxa"/>
            <w:shd w:val="clear" w:color="auto" w:fill="auto"/>
            <w:vAlign w:val="bottom"/>
          </w:tcPr>
          <w:p w14:paraId="655FFCD6" w14:textId="77777777" w:rsidR="00CC472B" w:rsidRPr="0023167F" w:rsidRDefault="00CC472B" w:rsidP="0023167F">
            <w:pPr>
              <w:jc w:val="center"/>
              <w:rPr>
                <w:rFonts w:ascii="Times New Roman" w:hAnsi="Times New Roman" w:cs="Times New Roman"/>
                <w:b/>
                <w:bCs/>
                <w:sz w:val="16"/>
                <w:szCs w:val="16"/>
              </w:rPr>
            </w:pPr>
            <w:r w:rsidRPr="0023167F">
              <w:rPr>
                <w:rFonts w:ascii="Times New Roman" w:hAnsi="Times New Roman" w:cs="Times New Roman"/>
                <w:b/>
                <w:bCs/>
                <w:sz w:val="16"/>
                <w:szCs w:val="16"/>
              </w:rPr>
              <w:t> </w:t>
            </w:r>
          </w:p>
        </w:tc>
        <w:tc>
          <w:tcPr>
            <w:tcW w:w="567" w:type="dxa"/>
            <w:shd w:val="clear" w:color="auto" w:fill="auto"/>
            <w:vAlign w:val="bottom"/>
          </w:tcPr>
          <w:p w14:paraId="2E739D32" w14:textId="45748821"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r w:rsidR="005251D7" w:rsidRPr="0023167F">
              <w:rPr>
                <w:rFonts w:ascii="Times New Roman" w:hAnsi="Times New Roman" w:cs="Times New Roman"/>
                <w:sz w:val="16"/>
                <w:szCs w:val="16"/>
              </w:rPr>
              <w:t>100</w:t>
            </w:r>
          </w:p>
        </w:tc>
        <w:tc>
          <w:tcPr>
            <w:tcW w:w="1134" w:type="dxa"/>
            <w:vAlign w:val="bottom"/>
          </w:tcPr>
          <w:p w14:paraId="24625FE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D0516F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74F3F4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363C35B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3EE608C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9EC46F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10C36AC" w14:textId="77777777" w:rsidTr="00472319">
        <w:trPr>
          <w:trHeight w:val="213"/>
        </w:trPr>
        <w:tc>
          <w:tcPr>
            <w:tcW w:w="5245" w:type="dxa"/>
            <w:shd w:val="clear" w:color="auto" w:fill="auto"/>
            <w:hideMark/>
          </w:tcPr>
          <w:p w14:paraId="06144E96"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r w:rsidRPr="0023167F">
              <w:rPr>
                <w:rFonts w:ascii="Times New Roman" w:eastAsia="Times New Roman" w:hAnsi="Times New Roman" w:cs="Times New Roman"/>
                <w:sz w:val="16"/>
                <w:szCs w:val="16"/>
                <w:lang w:eastAsia="ru-RU"/>
              </w:rPr>
              <w:br/>
              <w:t>доходы от собственности, всего</w:t>
            </w:r>
          </w:p>
        </w:tc>
        <w:tc>
          <w:tcPr>
            <w:tcW w:w="847" w:type="dxa"/>
            <w:shd w:val="clear" w:color="auto" w:fill="auto"/>
            <w:vAlign w:val="bottom"/>
          </w:tcPr>
          <w:p w14:paraId="5417844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1100</w:t>
            </w:r>
          </w:p>
        </w:tc>
        <w:tc>
          <w:tcPr>
            <w:tcW w:w="712" w:type="dxa"/>
            <w:shd w:val="clear" w:color="auto" w:fill="auto"/>
            <w:vAlign w:val="bottom"/>
          </w:tcPr>
          <w:p w14:paraId="253A124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120</w:t>
            </w:r>
          </w:p>
        </w:tc>
        <w:tc>
          <w:tcPr>
            <w:tcW w:w="567" w:type="dxa"/>
            <w:shd w:val="clear" w:color="auto" w:fill="auto"/>
            <w:vAlign w:val="bottom"/>
          </w:tcPr>
          <w:p w14:paraId="3FDAEA2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C55D04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132331A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8344D3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9836C1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1D63C7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2D99A9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97A83EF" w14:textId="77777777" w:rsidTr="00472319">
        <w:trPr>
          <w:trHeight w:val="225"/>
        </w:trPr>
        <w:tc>
          <w:tcPr>
            <w:tcW w:w="5245" w:type="dxa"/>
            <w:shd w:val="clear" w:color="auto" w:fill="auto"/>
            <w:noWrap/>
            <w:hideMark/>
          </w:tcPr>
          <w:p w14:paraId="6C9A37BA" w14:textId="77777777" w:rsidR="00CC472B" w:rsidRPr="0023167F" w:rsidRDefault="00CC472B" w:rsidP="0023167F">
            <w:pPr>
              <w:ind w:firstLineChars="200" w:firstLine="32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p>
        </w:tc>
        <w:tc>
          <w:tcPr>
            <w:tcW w:w="847" w:type="dxa"/>
            <w:shd w:val="clear" w:color="auto" w:fill="auto"/>
            <w:vAlign w:val="bottom"/>
          </w:tcPr>
          <w:p w14:paraId="7358D33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1110</w:t>
            </w:r>
          </w:p>
        </w:tc>
        <w:tc>
          <w:tcPr>
            <w:tcW w:w="712" w:type="dxa"/>
            <w:shd w:val="clear" w:color="auto" w:fill="auto"/>
            <w:vAlign w:val="bottom"/>
          </w:tcPr>
          <w:p w14:paraId="31AB5CD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1614793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A7A40A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F0EA66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0117FB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A5CD32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61DC3A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EE6DB5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71997927" w14:textId="77777777" w:rsidTr="00472319">
        <w:trPr>
          <w:trHeight w:val="64"/>
        </w:trPr>
        <w:tc>
          <w:tcPr>
            <w:tcW w:w="5245" w:type="dxa"/>
            <w:shd w:val="clear" w:color="auto" w:fill="auto"/>
            <w:hideMark/>
          </w:tcPr>
          <w:p w14:paraId="5C24391F"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w:t>
            </w:r>
          </w:p>
        </w:tc>
        <w:tc>
          <w:tcPr>
            <w:tcW w:w="847" w:type="dxa"/>
            <w:shd w:val="clear" w:color="auto" w:fill="auto"/>
            <w:vAlign w:val="bottom"/>
          </w:tcPr>
          <w:p w14:paraId="74B0372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274175D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15519CE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6FC484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76E35F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A18508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41D5BC5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3FA7D82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51D56D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5C6F585" w14:textId="77777777" w:rsidTr="00472319">
        <w:trPr>
          <w:trHeight w:val="222"/>
        </w:trPr>
        <w:tc>
          <w:tcPr>
            <w:tcW w:w="5245" w:type="dxa"/>
            <w:shd w:val="clear" w:color="auto" w:fill="auto"/>
            <w:hideMark/>
          </w:tcPr>
          <w:p w14:paraId="27C9C175"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доходы от оказания услуг, работ, компенсации затрат учреждений, всего</w:t>
            </w:r>
          </w:p>
        </w:tc>
        <w:tc>
          <w:tcPr>
            <w:tcW w:w="847" w:type="dxa"/>
            <w:shd w:val="clear" w:color="auto" w:fill="auto"/>
            <w:vAlign w:val="bottom"/>
          </w:tcPr>
          <w:p w14:paraId="020F7BC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1200</w:t>
            </w:r>
          </w:p>
        </w:tc>
        <w:tc>
          <w:tcPr>
            <w:tcW w:w="712" w:type="dxa"/>
            <w:shd w:val="clear" w:color="auto" w:fill="auto"/>
            <w:vAlign w:val="bottom"/>
          </w:tcPr>
          <w:p w14:paraId="270B2AD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130</w:t>
            </w:r>
          </w:p>
        </w:tc>
        <w:tc>
          <w:tcPr>
            <w:tcW w:w="567" w:type="dxa"/>
            <w:shd w:val="clear" w:color="auto" w:fill="auto"/>
            <w:vAlign w:val="bottom"/>
          </w:tcPr>
          <w:p w14:paraId="7277A637" w14:textId="220E3300" w:rsidR="00CC472B" w:rsidRPr="0023167F" w:rsidRDefault="005251D7" w:rsidP="0023167F">
            <w:pPr>
              <w:jc w:val="center"/>
              <w:rPr>
                <w:rFonts w:ascii="Times New Roman" w:hAnsi="Times New Roman" w:cs="Times New Roman"/>
                <w:sz w:val="16"/>
                <w:szCs w:val="16"/>
              </w:rPr>
            </w:pPr>
            <w:r w:rsidRPr="0023167F">
              <w:rPr>
                <w:rFonts w:ascii="Times New Roman" w:hAnsi="Times New Roman" w:cs="Times New Roman"/>
                <w:sz w:val="16"/>
                <w:szCs w:val="16"/>
              </w:rPr>
              <w:t>131</w:t>
            </w:r>
            <w:r w:rsidR="00CC472B" w:rsidRPr="0023167F">
              <w:rPr>
                <w:rFonts w:ascii="Times New Roman" w:hAnsi="Times New Roman" w:cs="Times New Roman"/>
                <w:sz w:val="16"/>
                <w:szCs w:val="16"/>
              </w:rPr>
              <w:t> </w:t>
            </w:r>
          </w:p>
        </w:tc>
        <w:tc>
          <w:tcPr>
            <w:tcW w:w="1134" w:type="dxa"/>
            <w:vAlign w:val="bottom"/>
          </w:tcPr>
          <w:p w14:paraId="7330859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781C43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3850CA5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E6F687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3065BB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5F8685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34372CE" w14:textId="77777777" w:rsidTr="00472319">
        <w:trPr>
          <w:trHeight w:val="740"/>
        </w:trPr>
        <w:tc>
          <w:tcPr>
            <w:tcW w:w="5245" w:type="dxa"/>
            <w:shd w:val="clear" w:color="auto" w:fill="auto"/>
            <w:hideMark/>
          </w:tcPr>
          <w:p w14:paraId="5CC5C016"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r w:rsidRPr="0023167F">
              <w:rPr>
                <w:rFonts w:ascii="Times New Roman" w:eastAsia="Times New Roman" w:hAnsi="Times New Roman" w:cs="Times New Roman"/>
                <w:sz w:val="16"/>
                <w:szCs w:val="16"/>
                <w:lang w:eastAsia="ru-RU"/>
              </w:rPr>
              <w:br/>
            </w:r>
            <w:r w:rsidRPr="0023167F">
              <w:rPr>
                <w:rFonts w:ascii="Times New Roman" w:eastAsia="Times New Roman" w:hAnsi="Times New Roman" w:cs="Times New Roman"/>
                <w:b/>
                <w:bCs/>
                <w:sz w:val="16"/>
                <w:szCs w:val="16"/>
                <w:lang w:eastAsia="ru-RU"/>
              </w:rPr>
              <w:t>субсидии на финансовое обеспечение выполнения государственного задания</w:t>
            </w:r>
            <w:r w:rsidRPr="0023167F">
              <w:rPr>
                <w:rFonts w:ascii="Times New Roman" w:eastAsia="Times New Roman" w:hAnsi="Times New Roman" w:cs="Times New Roman"/>
                <w:sz w:val="16"/>
                <w:szCs w:val="16"/>
                <w:lang w:eastAsia="ru-RU"/>
              </w:rPr>
              <w:t xml:space="preserve"> за счет средств бюджета публично-правового образования, создавшего учреждение</w:t>
            </w:r>
          </w:p>
        </w:tc>
        <w:tc>
          <w:tcPr>
            <w:tcW w:w="847" w:type="dxa"/>
            <w:shd w:val="clear" w:color="auto" w:fill="auto"/>
            <w:vAlign w:val="bottom"/>
          </w:tcPr>
          <w:p w14:paraId="296704D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1210</w:t>
            </w:r>
          </w:p>
        </w:tc>
        <w:tc>
          <w:tcPr>
            <w:tcW w:w="712" w:type="dxa"/>
            <w:shd w:val="clear" w:color="auto" w:fill="auto"/>
            <w:vAlign w:val="bottom"/>
          </w:tcPr>
          <w:p w14:paraId="7031F88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130</w:t>
            </w:r>
          </w:p>
        </w:tc>
        <w:tc>
          <w:tcPr>
            <w:tcW w:w="567" w:type="dxa"/>
            <w:shd w:val="clear" w:color="auto" w:fill="auto"/>
            <w:vAlign w:val="bottom"/>
          </w:tcPr>
          <w:p w14:paraId="481780D9" w14:textId="293F0EDF" w:rsidR="005251D7"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r w:rsidR="005251D7" w:rsidRPr="0023167F">
              <w:rPr>
                <w:rFonts w:ascii="Times New Roman" w:hAnsi="Times New Roman" w:cs="Times New Roman"/>
                <w:sz w:val="16"/>
                <w:szCs w:val="16"/>
              </w:rPr>
              <w:t>131</w:t>
            </w:r>
          </w:p>
        </w:tc>
        <w:tc>
          <w:tcPr>
            <w:tcW w:w="1134" w:type="dxa"/>
            <w:vAlign w:val="bottom"/>
          </w:tcPr>
          <w:p w14:paraId="48B6D4C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90DCF3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11D3C45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4209A3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1C8406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A5BEA9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3A393EC" w14:textId="77777777" w:rsidTr="00472319">
        <w:trPr>
          <w:trHeight w:val="450"/>
        </w:trPr>
        <w:tc>
          <w:tcPr>
            <w:tcW w:w="5245" w:type="dxa"/>
            <w:shd w:val="clear" w:color="auto" w:fill="auto"/>
            <w:hideMark/>
          </w:tcPr>
          <w:p w14:paraId="6D981B68"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доходы от оказания услуг (выполнения работ) на платной основе, а также доход от иной приносящей доход деятельности</w:t>
            </w:r>
          </w:p>
        </w:tc>
        <w:tc>
          <w:tcPr>
            <w:tcW w:w="847" w:type="dxa"/>
            <w:shd w:val="clear" w:color="auto" w:fill="auto"/>
            <w:vAlign w:val="bottom"/>
          </w:tcPr>
          <w:p w14:paraId="7F60451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1220</w:t>
            </w:r>
          </w:p>
        </w:tc>
        <w:tc>
          <w:tcPr>
            <w:tcW w:w="712" w:type="dxa"/>
            <w:shd w:val="clear" w:color="auto" w:fill="auto"/>
            <w:vAlign w:val="bottom"/>
          </w:tcPr>
          <w:p w14:paraId="2B46606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130</w:t>
            </w:r>
          </w:p>
        </w:tc>
        <w:tc>
          <w:tcPr>
            <w:tcW w:w="567" w:type="dxa"/>
            <w:shd w:val="clear" w:color="auto" w:fill="auto"/>
            <w:vAlign w:val="bottom"/>
          </w:tcPr>
          <w:p w14:paraId="45EC8D4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EF3E7E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E147B5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2CC53B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33B4FD5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1677BE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A08EE1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6A3158B" w14:textId="77777777" w:rsidTr="00472319">
        <w:trPr>
          <w:trHeight w:val="222"/>
        </w:trPr>
        <w:tc>
          <w:tcPr>
            <w:tcW w:w="5245" w:type="dxa"/>
            <w:shd w:val="clear" w:color="auto" w:fill="auto"/>
            <w:hideMark/>
          </w:tcPr>
          <w:p w14:paraId="356E7FDB"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доходы от штрафов, пеней, иных сумм принудительного изъятия, всего</w:t>
            </w:r>
          </w:p>
        </w:tc>
        <w:tc>
          <w:tcPr>
            <w:tcW w:w="847" w:type="dxa"/>
            <w:shd w:val="clear" w:color="auto" w:fill="auto"/>
            <w:vAlign w:val="bottom"/>
          </w:tcPr>
          <w:p w14:paraId="6B2BB41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1300</w:t>
            </w:r>
          </w:p>
        </w:tc>
        <w:tc>
          <w:tcPr>
            <w:tcW w:w="712" w:type="dxa"/>
            <w:shd w:val="clear" w:color="auto" w:fill="auto"/>
            <w:vAlign w:val="bottom"/>
          </w:tcPr>
          <w:p w14:paraId="06A8FE2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140</w:t>
            </w:r>
          </w:p>
        </w:tc>
        <w:tc>
          <w:tcPr>
            <w:tcW w:w="567" w:type="dxa"/>
            <w:shd w:val="clear" w:color="auto" w:fill="auto"/>
            <w:vAlign w:val="bottom"/>
          </w:tcPr>
          <w:p w14:paraId="1C29B96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7BADC4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6A1F95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2EE7857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2F8715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021C0A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9E94FB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3202093C" w14:textId="77777777" w:rsidTr="00472319">
        <w:trPr>
          <w:trHeight w:val="222"/>
        </w:trPr>
        <w:tc>
          <w:tcPr>
            <w:tcW w:w="5245" w:type="dxa"/>
            <w:shd w:val="clear" w:color="auto" w:fill="auto"/>
            <w:noWrap/>
            <w:hideMark/>
          </w:tcPr>
          <w:p w14:paraId="397E19B0" w14:textId="77777777" w:rsidR="00CC472B" w:rsidRPr="0023167F" w:rsidRDefault="00CC472B" w:rsidP="0023167F">
            <w:pPr>
              <w:ind w:firstLineChars="200" w:firstLine="32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p>
        </w:tc>
        <w:tc>
          <w:tcPr>
            <w:tcW w:w="847" w:type="dxa"/>
            <w:shd w:val="clear" w:color="auto" w:fill="auto"/>
            <w:vAlign w:val="bottom"/>
          </w:tcPr>
          <w:p w14:paraId="35AC448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2CCD2BA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5611A71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E4451B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1DFF6E9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B43393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CF6544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10B563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AF69D6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1BB664E7" w14:textId="77777777" w:rsidTr="00472319">
        <w:trPr>
          <w:trHeight w:val="64"/>
        </w:trPr>
        <w:tc>
          <w:tcPr>
            <w:tcW w:w="5245" w:type="dxa"/>
            <w:shd w:val="clear" w:color="auto" w:fill="auto"/>
            <w:hideMark/>
          </w:tcPr>
          <w:p w14:paraId="132903D6"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w:t>
            </w:r>
          </w:p>
        </w:tc>
        <w:tc>
          <w:tcPr>
            <w:tcW w:w="847" w:type="dxa"/>
            <w:shd w:val="clear" w:color="auto" w:fill="auto"/>
            <w:vAlign w:val="bottom"/>
          </w:tcPr>
          <w:p w14:paraId="2784F5B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1310</w:t>
            </w:r>
          </w:p>
        </w:tc>
        <w:tc>
          <w:tcPr>
            <w:tcW w:w="712" w:type="dxa"/>
            <w:shd w:val="clear" w:color="auto" w:fill="auto"/>
            <w:vAlign w:val="bottom"/>
          </w:tcPr>
          <w:p w14:paraId="32D2760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140</w:t>
            </w:r>
          </w:p>
        </w:tc>
        <w:tc>
          <w:tcPr>
            <w:tcW w:w="567" w:type="dxa"/>
            <w:shd w:val="clear" w:color="auto" w:fill="auto"/>
            <w:vAlign w:val="bottom"/>
          </w:tcPr>
          <w:p w14:paraId="4F076FA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B53CDA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904A9E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12F5D11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7B641E1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AE399B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88E072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5DA24C88" w14:textId="77777777" w:rsidTr="00472319">
        <w:trPr>
          <w:trHeight w:val="222"/>
        </w:trPr>
        <w:tc>
          <w:tcPr>
            <w:tcW w:w="5245" w:type="dxa"/>
            <w:shd w:val="clear" w:color="auto" w:fill="auto"/>
            <w:hideMark/>
          </w:tcPr>
          <w:p w14:paraId="3F49A8B1"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безвозмездные денежные поступления, всего</w:t>
            </w:r>
          </w:p>
        </w:tc>
        <w:tc>
          <w:tcPr>
            <w:tcW w:w="847" w:type="dxa"/>
            <w:shd w:val="clear" w:color="auto" w:fill="auto"/>
            <w:vAlign w:val="bottom"/>
          </w:tcPr>
          <w:p w14:paraId="07D95FA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1400</w:t>
            </w:r>
          </w:p>
        </w:tc>
        <w:tc>
          <w:tcPr>
            <w:tcW w:w="712" w:type="dxa"/>
            <w:shd w:val="clear" w:color="auto" w:fill="auto"/>
            <w:vAlign w:val="bottom"/>
          </w:tcPr>
          <w:p w14:paraId="39382D5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150</w:t>
            </w:r>
          </w:p>
        </w:tc>
        <w:tc>
          <w:tcPr>
            <w:tcW w:w="567" w:type="dxa"/>
            <w:shd w:val="clear" w:color="auto" w:fill="auto"/>
            <w:vAlign w:val="bottom"/>
          </w:tcPr>
          <w:p w14:paraId="3B31277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7C4FD6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B39BF6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17045E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B36A25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9FD800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D2633E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3E853EF" w14:textId="77777777" w:rsidTr="00472319">
        <w:trPr>
          <w:trHeight w:val="222"/>
        </w:trPr>
        <w:tc>
          <w:tcPr>
            <w:tcW w:w="5245" w:type="dxa"/>
            <w:shd w:val="clear" w:color="auto" w:fill="auto"/>
            <w:noWrap/>
            <w:hideMark/>
          </w:tcPr>
          <w:p w14:paraId="365EE3E9"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p>
        </w:tc>
        <w:tc>
          <w:tcPr>
            <w:tcW w:w="847" w:type="dxa"/>
            <w:shd w:val="clear" w:color="auto" w:fill="auto"/>
            <w:vAlign w:val="bottom"/>
          </w:tcPr>
          <w:p w14:paraId="715A27B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2AB1F7D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087E9A4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BF04F3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D1C7D4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58FFB7F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541FD2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2F9AEE9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5BFA34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79304AC" w14:textId="77777777" w:rsidTr="00472319">
        <w:trPr>
          <w:trHeight w:val="222"/>
        </w:trPr>
        <w:tc>
          <w:tcPr>
            <w:tcW w:w="5245" w:type="dxa"/>
            <w:shd w:val="clear" w:color="auto" w:fill="auto"/>
            <w:noWrap/>
            <w:hideMark/>
          </w:tcPr>
          <w:p w14:paraId="02E8A995"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целевые субсидии</w:t>
            </w:r>
          </w:p>
        </w:tc>
        <w:tc>
          <w:tcPr>
            <w:tcW w:w="847" w:type="dxa"/>
            <w:shd w:val="clear" w:color="auto" w:fill="auto"/>
            <w:vAlign w:val="bottom"/>
          </w:tcPr>
          <w:p w14:paraId="32BE5D9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1410</w:t>
            </w:r>
          </w:p>
        </w:tc>
        <w:tc>
          <w:tcPr>
            <w:tcW w:w="712" w:type="dxa"/>
            <w:shd w:val="clear" w:color="auto" w:fill="auto"/>
            <w:vAlign w:val="bottom"/>
          </w:tcPr>
          <w:p w14:paraId="4C1A61D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150</w:t>
            </w:r>
          </w:p>
        </w:tc>
        <w:tc>
          <w:tcPr>
            <w:tcW w:w="567" w:type="dxa"/>
            <w:shd w:val="clear" w:color="auto" w:fill="auto"/>
            <w:vAlign w:val="bottom"/>
          </w:tcPr>
          <w:p w14:paraId="2B289E7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053425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52610E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0623D7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3DCBAC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5F60EC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BA1C1C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1C65748" w14:textId="77777777" w:rsidTr="00472319">
        <w:trPr>
          <w:trHeight w:val="222"/>
        </w:trPr>
        <w:tc>
          <w:tcPr>
            <w:tcW w:w="5245" w:type="dxa"/>
            <w:shd w:val="clear" w:color="auto" w:fill="auto"/>
            <w:hideMark/>
          </w:tcPr>
          <w:p w14:paraId="4E27021E"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субсидии на осуществление капитальных вложений</w:t>
            </w:r>
          </w:p>
        </w:tc>
        <w:tc>
          <w:tcPr>
            <w:tcW w:w="847" w:type="dxa"/>
            <w:shd w:val="clear" w:color="auto" w:fill="auto"/>
            <w:vAlign w:val="bottom"/>
          </w:tcPr>
          <w:p w14:paraId="4989054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1420</w:t>
            </w:r>
          </w:p>
        </w:tc>
        <w:tc>
          <w:tcPr>
            <w:tcW w:w="712" w:type="dxa"/>
            <w:shd w:val="clear" w:color="auto" w:fill="auto"/>
            <w:vAlign w:val="bottom"/>
          </w:tcPr>
          <w:p w14:paraId="289B459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150</w:t>
            </w:r>
          </w:p>
        </w:tc>
        <w:tc>
          <w:tcPr>
            <w:tcW w:w="567" w:type="dxa"/>
            <w:shd w:val="clear" w:color="auto" w:fill="auto"/>
            <w:vAlign w:val="bottom"/>
          </w:tcPr>
          <w:p w14:paraId="67CA57F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89CDCC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14CF379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C940ED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70950E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0B7173D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A75518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DA0E699" w14:textId="77777777" w:rsidTr="00472319">
        <w:trPr>
          <w:trHeight w:val="64"/>
        </w:trPr>
        <w:tc>
          <w:tcPr>
            <w:tcW w:w="5245" w:type="dxa"/>
            <w:shd w:val="clear" w:color="auto" w:fill="auto"/>
            <w:hideMark/>
          </w:tcPr>
          <w:p w14:paraId="510F1C74"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w:t>
            </w:r>
          </w:p>
        </w:tc>
        <w:tc>
          <w:tcPr>
            <w:tcW w:w="847" w:type="dxa"/>
            <w:shd w:val="clear" w:color="auto" w:fill="auto"/>
            <w:vAlign w:val="bottom"/>
          </w:tcPr>
          <w:p w14:paraId="4BC369E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22C3967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4471411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7DB80C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AE80F3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39C57F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5FE6A3C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2E25B9F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85D480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34B43624" w14:textId="77777777" w:rsidTr="00472319">
        <w:trPr>
          <w:trHeight w:val="222"/>
        </w:trPr>
        <w:tc>
          <w:tcPr>
            <w:tcW w:w="5245" w:type="dxa"/>
            <w:shd w:val="clear" w:color="auto" w:fill="auto"/>
            <w:hideMark/>
          </w:tcPr>
          <w:p w14:paraId="10BB3BF3"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прочие доходы, всего</w:t>
            </w:r>
          </w:p>
        </w:tc>
        <w:tc>
          <w:tcPr>
            <w:tcW w:w="847" w:type="dxa"/>
            <w:shd w:val="clear" w:color="auto" w:fill="auto"/>
            <w:vAlign w:val="bottom"/>
          </w:tcPr>
          <w:p w14:paraId="79F78DE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1500</w:t>
            </w:r>
          </w:p>
        </w:tc>
        <w:tc>
          <w:tcPr>
            <w:tcW w:w="712" w:type="dxa"/>
            <w:shd w:val="clear" w:color="auto" w:fill="auto"/>
            <w:vAlign w:val="bottom"/>
          </w:tcPr>
          <w:p w14:paraId="290AB7D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180</w:t>
            </w:r>
          </w:p>
        </w:tc>
        <w:tc>
          <w:tcPr>
            <w:tcW w:w="567" w:type="dxa"/>
            <w:shd w:val="clear" w:color="auto" w:fill="auto"/>
            <w:vAlign w:val="bottom"/>
          </w:tcPr>
          <w:p w14:paraId="1B3BC1D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E88564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F62E7B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05F3B7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079B0C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377FACF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81C675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1034CF0D" w14:textId="77777777" w:rsidTr="00472319">
        <w:trPr>
          <w:trHeight w:val="222"/>
        </w:trPr>
        <w:tc>
          <w:tcPr>
            <w:tcW w:w="5245" w:type="dxa"/>
            <w:shd w:val="clear" w:color="auto" w:fill="auto"/>
            <w:noWrap/>
            <w:hideMark/>
          </w:tcPr>
          <w:p w14:paraId="008DC0E6"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p>
        </w:tc>
        <w:tc>
          <w:tcPr>
            <w:tcW w:w="847" w:type="dxa"/>
            <w:shd w:val="clear" w:color="auto" w:fill="auto"/>
            <w:vAlign w:val="bottom"/>
          </w:tcPr>
          <w:p w14:paraId="592DE56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50C6CD4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75BE03D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5A55FC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45798F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2F94803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F06BBA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05AE0E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97387F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41E46097" w14:textId="77777777" w:rsidTr="00472319">
        <w:trPr>
          <w:trHeight w:val="225"/>
        </w:trPr>
        <w:tc>
          <w:tcPr>
            <w:tcW w:w="5245" w:type="dxa"/>
            <w:shd w:val="clear" w:color="auto" w:fill="auto"/>
            <w:hideMark/>
          </w:tcPr>
          <w:p w14:paraId="54F7ECE7"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гранты</w:t>
            </w:r>
          </w:p>
        </w:tc>
        <w:tc>
          <w:tcPr>
            <w:tcW w:w="847" w:type="dxa"/>
            <w:shd w:val="clear" w:color="auto" w:fill="auto"/>
            <w:vAlign w:val="bottom"/>
          </w:tcPr>
          <w:p w14:paraId="4648493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1510</w:t>
            </w:r>
          </w:p>
        </w:tc>
        <w:tc>
          <w:tcPr>
            <w:tcW w:w="712" w:type="dxa"/>
            <w:shd w:val="clear" w:color="auto" w:fill="auto"/>
            <w:vAlign w:val="bottom"/>
          </w:tcPr>
          <w:p w14:paraId="5E2C862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180</w:t>
            </w:r>
          </w:p>
        </w:tc>
        <w:tc>
          <w:tcPr>
            <w:tcW w:w="567" w:type="dxa"/>
            <w:shd w:val="clear" w:color="auto" w:fill="auto"/>
            <w:vAlign w:val="bottom"/>
          </w:tcPr>
          <w:p w14:paraId="6D23B6E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E2D686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7F0A39C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656D69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C73364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3AF6DA7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B283E2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D3F2245" w14:textId="77777777" w:rsidTr="00472319">
        <w:trPr>
          <w:trHeight w:val="222"/>
        </w:trPr>
        <w:tc>
          <w:tcPr>
            <w:tcW w:w="5245" w:type="dxa"/>
            <w:shd w:val="clear" w:color="auto" w:fill="auto"/>
            <w:hideMark/>
          </w:tcPr>
          <w:p w14:paraId="715A4A35"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доходы от операций с активами, всего</w:t>
            </w:r>
          </w:p>
        </w:tc>
        <w:tc>
          <w:tcPr>
            <w:tcW w:w="847" w:type="dxa"/>
            <w:shd w:val="clear" w:color="auto" w:fill="auto"/>
            <w:vAlign w:val="bottom"/>
          </w:tcPr>
          <w:p w14:paraId="2FDDCCC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1900</w:t>
            </w:r>
          </w:p>
        </w:tc>
        <w:tc>
          <w:tcPr>
            <w:tcW w:w="712" w:type="dxa"/>
            <w:shd w:val="clear" w:color="auto" w:fill="auto"/>
            <w:vAlign w:val="bottom"/>
          </w:tcPr>
          <w:p w14:paraId="6B062CD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66F2E43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F29B6C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E55848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1C9E42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7943172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DDBB1E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04474B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4B1C8CE1" w14:textId="77777777" w:rsidTr="00472319">
        <w:trPr>
          <w:trHeight w:val="222"/>
        </w:trPr>
        <w:tc>
          <w:tcPr>
            <w:tcW w:w="5245" w:type="dxa"/>
            <w:shd w:val="clear" w:color="auto" w:fill="auto"/>
            <w:noWrap/>
            <w:hideMark/>
          </w:tcPr>
          <w:p w14:paraId="6A127FF7"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p>
        </w:tc>
        <w:tc>
          <w:tcPr>
            <w:tcW w:w="847" w:type="dxa"/>
            <w:shd w:val="clear" w:color="auto" w:fill="auto"/>
            <w:vAlign w:val="bottom"/>
          </w:tcPr>
          <w:p w14:paraId="62C40AD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15E080F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60C1748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8A03A3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35E6C57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131825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3628BA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694D1F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6490A4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DBA563C" w14:textId="77777777" w:rsidTr="00472319">
        <w:trPr>
          <w:trHeight w:val="222"/>
        </w:trPr>
        <w:tc>
          <w:tcPr>
            <w:tcW w:w="5245" w:type="dxa"/>
            <w:shd w:val="clear" w:color="auto" w:fill="auto"/>
            <w:noWrap/>
            <w:hideMark/>
          </w:tcPr>
          <w:p w14:paraId="21555EF8"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w:t>
            </w:r>
          </w:p>
        </w:tc>
        <w:tc>
          <w:tcPr>
            <w:tcW w:w="847" w:type="dxa"/>
            <w:shd w:val="clear" w:color="auto" w:fill="auto"/>
            <w:vAlign w:val="bottom"/>
          </w:tcPr>
          <w:p w14:paraId="632911A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3997316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784EE7F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625439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E9E204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3489D9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43D21E8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EEA840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5D6D51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61AD0D55" w14:textId="77777777" w:rsidTr="00472319">
        <w:trPr>
          <w:trHeight w:val="255"/>
        </w:trPr>
        <w:tc>
          <w:tcPr>
            <w:tcW w:w="5245" w:type="dxa"/>
            <w:shd w:val="clear" w:color="auto" w:fill="auto"/>
            <w:hideMark/>
          </w:tcPr>
          <w:p w14:paraId="408B0514"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прочие поступления, всего </w:t>
            </w:r>
            <w:r w:rsidRPr="0023167F">
              <w:rPr>
                <w:rFonts w:ascii="Times New Roman" w:eastAsia="Times New Roman" w:hAnsi="Times New Roman" w:cs="Times New Roman"/>
                <w:sz w:val="16"/>
                <w:szCs w:val="16"/>
                <w:vertAlign w:val="superscript"/>
                <w:lang w:eastAsia="ru-RU"/>
              </w:rPr>
              <w:t>6</w:t>
            </w:r>
          </w:p>
        </w:tc>
        <w:tc>
          <w:tcPr>
            <w:tcW w:w="847" w:type="dxa"/>
            <w:shd w:val="clear" w:color="auto" w:fill="auto"/>
            <w:vAlign w:val="bottom"/>
          </w:tcPr>
          <w:p w14:paraId="304E9C7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1980</w:t>
            </w:r>
          </w:p>
        </w:tc>
        <w:tc>
          <w:tcPr>
            <w:tcW w:w="712" w:type="dxa"/>
            <w:shd w:val="clear" w:color="auto" w:fill="auto"/>
            <w:vAlign w:val="bottom"/>
          </w:tcPr>
          <w:p w14:paraId="52D5770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567" w:type="dxa"/>
            <w:shd w:val="clear" w:color="auto" w:fill="auto"/>
            <w:vAlign w:val="bottom"/>
          </w:tcPr>
          <w:p w14:paraId="6243C2F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C9BA13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984EE9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5BC1B30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30FDF8C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A3D869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562283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4269A371" w14:textId="77777777" w:rsidTr="00472319">
        <w:trPr>
          <w:trHeight w:val="675"/>
        </w:trPr>
        <w:tc>
          <w:tcPr>
            <w:tcW w:w="5245" w:type="dxa"/>
            <w:shd w:val="clear" w:color="auto" w:fill="auto"/>
            <w:hideMark/>
          </w:tcPr>
          <w:p w14:paraId="46E569CB"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из них:</w:t>
            </w:r>
            <w:r w:rsidRPr="0023167F">
              <w:rPr>
                <w:rFonts w:ascii="Times New Roman" w:eastAsia="Times New Roman" w:hAnsi="Times New Roman" w:cs="Times New Roman"/>
                <w:sz w:val="16"/>
                <w:szCs w:val="16"/>
                <w:lang w:eastAsia="ru-RU"/>
              </w:rPr>
              <w:br/>
              <w:t>увеличение остатков денежных средств за счет возврата дебиторской задолженности прошлых лет</w:t>
            </w:r>
          </w:p>
        </w:tc>
        <w:tc>
          <w:tcPr>
            <w:tcW w:w="847" w:type="dxa"/>
            <w:shd w:val="clear" w:color="auto" w:fill="auto"/>
            <w:vAlign w:val="bottom"/>
          </w:tcPr>
          <w:p w14:paraId="6A186A8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1981</w:t>
            </w:r>
          </w:p>
        </w:tc>
        <w:tc>
          <w:tcPr>
            <w:tcW w:w="712" w:type="dxa"/>
            <w:shd w:val="clear" w:color="auto" w:fill="auto"/>
            <w:vAlign w:val="bottom"/>
          </w:tcPr>
          <w:p w14:paraId="45BAEE4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510</w:t>
            </w:r>
          </w:p>
        </w:tc>
        <w:tc>
          <w:tcPr>
            <w:tcW w:w="567" w:type="dxa"/>
            <w:shd w:val="clear" w:color="auto" w:fill="auto"/>
            <w:vAlign w:val="bottom"/>
          </w:tcPr>
          <w:p w14:paraId="2F5490C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A42305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3844D5C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3CA86F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4BA890B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CC588C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11D76F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569B4AA" w14:textId="77777777" w:rsidTr="00472319">
        <w:trPr>
          <w:trHeight w:val="222"/>
        </w:trPr>
        <w:tc>
          <w:tcPr>
            <w:tcW w:w="5245" w:type="dxa"/>
            <w:shd w:val="clear" w:color="auto" w:fill="auto"/>
            <w:hideMark/>
          </w:tcPr>
          <w:p w14:paraId="69B00B5A"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w:t>
            </w:r>
          </w:p>
        </w:tc>
        <w:tc>
          <w:tcPr>
            <w:tcW w:w="847" w:type="dxa"/>
            <w:shd w:val="clear" w:color="auto" w:fill="auto"/>
            <w:vAlign w:val="bottom"/>
          </w:tcPr>
          <w:p w14:paraId="21B06BB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0821142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780F4A1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D99AB4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B4D47C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2EC71D3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27B8C03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5B2D3C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8732BF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C7E95CB" w14:textId="77777777" w:rsidTr="00472319">
        <w:trPr>
          <w:trHeight w:val="222"/>
        </w:trPr>
        <w:tc>
          <w:tcPr>
            <w:tcW w:w="5245" w:type="dxa"/>
            <w:shd w:val="clear" w:color="auto" w:fill="auto"/>
            <w:noWrap/>
            <w:hideMark/>
          </w:tcPr>
          <w:p w14:paraId="634497C0" w14:textId="77777777" w:rsidR="00CC472B" w:rsidRPr="0023167F" w:rsidRDefault="00CC472B" w:rsidP="0023167F">
            <w:pPr>
              <w:rPr>
                <w:rFonts w:ascii="Times New Roman" w:eastAsia="Times New Roman" w:hAnsi="Times New Roman" w:cs="Times New Roman"/>
                <w:b/>
                <w:bCs/>
                <w:sz w:val="16"/>
                <w:szCs w:val="16"/>
                <w:lang w:eastAsia="ru-RU"/>
              </w:rPr>
            </w:pPr>
            <w:r w:rsidRPr="0023167F">
              <w:rPr>
                <w:rFonts w:ascii="Times New Roman" w:eastAsia="Times New Roman" w:hAnsi="Times New Roman" w:cs="Times New Roman"/>
                <w:b/>
                <w:bCs/>
                <w:sz w:val="16"/>
                <w:szCs w:val="16"/>
                <w:lang w:eastAsia="ru-RU"/>
              </w:rPr>
              <w:t>Расходы, всего</w:t>
            </w:r>
          </w:p>
        </w:tc>
        <w:tc>
          <w:tcPr>
            <w:tcW w:w="847" w:type="dxa"/>
            <w:shd w:val="clear" w:color="auto" w:fill="auto"/>
            <w:vAlign w:val="bottom"/>
          </w:tcPr>
          <w:p w14:paraId="597E9137" w14:textId="77777777" w:rsidR="00CC472B" w:rsidRPr="0023167F" w:rsidRDefault="00CC472B" w:rsidP="0023167F">
            <w:pPr>
              <w:jc w:val="center"/>
              <w:rPr>
                <w:rFonts w:ascii="Times New Roman" w:hAnsi="Times New Roman" w:cs="Times New Roman"/>
                <w:b/>
                <w:bCs/>
                <w:sz w:val="16"/>
                <w:szCs w:val="16"/>
              </w:rPr>
            </w:pPr>
            <w:r w:rsidRPr="0023167F">
              <w:rPr>
                <w:rFonts w:ascii="Times New Roman" w:hAnsi="Times New Roman" w:cs="Times New Roman"/>
                <w:b/>
                <w:bCs/>
                <w:sz w:val="16"/>
                <w:szCs w:val="16"/>
              </w:rPr>
              <w:t>2000</w:t>
            </w:r>
          </w:p>
        </w:tc>
        <w:tc>
          <w:tcPr>
            <w:tcW w:w="712" w:type="dxa"/>
            <w:shd w:val="clear" w:color="auto" w:fill="auto"/>
            <w:vAlign w:val="bottom"/>
          </w:tcPr>
          <w:p w14:paraId="6795DD78" w14:textId="77777777" w:rsidR="00CC472B" w:rsidRPr="0023167F" w:rsidRDefault="00CC472B" w:rsidP="0023167F">
            <w:pPr>
              <w:jc w:val="center"/>
              <w:rPr>
                <w:rFonts w:ascii="Times New Roman" w:hAnsi="Times New Roman" w:cs="Times New Roman"/>
                <w:b/>
                <w:bCs/>
                <w:sz w:val="16"/>
                <w:szCs w:val="16"/>
              </w:rPr>
            </w:pPr>
            <w:r w:rsidRPr="0023167F">
              <w:rPr>
                <w:rFonts w:ascii="Times New Roman" w:hAnsi="Times New Roman" w:cs="Times New Roman"/>
                <w:b/>
                <w:bCs/>
                <w:sz w:val="16"/>
                <w:szCs w:val="16"/>
              </w:rPr>
              <w:t>х</w:t>
            </w:r>
          </w:p>
        </w:tc>
        <w:tc>
          <w:tcPr>
            <w:tcW w:w="567" w:type="dxa"/>
            <w:shd w:val="clear" w:color="auto" w:fill="auto"/>
            <w:vAlign w:val="bottom"/>
          </w:tcPr>
          <w:p w14:paraId="7B5E3369" w14:textId="0FC8D2F2" w:rsidR="00CC472B" w:rsidRPr="0023167F" w:rsidRDefault="005251D7" w:rsidP="0023167F">
            <w:pPr>
              <w:jc w:val="center"/>
              <w:rPr>
                <w:rFonts w:ascii="Times New Roman" w:hAnsi="Times New Roman" w:cs="Times New Roman"/>
                <w:sz w:val="16"/>
                <w:szCs w:val="16"/>
              </w:rPr>
            </w:pPr>
            <w:r w:rsidRPr="0023167F">
              <w:rPr>
                <w:rFonts w:ascii="Times New Roman" w:hAnsi="Times New Roman" w:cs="Times New Roman"/>
                <w:sz w:val="16"/>
                <w:szCs w:val="16"/>
              </w:rPr>
              <w:t>200</w:t>
            </w:r>
            <w:r w:rsidR="00CC472B" w:rsidRPr="0023167F">
              <w:rPr>
                <w:rFonts w:ascii="Times New Roman" w:hAnsi="Times New Roman" w:cs="Times New Roman"/>
                <w:sz w:val="16"/>
                <w:szCs w:val="16"/>
              </w:rPr>
              <w:t> </w:t>
            </w:r>
          </w:p>
        </w:tc>
        <w:tc>
          <w:tcPr>
            <w:tcW w:w="1134" w:type="dxa"/>
            <w:vAlign w:val="bottom"/>
          </w:tcPr>
          <w:p w14:paraId="67E735C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C07369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2BC5044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4042336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6BB73F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05D0B1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3036AF65" w14:textId="77777777" w:rsidTr="00472319">
        <w:trPr>
          <w:trHeight w:val="64"/>
        </w:trPr>
        <w:tc>
          <w:tcPr>
            <w:tcW w:w="5245" w:type="dxa"/>
            <w:shd w:val="clear" w:color="auto" w:fill="auto"/>
            <w:hideMark/>
          </w:tcPr>
          <w:p w14:paraId="0F4567F0" w14:textId="77777777" w:rsidR="00CC472B" w:rsidRPr="0023167F" w:rsidRDefault="00CC472B" w:rsidP="0023167F">
            <w:pPr>
              <w:ind w:firstLineChars="200" w:firstLine="32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r w:rsidRPr="0023167F">
              <w:rPr>
                <w:rFonts w:ascii="Times New Roman" w:eastAsia="Times New Roman" w:hAnsi="Times New Roman" w:cs="Times New Roman"/>
                <w:sz w:val="16"/>
                <w:szCs w:val="16"/>
                <w:lang w:eastAsia="ru-RU"/>
              </w:rPr>
              <w:br/>
              <w:t>на выплаты персоналу, всего</w:t>
            </w:r>
          </w:p>
        </w:tc>
        <w:tc>
          <w:tcPr>
            <w:tcW w:w="847" w:type="dxa"/>
            <w:shd w:val="clear" w:color="auto" w:fill="auto"/>
            <w:vAlign w:val="bottom"/>
          </w:tcPr>
          <w:p w14:paraId="74B117D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2100</w:t>
            </w:r>
          </w:p>
        </w:tc>
        <w:tc>
          <w:tcPr>
            <w:tcW w:w="712" w:type="dxa"/>
            <w:shd w:val="clear" w:color="auto" w:fill="auto"/>
            <w:vAlign w:val="bottom"/>
          </w:tcPr>
          <w:p w14:paraId="48EC48A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567" w:type="dxa"/>
            <w:shd w:val="clear" w:color="auto" w:fill="auto"/>
            <w:vAlign w:val="bottom"/>
          </w:tcPr>
          <w:p w14:paraId="2BAD1042" w14:textId="67580D50"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r w:rsidR="005251D7" w:rsidRPr="0023167F">
              <w:rPr>
                <w:rFonts w:ascii="Times New Roman" w:hAnsi="Times New Roman" w:cs="Times New Roman"/>
                <w:sz w:val="16"/>
                <w:szCs w:val="16"/>
              </w:rPr>
              <w:t>210</w:t>
            </w:r>
          </w:p>
        </w:tc>
        <w:tc>
          <w:tcPr>
            <w:tcW w:w="1134" w:type="dxa"/>
            <w:vAlign w:val="bottom"/>
          </w:tcPr>
          <w:p w14:paraId="29556DA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D5D341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BA3BFE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2404E1B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A53440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7659CA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66DBCBC9" w14:textId="77777777" w:rsidTr="00472319">
        <w:trPr>
          <w:trHeight w:val="174"/>
        </w:trPr>
        <w:tc>
          <w:tcPr>
            <w:tcW w:w="5245" w:type="dxa"/>
            <w:shd w:val="clear" w:color="auto" w:fill="auto"/>
            <w:hideMark/>
          </w:tcPr>
          <w:p w14:paraId="3CF3868A"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r w:rsidRPr="0023167F">
              <w:rPr>
                <w:rFonts w:ascii="Times New Roman" w:eastAsia="Times New Roman" w:hAnsi="Times New Roman" w:cs="Times New Roman"/>
                <w:sz w:val="16"/>
                <w:szCs w:val="16"/>
                <w:lang w:eastAsia="ru-RU"/>
              </w:rPr>
              <w:br/>
              <w:t>оплата труда</w:t>
            </w:r>
          </w:p>
        </w:tc>
        <w:tc>
          <w:tcPr>
            <w:tcW w:w="847" w:type="dxa"/>
            <w:shd w:val="clear" w:color="auto" w:fill="auto"/>
            <w:vAlign w:val="bottom"/>
          </w:tcPr>
          <w:p w14:paraId="657D359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2110</w:t>
            </w:r>
          </w:p>
        </w:tc>
        <w:tc>
          <w:tcPr>
            <w:tcW w:w="712" w:type="dxa"/>
            <w:shd w:val="clear" w:color="auto" w:fill="auto"/>
            <w:vAlign w:val="bottom"/>
          </w:tcPr>
          <w:p w14:paraId="0F7E03C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111</w:t>
            </w:r>
          </w:p>
        </w:tc>
        <w:tc>
          <w:tcPr>
            <w:tcW w:w="567" w:type="dxa"/>
            <w:shd w:val="clear" w:color="auto" w:fill="auto"/>
            <w:vAlign w:val="bottom"/>
          </w:tcPr>
          <w:p w14:paraId="7063B0EC" w14:textId="51BA9FD1"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r w:rsidR="005251D7" w:rsidRPr="0023167F">
              <w:rPr>
                <w:rFonts w:ascii="Times New Roman" w:hAnsi="Times New Roman" w:cs="Times New Roman"/>
                <w:sz w:val="16"/>
                <w:szCs w:val="16"/>
              </w:rPr>
              <w:t>211</w:t>
            </w:r>
          </w:p>
        </w:tc>
        <w:tc>
          <w:tcPr>
            <w:tcW w:w="1134" w:type="dxa"/>
            <w:vAlign w:val="bottom"/>
          </w:tcPr>
          <w:p w14:paraId="3B87407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EC0593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42B59D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4E2346A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3A5B616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EB5286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1DF63B83" w14:textId="77777777" w:rsidTr="00472319">
        <w:trPr>
          <w:trHeight w:val="222"/>
        </w:trPr>
        <w:tc>
          <w:tcPr>
            <w:tcW w:w="5245" w:type="dxa"/>
            <w:shd w:val="clear" w:color="auto" w:fill="auto"/>
            <w:hideMark/>
          </w:tcPr>
          <w:p w14:paraId="1925CC18"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прочие выплаты персоналу, в том числе компенсационного характера</w:t>
            </w:r>
          </w:p>
        </w:tc>
        <w:tc>
          <w:tcPr>
            <w:tcW w:w="847" w:type="dxa"/>
            <w:shd w:val="clear" w:color="auto" w:fill="auto"/>
            <w:vAlign w:val="bottom"/>
          </w:tcPr>
          <w:p w14:paraId="5A1361A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2120</w:t>
            </w:r>
          </w:p>
        </w:tc>
        <w:tc>
          <w:tcPr>
            <w:tcW w:w="712" w:type="dxa"/>
            <w:shd w:val="clear" w:color="auto" w:fill="auto"/>
            <w:vAlign w:val="bottom"/>
          </w:tcPr>
          <w:p w14:paraId="3497031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112</w:t>
            </w:r>
          </w:p>
        </w:tc>
        <w:tc>
          <w:tcPr>
            <w:tcW w:w="567" w:type="dxa"/>
            <w:shd w:val="clear" w:color="auto" w:fill="auto"/>
            <w:vAlign w:val="bottom"/>
          </w:tcPr>
          <w:p w14:paraId="205E49A5" w14:textId="24B0D10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r w:rsidR="005251D7" w:rsidRPr="0023167F">
              <w:rPr>
                <w:rFonts w:ascii="Times New Roman" w:hAnsi="Times New Roman" w:cs="Times New Roman"/>
                <w:sz w:val="16"/>
                <w:szCs w:val="16"/>
              </w:rPr>
              <w:t>212/226</w:t>
            </w:r>
          </w:p>
        </w:tc>
        <w:tc>
          <w:tcPr>
            <w:tcW w:w="1134" w:type="dxa"/>
            <w:vAlign w:val="bottom"/>
          </w:tcPr>
          <w:p w14:paraId="5C3C12E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7AF4C6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B13666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24D87B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535B635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3FF233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74A48B9B" w14:textId="77777777" w:rsidTr="00472319">
        <w:trPr>
          <w:trHeight w:val="450"/>
        </w:trPr>
        <w:tc>
          <w:tcPr>
            <w:tcW w:w="5245" w:type="dxa"/>
            <w:shd w:val="clear" w:color="auto" w:fill="auto"/>
            <w:hideMark/>
          </w:tcPr>
          <w:p w14:paraId="0A55DE4B"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иные выплаты, за исключением фонда оплаты труда учреждения, для выполнения отдельных полномочий</w:t>
            </w:r>
          </w:p>
        </w:tc>
        <w:tc>
          <w:tcPr>
            <w:tcW w:w="847" w:type="dxa"/>
            <w:shd w:val="clear" w:color="auto" w:fill="auto"/>
            <w:vAlign w:val="bottom"/>
          </w:tcPr>
          <w:p w14:paraId="1B3DA49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2130</w:t>
            </w:r>
          </w:p>
        </w:tc>
        <w:tc>
          <w:tcPr>
            <w:tcW w:w="712" w:type="dxa"/>
            <w:shd w:val="clear" w:color="auto" w:fill="auto"/>
            <w:vAlign w:val="bottom"/>
          </w:tcPr>
          <w:p w14:paraId="26DFD0F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113</w:t>
            </w:r>
          </w:p>
        </w:tc>
        <w:tc>
          <w:tcPr>
            <w:tcW w:w="567" w:type="dxa"/>
            <w:shd w:val="clear" w:color="auto" w:fill="auto"/>
            <w:vAlign w:val="bottom"/>
          </w:tcPr>
          <w:p w14:paraId="735FFEE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4C2AAB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7B1C6E1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CB793D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79AF56C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56A0E88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6068EE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795B54EF" w14:textId="77777777" w:rsidTr="00472319">
        <w:trPr>
          <w:trHeight w:val="450"/>
        </w:trPr>
        <w:tc>
          <w:tcPr>
            <w:tcW w:w="5245" w:type="dxa"/>
            <w:shd w:val="clear" w:color="auto" w:fill="auto"/>
            <w:hideMark/>
          </w:tcPr>
          <w:p w14:paraId="678C9DEF"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847" w:type="dxa"/>
            <w:shd w:val="clear" w:color="auto" w:fill="auto"/>
            <w:vAlign w:val="bottom"/>
          </w:tcPr>
          <w:p w14:paraId="1893D7E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2140</w:t>
            </w:r>
          </w:p>
        </w:tc>
        <w:tc>
          <w:tcPr>
            <w:tcW w:w="712" w:type="dxa"/>
            <w:shd w:val="clear" w:color="auto" w:fill="auto"/>
            <w:vAlign w:val="bottom"/>
          </w:tcPr>
          <w:p w14:paraId="7ACF93D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119</w:t>
            </w:r>
          </w:p>
        </w:tc>
        <w:tc>
          <w:tcPr>
            <w:tcW w:w="567" w:type="dxa"/>
            <w:shd w:val="clear" w:color="auto" w:fill="auto"/>
            <w:vAlign w:val="bottom"/>
          </w:tcPr>
          <w:p w14:paraId="0867526F" w14:textId="033DE264"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r w:rsidR="005251D7" w:rsidRPr="0023167F">
              <w:rPr>
                <w:rFonts w:ascii="Times New Roman" w:hAnsi="Times New Roman" w:cs="Times New Roman"/>
                <w:sz w:val="16"/>
                <w:szCs w:val="16"/>
              </w:rPr>
              <w:t>213</w:t>
            </w:r>
          </w:p>
        </w:tc>
        <w:tc>
          <w:tcPr>
            <w:tcW w:w="1134" w:type="dxa"/>
            <w:vAlign w:val="bottom"/>
          </w:tcPr>
          <w:p w14:paraId="7ED2302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08D70F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2D3309F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A134EC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1C3268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6A8EB6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1612B757" w14:textId="77777777" w:rsidTr="00472319">
        <w:trPr>
          <w:trHeight w:val="450"/>
        </w:trPr>
        <w:tc>
          <w:tcPr>
            <w:tcW w:w="5245" w:type="dxa"/>
            <w:shd w:val="clear" w:color="auto" w:fill="auto"/>
            <w:hideMark/>
          </w:tcPr>
          <w:p w14:paraId="3FD64D76" w14:textId="77777777" w:rsidR="00CC472B" w:rsidRPr="0023167F" w:rsidRDefault="00CC472B" w:rsidP="0023167F">
            <w:pPr>
              <w:ind w:firstLineChars="400" w:firstLine="64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r w:rsidRPr="0023167F">
              <w:rPr>
                <w:rFonts w:ascii="Times New Roman" w:eastAsia="Times New Roman" w:hAnsi="Times New Roman" w:cs="Times New Roman"/>
                <w:sz w:val="16"/>
                <w:szCs w:val="16"/>
                <w:lang w:eastAsia="ru-RU"/>
              </w:rPr>
              <w:br/>
              <w:t>на выплаты по оплате труда</w:t>
            </w:r>
          </w:p>
        </w:tc>
        <w:tc>
          <w:tcPr>
            <w:tcW w:w="847" w:type="dxa"/>
            <w:shd w:val="clear" w:color="auto" w:fill="auto"/>
            <w:vAlign w:val="bottom"/>
          </w:tcPr>
          <w:p w14:paraId="1B666C6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2141</w:t>
            </w:r>
          </w:p>
        </w:tc>
        <w:tc>
          <w:tcPr>
            <w:tcW w:w="712" w:type="dxa"/>
            <w:shd w:val="clear" w:color="auto" w:fill="auto"/>
            <w:vAlign w:val="bottom"/>
          </w:tcPr>
          <w:p w14:paraId="435A732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119</w:t>
            </w:r>
          </w:p>
        </w:tc>
        <w:tc>
          <w:tcPr>
            <w:tcW w:w="567" w:type="dxa"/>
            <w:shd w:val="clear" w:color="auto" w:fill="auto"/>
            <w:vAlign w:val="bottom"/>
          </w:tcPr>
          <w:p w14:paraId="00008C0B" w14:textId="18787989" w:rsidR="00CC472B" w:rsidRPr="0023167F" w:rsidRDefault="005251D7" w:rsidP="0023167F">
            <w:pPr>
              <w:jc w:val="center"/>
              <w:rPr>
                <w:rFonts w:ascii="Times New Roman" w:hAnsi="Times New Roman" w:cs="Times New Roman"/>
                <w:sz w:val="16"/>
                <w:szCs w:val="16"/>
              </w:rPr>
            </w:pPr>
            <w:r w:rsidRPr="0023167F">
              <w:rPr>
                <w:rFonts w:ascii="Times New Roman" w:hAnsi="Times New Roman" w:cs="Times New Roman"/>
                <w:sz w:val="16"/>
                <w:szCs w:val="16"/>
              </w:rPr>
              <w:t>213</w:t>
            </w:r>
            <w:r w:rsidR="00CC472B" w:rsidRPr="0023167F">
              <w:rPr>
                <w:rFonts w:ascii="Times New Roman" w:hAnsi="Times New Roman" w:cs="Times New Roman"/>
                <w:sz w:val="16"/>
                <w:szCs w:val="16"/>
              </w:rPr>
              <w:t> </w:t>
            </w:r>
          </w:p>
        </w:tc>
        <w:tc>
          <w:tcPr>
            <w:tcW w:w="1134" w:type="dxa"/>
            <w:vAlign w:val="bottom"/>
          </w:tcPr>
          <w:p w14:paraId="3009328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BE519A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F16C9E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384D7F6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01DB1B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E3799C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5D59D39F" w14:textId="77777777" w:rsidTr="00472319">
        <w:trPr>
          <w:trHeight w:val="222"/>
        </w:trPr>
        <w:tc>
          <w:tcPr>
            <w:tcW w:w="5245" w:type="dxa"/>
            <w:shd w:val="clear" w:color="auto" w:fill="auto"/>
            <w:hideMark/>
          </w:tcPr>
          <w:p w14:paraId="671054DA" w14:textId="77777777" w:rsidR="00CC472B" w:rsidRPr="0023167F" w:rsidRDefault="00CC472B" w:rsidP="0023167F">
            <w:pPr>
              <w:ind w:firstLineChars="400" w:firstLine="64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на иные выплаты работникам</w:t>
            </w:r>
          </w:p>
        </w:tc>
        <w:tc>
          <w:tcPr>
            <w:tcW w:w="847" w:type="dxa"/>
            <w:shd w:val="clear" w:color="auto" w:fill="auto"/>
            <w:vAlign w:val="bottom"/>
          </w:tcPr>
          <w:p w14:paraId="78941DA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2142</w:t>
            </w:r>
          </w:p>
        </w:tc>
        <w:tc>
          <w:tcPr>
            <w:tcW w:w="712" w:type="dxa"/>
            <w:shd w:val="clear" w:color="auto" w:fill="auto"/>
            <w:vAlign w:val="bottom"/>
          </w:tcPr>
          <w:p w14:paraId="6541EC6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119</w:t>
            </w:r>
          </w:p>
        </w:tc>
        <w:tc>
          <w:tcPr>
            <w:tcW w:w="567" w:type="dxa"/>
            <w:shd w:val="clear" w:color="auto" w:fill="auto"/>
            <w:vAlign w:val="bottom"/>
          </w:tcPr>
          <w:p w14:paraId="2D1609F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188786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B80126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B4F1DC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55377BF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C9BB6F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CC7858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5672E772" w14:textId="77777777" w:rsidTr="00472319">
        <w:trPr>
          <w:trHeight w:val="420"/>
        </w:trPr>
        <w:tc>
          <w:tcPr>
            <w:tcW w:w="5245" w:type="dxa"/>
            <w:shd w:val="clear" w:color="auto" w:fill="auto"/>
            <w:hideMark/>
          </w:tcPr>
          <w:p w14:paraId="5A185D37"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lastRenderedPageBreak/>
              <w:t>страховые взносы на обязательное социальное страхование в части выплат персоналу, подлежащих обложению страховыми взносами</w:t>
            </w:r>
          </w:p>
        </w:tc>
        <w:tc>
          <w:tcPr>
            <w:tcW w:w="847" w:type="dxa"/>
            <w:shd w:val="clear" w:color="auto" w:fill="auto"/>
            <w:vAlign w:val="bottom"/>
          </w:tcPr>
          <w:p w14:paraId="73BCFAB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2170</w:t>
            </w:r>
          </w:p>
        </w:tc>
        <w:tc>
          <w:tcPr>
            <w:tcW w:w="712" w:type="dxa"/>
            <w:shd w:val="clear" w:color="auto" w:fill="auto"/>
            <w:vAlign w:val="bottom"/>
          </w:tcPr>
          <w:p w14:paraId="33EC3D3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139</w:t>
            </w:r>
          </w:p>
        </w:tc>
        <w:tc>
          <w:tcPr>
            <w:tcW w:w="567" w:type="dxa"/>
            <w:shd w:val="clear" w:color="auto" w:fill="auto"/>
            <w:vAlign w:val="bottom"/>
          </w:tcPr>
          <w:p w14:paraId="08F539E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2BC15D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49F6DD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3344BD0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F15523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FFF240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A15EEB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18E280A7" w14:textId="77777777" w:rsidTr="00472319">
        <w:trPr>
          <w:trHeight w:val="435"/>
        </w:trPr>
        <w:tc>
          <w:tcPr>
            <w:tcW w:w="5245" w:type="dxa"/>
            <w:shd w:val="clear" w:color="auto" w:fill="auto"/>
            <w:hideMark/>
          </w:tcPr>
          <w:p w14:paraId="1125F6E1" w14:textId="77777777" w:rsidR="00CC472B" w:rsidRPr="0023167F" w:rsidRDefault="00CC472B" w:rsidP="0023167F">
            <w:pPr>
              <w:ind w:firstLineChars="400" w:firstLine="64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r w:rsidRPr="0023167F">
              <w:rPr>
                <w:rFonts w:ascii="Times New Roman" w:eastAsia="Times New Roman" w:hAnsi="Times New Roman" w:cs="Times New Roman"/>
                <w:sz w:val="16"/>
                <w:szCs w:val="16"/>
                <w:lang w:eastAsia="ru-RU"/>
              </w:rPr>
              <w:br/>
              <w:t>на оплату труда стажеров</w:t>
            </w:r>
          </w:p>
        </w:tc>
        <w:tc>
          <w:tcPr>
            <w:tcW w:w="847" w:type="dxa"/>
            <w:shd w:val="clear" w:color="auto" w:fill="auto"/>
            <w:vAlign w:val="bottom"/>
          </w:tcPr>
          <w:p w14:paraId="787CCFE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2171</w:t>
            </w:r>
          </w:p>
        </w:tc>
        <w:tc>
          <w:tcPr>
            <w:tcW w:w="712" w:type="dxa"/>
            <w:shd w:val="clear" w:color="auto" w:fill="auto"/>
            <w:vAlign w:val="bottom"/>
          </w:tcPr>
          <w:p w14:paraId="673FE92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139</w:t>
            </w:r>
          </w:p>
        </w:tc>
        <w:tc>
          <w:tcPr>
            <w:tcW w:w="567" w:type="dxa"/>
            <w:shd w:val="clear" w:color="auto" w:fill="auto"/>
            <w:vAlign w:val="bottom"/>
          </w:tcPr>
          <w:p w14:paraId="19DFF46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FAFE39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9BAFF5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5E233C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1EA03B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099E090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ECE3C0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FE6B82D" w14:textId="77777777" w:rsidTr="00472319">
        <w:trPr>
          <w:trHeight w:val="222"/>
        </w:trPr>
        <w:tc>
          <w:tcPr>
            <w:tcW w:w="5245" w:type="dxa"/>
            <w:shd w:val="clear" w:color="auto" w:fill="auto"/>
            <w:hideMark/>
          </w:tcPr>
          <w:p w14:paraId="446E4B44" w14:textId="77777777" w:rsidR="00CC472B" w:rsidRPr="0023167F" w:rsidRDefault="00CC472B" w:rsidP="0023167F">
            <w:pPr>
              <w:ind w:firstLineChars="400" w:firstLine="64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на иные выплаты гражданским лицам (денежное содержание)</w:t>
            </w:r>
          </w:p>
        </w:tc>
        <w:tc>
          <w:tcPr>
            <w:tcW w:w="847" w:type="dxa"/>
            <w:shd w:val="clear" w:color="auto" w:fill="auto"/>
            <w:vAlign w:val="bottom"/>
          </w:tcPr>
          <w:p w14:paraId="564A419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2172</w:t>
            </w:r>
          </w:p>
        </w:tc>
        <w:tc>
          <w:tcPr>
            <w:tcW w:w="712" w:type="dxa"/>
            <w:shd w:val="clear" w:color="auto" w:fill="auto"/>
            <w:vAlign w:val="bottom"/>
          </w:tcPr>
          <w:p w14:paraId="79C208F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139</w:t>
            </w:r>
          </w:p>
        </w:tc>
        <w:tc>
          <w:tcPr>
            <w:tcW w:w="567" w:type="dxa"/>
            <w:shd w:val="clear" w:color="auto" w:fill="auto"/>
            <w:vAlign w:val="bottom"/>
          </w:tcPr>
          <w:p w14:paraId="23DF4C9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88A1AB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7530B55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8AA1EB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169A81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2D62C1D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0B236A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62D2E7D3" w14:textId="77777777" w:rsidTr="00472319">
        <w:trPr>
          <w:trHeight w:val="222"/>
        </w:trPr>
        <w:tc>
          <w:tcPr>
            <w:tcW w:w="5245" w:type="dxa"/>
            <w:shd w:val="clear" w:color="auto" w:fill="auto"/>
            <w:hideMark/>
          </w:tcPr>
          <w:p w14:paraId="2134493A"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социальные и иные выплаты населению, всего</w:t>
            </w:r>
          </w:p>
        </w:tc>
        <w:tc>
          <w:tcPr>
            <w:tcW w:w="847" w:type="dxa"/>
            <w:shd w:val="clear" w:color="auto" w:fill="auto"/>
            <w:vAlign w:val="bottom"/>
          </w:tcPr>
          <w:p w14:paraId="6DE9F65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2200</w:t>
            </w:r>
          </w:p>
        </w:tc>
        <w:tc>
          <w:tcPr>
            <w:tcW w:w="712" w:type="dxa"/>
            <w:shd w:val="clear" w:color="auto" w:fill="auto"/>
            <w:vAlign w:val="bottom"/>
          </w:tcPr>
          <w:p w14:paraId="439CFB6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300</w:t>
            </w:r>
          </w:p>
        </w:tc>
        <w:tc>
          <w:tcPr>
            <w:tcW w:w="567" w:type="dxa"/>
            <w:shd w:val="clear" w:color="auto" w:fill="auto"/>
            <w:vAlign w:val="bottom"/>
          </w:tcPr>
          <w:p w14:paraId="7866032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C949DE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C7993F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F2EFCE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8A8A8A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95A986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395BF2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39B97BB7" w14:textId="77777777" w:rsidTr="00472319">
        <w:trPr>
          <w:trHeight w:val="435"/>
        </w:trPr>
        <w:tc>
          <w:tcPr>
            <w:tcW w:w="5245" w:type="dxa"/>
            <w:shd w:val="clear" w:color="auto" w:fill="auto"/>
            <w:hideMark/>
          </w:tcPr>
          <w:p w14:paraId="50146D62"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r w:rsidRPr="0023167F">
              <w:rPr>
                <w:rFonts w:ascii="Times New Roman" w:eastAsia="Times New Roman" w:hAnsi="Times New Roman" w:cs="Times New Roman"/>
                <w:sz w:val="16"/>
                <w:szCs w:val="16"/>
                <w:lang w:eastAsia="ru-RU"/>
              </w:rPr>
              <w:br/>
              <w:t>социальные выплаты гражданам, кроме публичных нормативных социальных выплат</w:t>
            </w:r>
          </w:p>
        </w:tc>
        <w:tc>
          <w:tcPr>
            <w:tcW w:w="847" w:type="dxa"/>
            <w:shd w:val="clear" w:color="auto" w:fill="auto"/>
            <w:vAlign w:val="bottom"/>
          </w:tcPr>
          <w:p w14:paraId="3AB5196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2210</w:t>
            </w:r>
          </w:p>
        </w:tc>
        <w:tc>
          <w:tcPr>
            <w:tcW w:w="712" w:type="dxa"/>
            <w:shd w:val="clear" w:color="auto" w:fill="auto"/>
            <w:vAlign w:val="bottom"/>
          </w:tcPr>
          <w:p w14:paraId="509B4A5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320</w:t>
            </w:r>
          </w:p>
        </w:tc>
        <w:tc>
          <w:tcPr>
            <w:tcW w:w="567" w:type="dxa"/>
            <w:shd w:val="clear" w:color="auto" w:fill="auto"/>
            <w:vAlign w:val="bottom"/>
          </w:tcPr>
          <w:p w14:paraId="7080F7D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EB0474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BAB186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1DD313D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45ABCCA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AD633E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692D31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DE32991" w14:textId="77777777" w:rsidTr="00472319">
        <w:trPr>
          <w:trHeight w:val="56"/>
        </w:trPr>
        <w:tc>
          <w:tcPr>
            <w:tcW w:w="5245" w:type="dxa"/>
            <w:shd w:val="clear" w:color="auto" w:fill="auto"/>
            <w:hideMark/>
          </w:tcPr>
          <w:p w14:paraId="1BCBEB35" w14:textId="77777777" w:rsidR="00CC472B" w:rsidRPr="0023167F" w:rsidRDefault="00CC472B" w:rsidP="0023167F">
            <w:pPr>
              <w:ind w:firstLineChars="400" w:firstLine="64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из них:</w:t>
            </w:r>
            <w:r w:rsidRPr="0023167F">
              <w:rPr>
                <w:rFonts w:ascii="Times New Roman" w:eastAsia="Times New Roman" w:hAnsi="Times New Roman" w:cs="Times New Roman"/>
                <w:sz w:val="16"/>
                <w:szCs w:val="16"/>
                <w:lang w:eastAsia="ru-RU"/>
              </w:rPr>
              <w:br w:type="page"/>
              <w:t>пособия, компенсации и иные социальные выплаты гражданам, кроме публичных нормативных обязательств</w:t>
            </w:r>
          </w:p>
        </w:tc>
        <w:tc>
          <w:tcPr>
            <w:tcW w:w="847" w:type="dxa"/>
            <w:shd w:val="clear" w:color="auto" w:fill="auto"/>
            <w:vAlign w:val="bottom"/>
          </w:tcPr>
          <w:p w14:paraId="790B0DE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2211</w:t>
            </w:r>
          </w:p>
        </w:tc>
        <w:tc>
          <w:tcPr>
            <w:tcW w:w="712" w:type="dxa"/>
            <w:shd w:val="clear" w:color="auto" w:fill="auto"/>
            <w:vAlign w:val="bottom"/>
          </w:tcPr>
          <w:p w14:paraId="3821DD0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321</w:t>
            </w:r>
          </w:p>
        </w:tc>
        <w:tc>
          <w:tcPr>
            <w:tcW w:w="567" w:type="dxa"/>
            <w:shd w:val="clear" w:color="auto" w:fill="auto"/>
            <w:vAlign w:val="bottom"/>
          </w:tcPr>
          <w:p w14:paraId="0628CAF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5FFC19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1FB1D55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451E8D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555D194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F9E941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1A479D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7D94AB0E" w14:textId="77777777" w:rsidTr="00472319">
        <w:trPr>
          <w:trHeight w:val="435"/>
        </w:trPr>
        <w:tc>
          <w:tcPr>
            <w:tcW w:w="5245" w:type="dxa"/>
            <w:shd w:val="clear" w:color="auto" w:fill="auto"/>
            <w:hideMark/>
          </w:tcPr>
          <w:p w14:paraId="5EBE47D6"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выплата стипендий, осуществление иных расходов на социальную поддержку обучающихся за счет средств стипендиального фонда</w:t>
            </w:r>
          </w:p>
        </w:tc>
        <w:tc>
          <w:tcPr>
            <w:tcW w:w="847" w:type="dxa"/>
            <w:shd w:val="clear" w:color="auto" w:fill="auto"/>
            <w:vAlign w:val="bottom"/>
          </w:tcPr>
          <w:p w14:paraId="44D6C45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2220</w:t>
            </w:r>
          </w:p>
        </w:tc>
        <w:tc>
          <w:tcPr>
            <w:tcW w:w="712" w:type="dxa"/>
            <w:shd w:val="clear" w:color="auto" w:fill="auto"/>
            <w:vAlign w:val="bottom"/>
          </w:tcPr>
          <w:p w14:paraId="7E382C0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340</w:t>
            </w:r>
          </w:p>
        </w:tc>
        <w:tc>
          <w:tcPr>
            <w:tcW w:w="567" w:type="dxa"/>
            <w:shd w:val="clear" w:color="auto" w:fill="auto"/>
            <w:vAlign w:val="bottom"/>
          </w:tcPr>
          <w:p w14:paraId="4BFD04B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4ABD9E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FD2FD1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2C44E9A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AC3596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34A43D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319BDD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334DA742" w14:textId="77777777" w:rsidTr="00472319">
        <w:trPr>
          <w:trHeight w:val="675"/>
        </w:trPr>
        <w:tc>
          <w:tcPr>
            <w:tcW w:w="5245" w:type="dxa"/>
            <w:shd w:val="clear" w:color="auto" w:fill="auto"/>
            <w:hideMark/>
          </w:tcPr>
          <w:p w14:paraId="4B734301"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47" w:type="dxa"/>
            <w:shd w:val="clear" w:color="auto" w:fill="auto"/>
            <w:vAlign w:val="bottom"/>
          </w:tcPr>
          <w:p w14:paraId="1FDE4E3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2230</w:t>
            </w:r>
          </w:p>
        </w:tc>
        <w:tc>
          <w:tcPr>
            <w:tcW w:w="712" w:type="dxa"/>
            <w:shd w:val="clear" w:color="auto" w:fill="auto"/>
            <w:vAlign w:val="bottom"/>
          </w:tcPr>
          <w:p w14:paraId="2E6B471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350</w:t>
            </w:r>
          </w:p>
        </w:tc>
        <w:tc>
          <w:tcPr>
            <w:tcW w:w="567" w:type="dxa"/>
            <w:shd w:val="clear" w:color="auto" w:fill="auto"/>
            <w:vAlign w:val="bottom"/>
          </w:tcPr>
          <w:p w14:paraId="6492C5D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DBBF74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F0A77D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2FA5837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7BB099A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103BBC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74814A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1BE2AC7" w14:textId="77777777" w:rsidTr="00472319">
        <w:trPr>
          <w:trHeight w:val="222"/>
        </w:trPr>
        <w:tc>
          <w:tcPr>
            <w:tcW w:w="5245" w:type="dxa"/>
            <w:shd w:val="clear" w:color="auto" w:fill="auto"/>
            <w:hideMark/>
          </w:tcPr>
          <w:p w14:paraId="45165F3A"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социальное обеспечение детей-сирот и детей, оставшихся без попечения родителей</w:t>
            </w:r>
          </w:p>
        </w:tc>
        <w:tc>
          <w:tcPr>
            <w:tcW w:w="847" w:type="dxa"/>
            <w:shd w:val="clear" w:color="auto" w:fill="auto"/>
            <w:vAlign w:val="bottom"/>
          </w:tcPr>
          <w:p w14:paraId="064FFC2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2240</w:t>
            </w:r>
          </w:p>
        </w:tc>
        <w:tc>
          <w:tcPr>
            <w:tcW w:w="712" w:type="dxa"/>
            <w:shd w:val="clear" w:color="auto" w:fill="auto"/>
            <w:vAlign w:val="bottom"/>
          </w:tcPr>
          <w:p w14:paraId="458933F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360</w:t>
            </w:r>
          </w:p>
        </w:tc>
        <w:tc>
          <w:tcPr>
            <w:tcW w:w="567" w:type="dxa"/>
            <w:shd w:val="clear" w:color="auto" w:fill="auto"/>
            <w:vAlign w:val="bottom"/>
          </w:tcPr>
          <w:p w14:paraId="3B9B75B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600491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401067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166200E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48C8CF6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5AC921B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1205DD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332E4D7F" w14:textId="77777777" w:rsidTr="00472319">
        <w:trPr>
          <w:trHeight w:val="222"/>
        </w:trPr>
        <w:tc>
          <w:tcPr>
            <w:tcW w:w="5245" w:type="dxa"/>
            <w:shd w:val="clear" w:color="auto" w:fill="auto"/>
            <w:hideMark/>
          </w:tcPr>
          <w:p w14:paraId="777BC405"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уплата налогов, сборов и иных платежей, всего</w:t>
            </w:r>
          </w:p>
        </w:tc>
        <w:tc>
          <w:tcPr>
            <w:tcW w:w="847" w:type="dxa"/>
            <w:shd w:val="clear" w:color="auto" w:fill="auto"/>
            <w:vAlign w:val="bottom"/>
          </w:tcPr>
          <w:p w14:paraId="621BE8B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2300</w:t>
            </w:r>
          </w:p>
        </w:tc>
        <w:tc>
          <w:tcPr>
            <w:tcW w:w="712" w:type="dxa"/>
            <w:shd w:val="clear" w:color="auto" w:fill="auto"/>
            <w:vAlign w:val="bottom"/>
          </w:tcPr>
          <w:p w14:paraId="63BB401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850</w:t>
            </w:r>
          </w:p>
        </w:tc>
        <w:tc>
          <w:tcPr>
            <w:tcW w:w="567" w:type="dxa"/>
            <w:shd w:val="clear" w:color="auto" w:fill="auto"/>
            <w:vAlign w:val="bottom"/>
          </w:tcPr>
          <w:p w14:paraId="2196B87B" w14:textId="04144F94"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r w:rsidR="005251D7" w:rsidRPr="0023167F">
              <w:rPr>
                <w:rFonts w:ascii="Times New Roman" w:hAnsi="Times New Roman" w:cs="Times New Roman"/>
                <w:sz w:val="16"/>
                <w:szCs w:val="16"/>
              </w:rPr>
              <w:t>291</w:t>
            </w:r>
          </w:p>
        </w:tc>
        <w:tc>
          <w:tcPr>
            <w:tcW w:w="1134" w:type="dxa"/>
            <w:vAlign w:val="bottom"/>
          </w:tcPr>
          <w:p w14:paraId="2E2FFF6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265FF8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1E08306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3B36149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24C1040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BC36CB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7DDD6C4F" w14:textId="77777777" w:rsidTr="00472319">
        <w:trPr>
          <w:trHeight w:val="435"/>
        </w:trPr>
        <w:tc>
          <w:tcPr>
            <w:tcW w:w="5245" w:type="dxa"/>
            <w:shd w:val="clear" w:color="auto" w:fill="auto"/>
            <w:hideMark/>
          </w:tcPr>
          <w:p w14:paraId="125FD0A4"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из них:</w:t>
            </w:r>
            <w:r w:rsidRPr="0023167F">
              <w:rPr>
                <w:rFonts w:ascii="Times New Roman" w:eastAsia="Times New Roman" w:hAnsi="Times New Roman" w:cs="Times New Roman"/>
                <w:sz w:val="16"/>
                <w:szCs w:val="16"/>
                <w:lang w:eastAsia="ru-RU"/>
              </w:rPr>
              <w:br/>
              <w:t>налог на имущество организаций и земельный налог</w:t>
            </w:r>
          </w:p>
        </w:tc>
        <w:tc>
          <w:tcPr>
            <w:tcW w:w="847" w:type="dxa"/>
            <w:shd w:val="clear" w:color="auto" w:fill="auto"/>
            <w:vAlign w:val="bottom"/>
          </w:tcPr>
          <w:p w14:paraId="00D3CC5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2310</w:t>
            </w:r>
          </w:p>
        </w:tc>
        <w:tc>
          <w:tcPr>
            <w:tcW w:w="712" w:type="dxa"/>
            <w:shd w:val="clear" w:color="auto" w:fill="auto"/>
            <w:vAlign w:val="bottom"/>
          </w:tcPr>
          <w:p w14:paraId="5852F84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851</w:t>
            </w:r>
          </w:p>
        </w:tc>
        <w:tc>
          <w:tcPr>
            <w:tcW w:w="567" w:type="dxa"/>
            <w:shd w:val="clear" w:color="auto" w:fill="auto"/>
            <w:vAlign w:val="bottom"/>
          </w:tcPr>
          <w:p w14:paraId="020A9682" w14:textId="77A7891C"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r w:rsidR="005251D7" w:rsidRPr="0023167F">
              <w:rPr>
                <w:rFonts w:ascii="Times New Roman" w:hAnsi="Times New Roman" w:cs="Times New Roman"/>
                <w:sz w:val="16"/>
                <w:szCs w:val="16"/>
              </w:rPr>
              <w:t>291</w:t>
            </w:r>
          </w:p>
        </w:tc>
        <w:tc>
          <w:tcPr>
            <w:tcW w:w="1134" w:type="dxa"/>
            <w:vAlign w:val="bottom"/>
          </w:tcPr>
          <w:p w14:paraId="6B3C9D5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F6D019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3E2559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7CFB79D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567E3F7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454A22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3D778488" w14:textId="77777777" w:rsidTr="00472319">
        <w:trPr>
          <w:trHeight w:val="435"/>
        </w:trPr>
        <w:tc>
          <w:tcPr>
            <w:tcW w:w="5245" w:type="dxa"/>
            <w:shd w:val="clear" w:color="auto" w:fill="auto"/>
            <w:hideMark/>
          </w:tcPr>
          <w:p w14:paraId="3291111B"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иные налоги (включаемые в состав расходов) в бюджеты бюджетной системы Российской Федерации, а также государственная пошлина</w:t>
            </w:r>
          </w:p>
        </w:tc>
        <w:tc>
          <w:tcPr>
            <w:tcW w:w="847" w:type="dxa"/>
            <w:shd w:val="clear" w:color="auto" w:fill="auto"/>
            <w:vAlign w:val="bottom"/>
          </w:tcPr>
          <w:p w14:paraId="0249FCC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2320</w:t>
            </w:r>
          </w:p>
        </w:tc>
        <w:tc>
          <w:tcPr>
            <w:tcW w:w="712" w:type="dxa"/>
            <w:shd w:val="clear" w:color="auto" w:fill="auto"/>
            <w:vAlign w:val="bottom"/>
          </w:tcPr>
          <w:p w14:paraId="6B72E1B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852</w:t>
            </w:r>
          </w:p>
        </w:tc>
        <w:tc>
          <w:tcPr>
            <w:tcW w:w="567" w:type="dxa"/>
            <w:shd w:val="clear" w:color="auto" w:fill="auto"/>
            <w:vAlign w:val="bottom"/>
          </w:tcPr>
          <w:p w14:paraId="314AF724" w14:textId="330150EE"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r w:rsidR="005251D7" w:rsidRPr="0023167F">
              <w:rPr>
                <w:rFonts w:ascii="Times New Roman" w:hAnsi="Times New Roman" w:cs="Times New Roman"/>
                <w:sz w:val="16"/>
                <w:szCs w:val="16"/>
              </w:rPr>
              <w:t>291</w:t>
            </w:r>
          </w:p>
        </w:tc>
        <w:tc>
          <w:tcPr>
            <w:tcW w:w="1134" w:type="dxa"/>
            <w:vAlign w:val="bottom"/>
          </w:tcPr>
          <w:p w14:paraId="23F7E4A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780B22C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5E41CC7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D4CBBA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23C8D7A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B05180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E24732B" w14:textId="77777777" w:rsidTr="00472319">
        <w:trPr>
          <w:trHeight w:val="222"/>
        </w:trPr>
        <w:tc>
          <w:tcPr>
            <w:tcW w:w="5245" w:type="dxa"/>
            <w:shd w:val="clear" w:color="auto" w:fill="auto"/>
            <w:hideMark/>
          </w:tcPr>
          <w:p w14:paraId="2D24340B"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уплата штрафов (в том числе административных), пеней, иных платежей</w:t>
            </w:r>
          </w:p>
        </w:tc>
        <w:tc>
          <w:tcPr>
            <w:tcW w:w="847" w:type="dxa"/>
            <w:shd w:val="clear" w:color="auto" w:fill="auto"/>
            <w:vAlign w:val="bottom"/>
          </w:tcPr>
          <w:p w14:paraId="60ED4D4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2330</w:t>
            </w:r>
          </w:p>
        </w:tc>
        <w:tc>
          <w:tcPr>
            <w:tcW w:w="712" w:type="dxa"/>
            <w:shd w:val="clear" w:color="auto" w:fill="auto"/>
            <w:vAlign w:val="bottom"/>
          </w:tcPr>
          <w:p w14:paraId="0ABAA15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853</w:t>
            </w:r>
          </w:p>
        </w:tc>
        <w:tc>
          <w:tcPr>
            <w:tcW w:w="567" w:type="dxa"/>
            <w:shd w:val="clear" w:color="auto" w:fill="auto"/>
            <w:vAlign w:val="bottom"/>
          </w:tcPr>
          <w:p w14:paraId="34CC6CC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17711C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FF0B05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FA9DF4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32E7B9B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ECCF60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80836A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744D1D7E" w14:textId="77777777" w:rsidTr="00472319">
        <w:trPr>
          <w:trHeight w:val="222"/>
        </w:trPr>
        <w:tc>
          <w:tcPr>
            <w:tcW w:w="5245" w:type="dxa"/>
            <w:shd w:val="clear" w:color="auto" w:fill="auto"/>
            <w:hideMark/>
          </w:tcPr>
          <w:p w14:paraId="2762E056"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прочие выплаты (кроме выплат на закупку товаров, работ, услуг)</w:t>
            </w:r>
          </w:p>
        </w:tc>
        <w:tc>
          <w:tcPr>
            <w:tcW w:w="847" w:type="dxa"/>
            <w:shd w:val="clear" w:color="auto" w:fill="auto"/>
            <w:vAlign w:val="bottom"/>
          </w:tcPr>
          <w:p w14:paraId="1745011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2500</w:t>
            </w:r>
          </w:p>
        </w:tc>
        <w:tc>
          <w:tcPr>
            <w:tcW w:w="712" w:type="dxa"/>
            <w:shd w:val="clear" w:color="auto" w:fill="auto"/>
            <w:vAlign w:val="bottom"/>
          </w:tcPr>
          <w:p w14:paraId="4D4670A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567" w:type="dxa"/>
            <w:shd w:val="clear" w:color="auto" w:fill="auto"/>
            <w:vAlign w:val="bottom"/>
          </w:tcPr>
          <w:p w14:paraId="225D304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C11092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499DBD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D938E8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20CF156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374D3C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3ED5E7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15543F21" w14:textId="77777777" w:rsidTr="00472319">
        <w:trPr>
          <w:trHeight w:val="435"/>
        </w:trPr>
        <w:tc>
          <w:tcPr>
            <w:tcW w:w="5245" w:type="dxa"/>
            <w:shd w:val="clear" w:color="auto" w:fill="auto"/>
            <w:hideMark/>
          </w:tcPr>
          <w:p w14:paraId="4D716222"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47" w:type="dxa"/>
            <w:shd w:val="clear" w:color="auto" w:fill="auto"/>
            <w:vAlign w:val="bottom"/>
          </w:tcPr>
          <w:p w14:paraId="11CE99D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2520</w:t>
            </w:r>
          </w:p>
        </w:tc>
        <w:tc>
          <w:tcPr>
            <w:tcW w:w="712" w:type="dxa"/>
            <w:shd w:val="clear" w:color="auto" w:fill="auto"/>
            <w:vAlign w:val="bottom"/>
          </w:tcPr>
          <w:p w14:paraId="3DF02DF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831</w:t>
            </w:r>
          </w:p>
        </w:tc>
        <w:tc>
          <w:tcPr>
            <w:tcW w:w="567" w:type="dxa"/>
            <w:shd w:val="clear" w:color="auto" w:fill="auto"/>
            <w:vAlign w:val="bottom"/>
          </w:tcPr>
          <w:p w14:paraId="421F147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D60457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315596D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3B894B5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D1C252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5BC9BC6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54EA67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56E14E79" w14:textId="77777777" w:rsidTr="00472319">
        <w:trPr>
          <w:trHeight w:val="255"/>
        </w:trPr>
        <w:tc>
          <w:tcPr>
            <w:tcW w:w="5245" w:type="dxa"/>
            <w:shd w:val="clear" w:color="auto" w:fill="auto"/>
            <w:hideMark/>
          </w:tcPr>
          <w:p w14:paraId="5C06950D" w14:textId="77777777" w:rsidR="00CC472B" w:rsidRPr="0023167F" w:rsidRDefault="00CC472B" w:rsidP="0023167F">
            <w:pPr>
              <w:ind w:firstLineChars="100" w:firstLine="16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расходы на закупку товаров, работ, услуг, всего </w:t>
            </w:r>
            <w:r w:rsidRPr="0023167F">
              <w:rPr>
                <w:rFonts w:ascii="Times New Roman" w:eastAsia="Times New Roman" w:hAnsi="Times New Roman" w:cs="Times New Roman"/>
                <w:sz w:val="16"/>
                <w:szCs w:val="16"/>
                <w:vertAlign w:val="superscript"/>
                <w:lang w:eastAsia="ru-RU"/>
              </w:rPr>
              <w:t>7</w:t>
            </w:r>
          </w:p>
        </w:tc>
        <w:tc>
          <w:tcPr>
            <w:tcW w:w="847" w:type="dxa"/>
            <w:shd w:val="clear" w:color="auto" w:fill="auto"/>
            <w:vAlign w:val="bottom"/>
          </w:tcPr>
          <w:p w14:paraId="0390F92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2600</w:t>
            </w:r>
          </w:p>
        </w:tc>
        <w:tc>
          <w:tcPr>
            <w:tcW w:w="712" w:type="dxa"/>
            <w:shd w:val="clear" w:color="auto" w:fill="auto"/>
            <w:vAlign w:val="bottom"/>
          </w:tcPr>
          <w:p w14:paraId="6BB40AF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567" w:type="dxa"/>
            <w:shd w:val="clear" w:color="auto" w:fill="auto"/>
            <w:vAlign w:val="bottom"/>
          </w:tcPr>
          <w:p w14:paraId="75147FF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E7EEED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69D978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6CB05A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5A5FD2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2BED1D9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29485E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CF177EA" w14:textId="77777777" w:rsidTr="00472319">
        <w:trPr>
          <w:trHeight w:val="435"/>
        </w:trPr>
        <w:tc>
          <w:tcPr>
            <w:tcW w:w="5245" w:type="dxa"/>
            <w:shd w:val="clear" w:color="auto" w:fill="auto"/>
            <w:hideMark/>
          </w:tcPr>
          <w:p w14:paraId="1C8C5F36"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r w:rsidRPr="0023167F">
              <w:rPr>
                <w:rFonts w:ascii="Times New Roman" w:eastAsia="Times New Roman" w:hAnsi="Times New Roman" w:cs="Times New Roman"/>
                <w:sz w:val="16"/>
                <w:szCs w:val="16"/>
                <w:lang w:eastAsia="ru-RU"/>
              </w:rPr>
              <w:br w:type="page"/>
              <w:t>закупку научно-исследовательских и опытно-конструкторских работ</w:t>
            </w:r>
          </w:p>
        </w:tc>
        <w:tc>
          <w:tcPr>
            <w:tcW w:w="847" w:type="dxa"/>
            <w:shd w:val="clear" w:color="auto" w:fill="auto"/>
            <w:vAlign w:val="bottom"/>
          </w:tcPr>
          <w:p w14:paraId="502D59A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2610</w:t>
            </w:r>
          </w:p>
        </w:tc>
        <w:tc>
          <w:tcPr>
            <w:tcW w:w="712" w:type="dxa"/>
            <w:shd w:val="clear" w:color="auto" w:fill="auto"/>
            <w:vAlign w:val="bottom"/>
          </w:tcPr>
          <w:p w14:paraId="76D46C7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241</w:t>
            </w:r>
          </w:p>
        </w:tc>
        <w:tc>
          <w:tcPr>
            <w:tcW w:w="567" w:type="dxa"/>
            <w:shd w:val="clear" w:color="auto" w:fill="auto"/>
            <w:vAlign w:val="bottom"/>
          </w:tcPr>
          <w:p w14:paraId="4E5248E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5C2C15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B8126F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4C18AB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FF3109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ACFDAE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30DA14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9000D3E" w14:textId="77777777" w:rsidTr="00472319">
        <w:trPr>
          <w:trHeight w:val="435"/>
        </w:trPr>
        <w:tc>
          <w:tcPr>
            <w:tcW w:w="5245" w:type="dxa"/>
            <w:shd w:val="clear" w:color="auto" w:fill="auto"/>
            <w:hideMark/>
          </w:tcPr>
          <w:p w14:paraId="2692124B"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закупку товаров, работ, услуг в целях капитального ремонта государственного (муниципального) имущества</w:t>
            </w:r>
          </w:p>
        </w:tc>
        <w:tc>
          <w:tcPr>
            <w:tcW w:w="847" w:type="dxa"/>
            <w:shd w:val="clear" w:color="auto" w:fill="auto"/>
            <w:vAlign w:val="bottom"/>
          </w:tcPr>
          <w:p w14:paraId="4CD4894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2630</w:t>
            </w:r>
          </w:p>
        </w:tc>
        <w:tc>
          <w:tcPr>
            <w:tcW w:w="712" w:type="dxa"/>
            <w:shd w:val="clear" w:color="auto" w:fill="auto"/>
            <w:vAlign w:val="bottom"/>
          </w:tcPr>
          <w:p w14:paraId="10A283C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243</w:t>
            </w:r>
          </w:p>
        </w:tc>
        <w:tc>
          <w:tcPr>
            <w:tcW w:w="567" w:type="dxa"/>
            <w:shd w:val="clear" w:color="auto" w:fill="auto"/>
            <w:vAlign w:val="bottom"/>
          </w:tcPr>
          <w:p w14:paraId="45A6BBE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883F08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8B0245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86E222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441FF24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89E60A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EEF2F8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8C5C384" w14:textId="77777777" w:rsidTr="00472319">
        <w:trPr>
          <w:trHeight w:val="225"/>
        </w:trPr>
        <w:tc>
          <w:tcPr>
            <w:tcW w:w="5245" w:type="dxa"/>
            <w:shd w:val="clear" w:color="auto" w:fill="auto"/>
            <w:hideMark/>
          </w:tcPr>
          <w:p w14:paraId="6208AEE8"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прочую закупку товаров, работ и услуг, всего</w:t>
            </w:r>
          </w:p>
        </w:tc>
        <w:tc>
          <w:tcPr>
            <w:tcW w:w="847" w:type="dxa"/>
            <w:shd w:val="clear" w:color="auto" w:fill="auto"/>
            <w:vAlign w:val="bottom"/>
          </w:tcPr>
          <w:p w14:paraId="022ADAA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2640</w:t>
            </w:r>
          </w:p>
        </w:tc>
        <w:tc>
          <w:tcPr>
            <w:tcW w:w="712" w:type="dxa"/>
            <w:shd w:val="clear" w:color="auto" w:fill="auto"/>
            <w:vAlign w:val="bottom"/>
          </w:tcPr>
          <w:p w14:paraId="41128FA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001EF8B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F37F0D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01F9E6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380CE16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12F522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F6E9A8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12BCF8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EF5453A" w14:textId="77777777" w:rsidTr="00472319">
        <w:trPr>
          <w:trHeight w:val="225"/>
        </w:trPr>
        <w:tc>
          <w:tcPr>
            <w:tcW w:w="5245" w:type="dxa"/>
            <w:shd w:val="clear" w:color="auto" w:fill="auto"/>
            <w:noWrap/>
            <w:hideMark/>
          </w:tcPr>
          <w:p w14:paraId="25EA6564" w14:textId="77777777" w:rsidR="00CC472B" w:rsidRPr="0023167F" w:rsidRDefault="00CC472B" w:rsidP="0023167F">
            <w:pPr>
              <w:ind w:firstLineChars="400" w:firstLine="64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из них:</w:t>
            </w:r>
          </w:p>
        </w:tc>
        <w:tc>
          <w:tcPr>
            <w:tcW w:w="847" w:type="dxa"/>
            <w:shd w:val="clear" w:color="auto" w:fill="auto"/>
            <w:vAlign w:val="bottom"/>
          </w:tcPr>
          <w:p w14:paraId="2C40626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3D0C5DB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1E74894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7C2CC0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719BF4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1CAAF3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57B107A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3D7F8BB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1204B4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2C4E1CC" w14:textId="77777777" w:rsidTr="00472319">
        <w:trPr>
          <w:trHeight w:val="225"/>
        </w:trPr>
        <w:tc>
          <w:tcPr>
            <w:tcW w:w="5245" w:type="dxa"/>
            <w:shd w:val="clear" w:color="auto" w:fill="auto"/>
            <w:hideMark/>
          </w:tcPr>
          <w:p w14:paraId="126D98C4"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услуги связи</w:t>
            </w:r>
          </w:p>
        </w:tc>
        <w:tc>
          <w:tcPr>
            <w:tcW w:w="847" w:type="dxa"/>
            <w:shd w:val="clear" w:color="auto" w:fill="auto"/>
            <w:vAlign w:val="bottom"/>
          </w:tcPr>
          <w:p w14:paraId="118A50C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2641</w:t>
            </w:r>
          </w:p>
        </w:tc>
        <w:tc>
          <w:tcPr>
            <w:tcW w:w="712" w:type="dxa"/>
            <w:shd w:val="clear" w:color="auto" w:fill="auto"/>
            <w:vAlign w:val="bottom"/>
          </w:tcPr>
          <w:p w14:paraId="02489C6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36A526A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221</w:t>
            </w:r>
          </w:p>
        </w:tc>
        <w:tc>
          <w:tcPr>
            <w:tcW w:w="1134" w:type="dxa"/>
            <w:vAlign w:val="bottom"/>
          </w:tcPr>
          <w:p w14:paraId="78C8016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BEB84A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54C83E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36C5C0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F144E9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917D7F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6AB79F0" w14:textId="77777777" w:rsidTr="00472319">
        <w:trPr>
          <w:trHeight w:val="225"/>
        </w:trPr>
        <w:tc>
          <w:tcPr>
            <w:tcW w:w="5245" w:type="dxa"/>
            <w:shd w:val="clear" w:color="auto" w:fill="auto"/>
            <w:hideMark/>
          </w:tcPr>
          <w:p w14:paraId="5616F206"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транспортные услуги</w:t>
            </w:r>
          </w:p>
        </w:tc>
        <w:tc>
          <w:tcPr>
            <w:tcW w:w="847" w:type="dxa"/>
            <w:shd w:val="clear" w:color="auto" w:fill="auto"/>
            <w:vAlign w:val="bottom"/>
          </w:tcPr>
          <w:p w14:paraId="494FC2B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2643</w:t>
            </w:r>
          </w:p>
        </w:tc>
        <w:tc>
          <w:tcPr>
            <w:tcW w:w="712" w:type="dxa"/>
            <w:shd w:val="clear" w:color="auto" w:fill="auto"/>
            <w:vAlign w:val="bottom"/>
          </w:tcPr>
          <w:p w14:paraId="13EEFFD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52D8B40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222</w:t>
            </w:r>
          </w:p>
        </w:tc>
        <w:tc>
          <w:tcPr>
            <w:tcW w:w="1134" w:type="dxa"/>
            <w:vAlign w:val="bottom"/>
          </w:tcPr>
          <w:p w14:paraId="5E7ED50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2BFEDC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58128D0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5AB9A1F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E8802D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2E2823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418B324A" w14:textId="77777777" w:rsidTr="00472319">
        <w:trPr>
          <w:trHeight w:val="225"/>
        </w:trPr>
        <w:tc>
          <w:tcPr>
            <w:tcW w:w="5245" w:type="dxa"/>
            <w:shd w:val="clear" w:color="auto" w:fill="auto"/>
            <w:hideMark/>
          </w:tcPr>
          <w:p w14:paraId="1B71B7DE"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коммунальные услуги</w:t>
            </w:r>
          </w:p>
        </w:tc>
        <w:tc>
          <w:tcPr>
            <w:tcW w:w="847" w:type="dxa"/>
            <w:shd w:val="clear" w:color="auto" w:fill="auto"/>
            <w:vAlign w:val="bottom"/>
          </w:tcPr>
          <w:p w14:paraId="74A784A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2642</w:t>
            </w:r>
          </w:p>
        </w:tc>
        <w:tc>
          <w:tcPr>
            <w:tcW w:w="712" w:type="dxa"/>
            <w:shd w:val="clear" w:color="auto" w:fill="auto"/>
            <w:vAlign w:val="bottom"/>
          </w:tcPr>
          <w:p w14:paraId="5999060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5E895B6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223</w:t>
            </w:r>
          </w:p>
        </w:tc>
        <w:tc>
          <w:tcPr>
            <w:tcW w:w="1134" w:type="dxa"/>
            <w:vAlign w:val="bottom"/>
          </w:tcPr>
          <w:p w14:paraId="5684CAA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3F60082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22631B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E4EEA8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4878F0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F87386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120992EE" w14:textId="77777777" w:rsidTr="00472319">
        <w:trPr>
          <w:trHeight w:val="225"/>
        </w:trPr>
        <w:tc>
          <w:tcPr>
            <w:tcW w:w="5245" w:type="dxa"/>
            <w:shd w:val="clear" w:color="auto" w:fill="auto"/>
            <w:hideMark/>
          </w:tcPr>
          <w:p w14:paraId="1415122F"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работы, услуги по содержанию имущества</w:t>
            </w:r>
          </w:p>
        </w:tc>
        <w:tc>
          <w:tcPr>
            <w:tcW w:w="847" w:type="dxa"/>
            <w:shd w:val="clear" w:color="auto" w:fill="auto"/>
            <w:vAlign w:val="bottom"/>
          </w:tcPr>
          <w:p w14:paraId="07674BA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2644</w:t>
            </w:r>
          </w:p>
        </w:tc>
        <w:tc>
          <w:tcPr>
            <w:tcW w:w="712" w:type="dxa"/>
            <w:shd w:val="clear" w:color="auto" w:fill="auto"/>
            <w:vAlign w:val="bottom"/>
          </w:tcPr>
          <w:p w14:paraId="20CCF59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71F6921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225</w:t>
            </w:r>
          </w:p>
        </w:tc>
        <w:tc>
          <w:tcPr>
            <w:tcW w:w="1134" w:type="dxa"/>
            <w:vAlign w:val="bottom"/>
          </w:tcPr>
          <w:p w14:paraId="1B4FA6A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9B9C30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67B429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1B5DE3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391BA60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4BD022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F280F91" w14:textId="77777777" w:rsidTr="00472319">
        <w:trPr>
          <w:trHeight w:val="225"/>
        </w:trPr>
        <w:tc>
          <w:tcPr>
            <w:tcW w:w="5245" w:type="dxa"/>
            <w:shd w:val="clear" w:color="auto" w:fill="auto"/>
            <w:hideMark/>
          </w:tcPr>
          <w:p w14:paraId="14565D73"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прочие работы, услуги</w:t>
            </w:r>
          </w:p>
        </w:tc>
        <w:tc>
          <w:tcPr>
            <w:tcW w:w="847" w:type="dxa"/>
            <w:shd w:val="clear" w:color="auto" w:fill="auto"/>
            <w:vAlign w:val="bottom"/>
          </w:tcPr>
          <w:p w14:paraId="504BC5F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2645</w:t>
            </w:r>
          </w:p>
        </w:tc>
        <w:tc>
          <w:tcPr>
            <w:tcW w:w="712" w:type="dxa"/>
            <w:shd w:val="clear" w:color="auto" w:fill="auto"/>
            <w:vAlign w:val="bottom"/>
          </w:tcPr>
          <w:p w14:paraId="05F66F9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5A24E6E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226</w:t>
            </w:r>
          </w:p>
        </w:tc>
        <w:tc>
          <w:tcPr>
            <w:tcW w:w="1134" w:type="dxa"/>
            <w:vAlign w:val="bottom"/>
          </w:tcPr>
          <w:p w14:paraId="54BAF1F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2E1D74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D0D190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A8732D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FB6F6A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921C24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1283D28" w14:textId="77777777" w:rsidTr="00472319">
        <w:trPr>
          <w:trHeight w:val="225"/>
        </w:trPr>
        <w:tc>
          <w:tcPr>
            <w:tcW w:w="5245" w:type="dxa"/>
            <w:shd w:val="clear" w:color="auto" w:fill="auto"/>
            <w:hideMark/>
          </w:tcPr>
          <w:p w14:paraId="0EE9F05E"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страхование </w:t>
            </w:r>
          </w:p>
        </w:tc>
        <w:tc>
          <w:tcPr>
            <w:tcW w:w="847" w:type="dxa"/>
            <w:shd w:val="clear" w:color="auto" w:fill="auto"/>
            <w:vAlign w:val="bottom"/>
          </w:tcPr>
          <w:p w14:paraId="3FB6EC9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2646</w:t>
            </w:r>
          </w:p>
        </w:tc>
        <w:tc>
          <w:tcPr>
            <w:tcW w:w="712" w:type="dxa"/>
            <w:shd w:val="clear" w:color="auto" w:fill="auto"/>
            <w:vAlign w:val="bottom"/>
          </w:tcPr>
          <w:p w14:paraId="679F174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5D4DB28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227</w:t>
            </w:r>
          </w:p>
        </w:tc>
        <w:tc>
          <w:tcPr>
            <w:tcW w:w="1134" w:type="dxa"/>
            <w:vAlign w:val="bottom"/>
          </w:tcPr>
          <w:p w14:paraId="08C6987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5D3181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E51146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788CDF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6537EE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C38913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6099EAFA" w14:textId="77777777" w:rsidTr="00472319">
        <w:trPr>
          <w:trHeight w:val="225"/>
        </w:trPr>
        <w:tc>
          <w:tcPr>
            <w:tcW w:w="5245" w:type="dxa"/>
            <w:shd w:val="clear" w:color="auto" w:fill="auto"/>
            <w:hideMark/>
          </w:tcPr>
          <w:p w14:paraId="1FBEEE57"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увеличение стоимости основных средств</w:t>
            </w:r>
          </w:p>
        </w:tc>
        <w:tc>
          <w:tcPr>
            <w:tcW w:w="847" w:type="dxa"/>
            <w:shd w:val="clear" w:color="auto" w:fill="auto"/>
            <w:vAlign w:val="bottom"/>
          </w:tcPr>
          <w:p w14:paraId="7ACA4C0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2647</w:t>
            </w:r>
          </w:p>
        </w:tc>
        <w:tc>
          <w:tcPr>
            <w:tcW w:w="712" w:type="dxa"/>
            <w:shd w:val="clear" w:color="auto" w:fill="auto"/>
            <w:vAlign w:val="bottom"/>
          </w:tcPr>
          <w:p w14:paraId="3DD3B33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7D8FE70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310</w:t>
            </w:r>
          </w:p>
        </w:tc>
        <w:tc>
          <w:tcPr>
            <w:tcW w:w="1134" w:type="dxa"/>
            <w:vAlign w:val="bottom"/>
          </w:tcPr>
          <w:p w14:paraId="149ED66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C9405C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5ADC33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3627B3E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2C2CABD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8C8F63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6BFE5205" w14:textId="77777777" w:rsidTr="00472319">
        <w:trPr>
          <w:trHeight w:val="225"/>
        </w:trPr>
        <w:tc>
          <w:tcPr>
            <w:tcW w:w="5245" w:type="dxa"/>
            <w:shd w:val="clear" w:color="auto" w:fill="auto"/>
            <w:hideMark/>
          </w:tcPr>
          <w:p w14:paraId="0BD85A9B"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увеличение стоимости материальных запасов, всего:</w:t>
            </w:r>
          </w:p>
        </w:tc>
        <w:tc>
          <w:tcPr>
            <w:tcW w:w="847" w:type="dxa"/>
            <w:shd w:val="clear" w:color="auto" w:fill="auto"/>
            <w:vAlign w:val="bottom"/>
          </w:tcPr>
          <w:p w14:paraId="0618A15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2648</w:t>
            </w:r>
          </w:p>
        </w:tc>
        <w:tc>
          <w:tcPr>
            <w:tcW w:w="712" w:type="dxa"/>
            <w:shd w:val="clear" w:color="auto" w:fill="auto"/>
            <w:vAlign w:val="bottom"/>
          </w:tcPr>
          <w:p w14:paraId="79F310F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7CDF166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340</w:t>
            </w:r>
          </w:p>
        </w:tc>
        <w:tc>
          <w:tcPr>
            <w:tcW w:w="1134" w:type="dxa"/>
            <w:vAlign w:val="bottom"/>
          </w:tcPr>
          <w:p w14:paraId="156AF6F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3900B5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810AEC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30DC06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19B7E3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54610C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F06E61E" w14:textId="77777777" w:rsidTr="00472319">
        <w:trPr>
          <w:trHeight w:val="225"/>
        </w:trPr>
        <w:tc>
          <w:tcPr>
            <w:tcW w:w="5245" w:type="dxa"/>
            <w:shd w:val="clear" w:color="auto" w:fill="auto"/>
            <w:hideMark/>
          </w:tcPr>
          <w:p w14:paraId="169D7EB5" w14:textId="77777777" w:rsidR="00CC472B" w:rsidRPr="0023167F" w:rsidRDefault="00CC472B"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из них:</w:t>
            </w:r>
          </w:p>
        </w:tc>
        <w:tc>
          <w:tcPr>
            <w:tcW w:w="847" w:type="dxa"/>
            <w:shd w:val="clear" w:color="auto" w:fill="auto"/>
            <w:vAlign w:val="bottom"/>
          </w:tcPr>
          <w:p w14:paraId="3312A70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712" w:type="dxa"/>
            <w:shd w:val="clear" w:color="auto" w:fill="auto"/>
            <w:vAlign w:val="bottom"/>
          </w:tcPr>
          <w:p w14:paraId="6D9E264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shd w:val="clear" w:color="auto" w:fill="auto"/>
            <w:vAlign w:val="bottom"/>
          </w:tcPr>
          <w:p w14:paraId="6730871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BBAF72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EA7D0A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6FBA54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5F015BA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5225157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3B5583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57251005" w14:textId="77777777" w:rsidTr="00472319">
        <w:trPr>
          <w:trHeight w:val="435"/>
        </w:trPr>
        <w:tc>
          <w:tcPr>
            <w:tcW w:w="5245" w:type="dxa"/>
            <w:shd w:val="clear" w:color="auto" w:fill="auto"/>
            <w:hideMark/>
          </w:tcPr>
          <w:p w14:paraId="16B6CB2B" w14:textId="77777777" w:rsidR="00CC472B" w:rsidRPr="0023167F" w:rsidRDefault="00CC472B" w:rsidP="0023167F">
            <w:pPr>
              <w:ind w:firstLineChars="300" w:firstLine="480"/>
              <w:rPr>
                <w:rFonts w:ascii="Times New Roman" w:eastAsia="Times New Roman" w:hAnsi="Times New Roman" w:cs="Times New Roman"/>
                <w:i/>
                <w:iCs/>
                <w:sz w:val="16"/>
                <w:szCs w:val="16"/>
                <w:lang w:eastAsia="ru-RU"/>
              </w:rPr>
            </w:pPr>
            <w:r w:rsidRPr="0023167F">
              <w:rPr>
                <w:rFonts w:ascii="Times New Roman" w:eastAsia="Times New Roman" w:hAnsi="Times New Roman" w:cs="Times New Roman"/>
                <w:i/>
                <w:iCs/>
                <w:sz w:val="16"/>
                <w:szCs w:val="16"/>
                <w:lang w:eastAsia="ru-RU"/>
              </w:rPr>
              <w:t>увеличение стоимости лекарственных препаратов и материалов, применяемых в медицинских целях</w:t>
            </w:r>
          </w:p>
        </w:tc>
        <w:tc>
          <w:tcPr>
            <w:tcW w:w="847" w:type="dxa"/>
            <w:shd w:val="clear" w:color="auto" w:fill="auto"/>
            <w:vAlign w:val="bottom"/>
          </w:tcPr>
          <w:p w14:paraId="7D9CE1EC" w14:textId="77777777" w:rsidR="00CC472B" w:rsidRPr="0023167F" w:rsidRDefault="00CC472B" w:rsidP="0023167F">
            <w:pPr>
              <w:jc w:val="center"/>
              <w:rPr>
                <w:rFonts w:ascii="Times New Roman" w:hAnsi="Times New Roman" w:cs="Times New Roman"/>
                <w:i/>
                <w:iCs/>
                <w:sz w:val="16"/>
                <w:szCs w:val="16"/>
              </w:rPr>
            </w:pPr>
            <w:r w:rsidRPr="0023167F">
              <w:rPr>
                <w:rFonts w:ascii="Times New Roman" w:hAnsi="Times New Roman" w:cs="Times New Roman"/>
                <w:i/>
                <w:iCs/>
                <w:sz w:val="16"/>
                <w:szCs w:val="16"/>
              </w:rPr>
              <w:t>2648.1</w:t>
            </w:r>
          </w:p>
        </w:tc>
        <w:tc>
          <w:tcPr>
            <w:tcW w:w="712" w:type="dxa"/>
            <w:shd w:val="clear" w:color="auto" w:fill="auto"/>
            <w:vAlign w:val="bottom"/>
          </w:tcPr>
          <w:p w14:paraId="0694088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78171AB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341</w:t>
            </w:r>
          </w:p>
        </w:tc>
        <w:tc>
          <w:tcPr>
            <w:tcW w:w="1134" w:type="dxa"/>
            <w:vAlign w:val="bottom"/>
          </w:tcPr>
          <w:p w14:paraId="296A021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2DE9A4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10D2381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BBDB19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752469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A6B082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3449A6A6" w14:textId="77777777" w:rsidTr="00472319">
        <w:trPr>
          <w:trHeight w:val="225"/>
        </w:trPr>
        <w:tc>
          <w:tcPr>
            <w:tcW w:w="5245" w:type="dxa"/>
            <w:shd w:val="clear" w:color="auto" w:fill="auto"/>
            <w:hideMark/>
          </w:tcPr>
          <w:p w14:paraId="43E464B6" w14:textId="77777777" w:rsidR="00CC472B" w:rsidRPr="0023167F" w:rsidRDefault="00CC472B" w:rsidP="0023167F">
            <w:pPr>
              <w:ind w:firstLineChars="300" w:firstLine="480"/>
              <w:rPr>
                <w:rFonts w:ascii="Times New Roman" w:eastAsia="Times New Roman" w:hAnsi="Times New Roman" w:cs="Times New Roman"/>
                <w:i/>
                <w:iCs/>
                <w:sz w:val="16"/>
                <w:szCs w:val="16"/>
                <w:lang w:eastAsia="ru-RU"/>
              </w:rPr>
            </w:pPr>
            <w:r w:rsidRPr="0023167F">
              <w:rPr>
                <w:rFonts w:ascii="Times New Roman" w:eastAsia="Times New Roman" w:hAnsi="Times New Roman" w:cs="Times New Roman"/>
                <w:i/>
                <w:iCs/>
                <w:sz w:val="16"/>
                <w:szCs w:val="16"/>
                <w:lang w:eastAsia="ru-RU"/>
              </w:rPr>
              <w:t>увеличение стоимости продуктов питания</w:t>
            </w:r>
          </w:p>
        </w:tc>
        <w:tc>
          <w:tcPr>
            <w:tcW w:w="847" w:type="dxa"/>
            <w:shd w:val="clear" w:color="auto" w:fill="auto"/>
            <w:vAlign w:val="bottom"/>
          </w:tcPr>
          <w:p w14:paraId="2BF86C3D" w14:textId="77777777" w:rsidR="00CC472B" w:rsidRPr="0023167F" w:rsidRDefault="00CC472B" w:rsidP="0023167F">
            <w:pPr>
              <w:jc w:val="center"/>
              <w:rPr>
                <w:rFonts w:ascii="Times New Roman" w:hAnsi="Times New Roman" w:cs="Times New Roman"/>
                <w:i/>
                <w:iCs/>
                <w:sz w:val="16"/>
                <w:szCs w:val="16"/>
              </w:rPr>
            </w:pPr>
            <w:r w:rsidRPr="0023167F">
              <w:rPr>
                <w:rFonts w:ascii="Times New Roman" w:hAnsi="Times New Roman" w:cs="Times New Roman"/>
                <w:i/>
                <w:iCs/>
                <w:sz w:val="16"/>
                <w:szCs w:val="16"/>
              </w:rPr>
              <w:t>2648.2</w:t>
            </w:r>
          </w:p>
        </w:tc>
        <w:tc>
          <w:tcPr>
            <w:tcW w:w="712" w:type="dxa"/>
            <w:shd w:val="clear" w:color="auto" w:fill="auto"/>
            <w:vAlign w:val="bottom"/>
          </w:tcPr>
          <w:p w14:paraId="745D3CF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37F9DE8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342</w:t>
            </w:r>
          </w:p>
        </w:tc>
        <w:tc>
          <w:tcPr>
            <w:tcW w:w="1134" w:type="dxa"/>
            <w:vAlign w:val="bottom"/>
          </w:tcPr>
          <w:p w14:paraId="07D9A2A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341A57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875233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50D5BBA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328D672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5BB7A2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192CECAA" w14:textId="77777777" w:rsidTr="00472319">
        <w:trPr>
          <w:trHeight w:val="225"/>
        </w:trPr>
        <w:tc>
          <w:tcPr>
            <w:tcW w:w="5245" w:type="dxa"/>
            <w:shd w:val="clear" w:color="auto" w:fill="auto"/>
            <w:hideMark/>
          </w:tcPr>
          <w:p w14:paraId="088AF39E" w14:textId="77777777" w:rsidR="00CC472B" w:rsidRPr="0023167F" w:rsidRDefault="00CC472B" w:rsidP="0023167F">
            <w:pPr>
              <w:ind w:firstLineChars="300" w:firstLine="480"/>
              <w:rPr>
                <w:rFonts w:ascii="Times New Roman" w:eastAsia="Times New Roman" w:hAnsi="Times New Roman" w:cs="Times New Roman"/>
                <w:i/>
                <w:iCs/>
                <w:sz w:val="16"/>
                <w:szCs w:val="16"/>
                <w:lang w:eastAsia="ru-RU"/>
              </w:rPr>
            </w:pPr>
            <w:r w:rsidRPr="0023167F">
              <w:rPr>
                <w:rFonts w:ascii="Times New Roman" w:eastAsia="Times New Roman" w:hAnsi="Times New Roman" w:cs="Times New Roman"/>
                <w:i/>
                <w:iCs/>
                <w:sz w:val="16"/>
                <w:szCs w:val="16"/>
                <w:lang w:eastAsia="ru-RU"/>
              </w:rPr>
              <w:lastRenderedPageBreak/>
              <w:t>увеличение стоимости горюче-смазочных материалов</w:t>
            </w:r>
          </w:p>
        </w:tc>
        <w:tc>
          <w:tcPr>
            <w:tcW w:w="847" w:type="dxa"/>
            <w:shd w:val="clear" w:color="auto" w:fill="auto"/>
            <w:vAlign w:val="bottom"/>
          </w:tcPr>
          <w:p w14:paraId="55B0A88C" w14:textId="77777777" w:rsidR="00CC472B" w:rsidRPr="0023167F" w:rsidRDefault="00CC472B" w:rsidP="0023167F">
            <w:pPr>
              <w:jc w:val="center"/>
              <w:rPr>
                <w:rFonts w:ascii="Times New Roman" w:hAnsi="Times New Roman" w:cs="Times New Roman"/>
                <w:i/>
                <w:iCs/>
                <w:sz w:val="16"/>
                <w:szCs w:val="16"/>
              </w:rPr>
            </w:pPr>
            <w:r w:rsidRPr="0023167F">
              <w:rPr>
                <w:rFonts w:ascii="Times New Roman" w:hAnsi="Times New Roman" w:cs="Times New Roman"/>
                <w:i/>
                <w:iCs/>
                <w:sz w:val="16"/>
                <w:szCs w:val="16"/>
              </w:rPr>
              <w:t>2648.3</w:t>
            </w:r>
          </w:p>
        </w:tc>
        <w:tc>
          <w:tcPr>
            <w:tcW w:w="712" w:type="dxa"/>
            <w:shd w:val="clear" w:color="auto" w:fill="auto"/>
            <w:vAlign w:val="bottom"/>
          </w:tcPr>
          <w:p w14:paraId="753EECE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0A1274C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343</w:t>
            </w:r>
          </w:p>
        </w:tc>
        <w:tc>
          <w:tcPr>
            <w:tcW w:w="1134" w:type="dxa"/>
            <w:vAlign w:val="bottom"/>
          </w:tcPr>
          <w:p w14:paraId="011654F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0C5CEA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F950D5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242CDA6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7C2A20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0CF3B9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583B0291" w14:textId="77777777" w:rsidTr="00472319">
        <w:trPr>
          <w:trHeight w:val="225"/>
        </w:trPr>
        <w:tc>
          <w:tcPr>
            <w:tcW w:w="5245" w:type="dxa"/>
            <w:shd w:val="clear" w:color="auto" w:fill="auto"/>
            <w:hideMark/>
          </w:tcPr>
          <w:p w14:paraId="6B7FF811" w14:textId="77777777" w:rsidR="00CC472B" w:rsidRPr="0023167F" w:rsidRDefault="00CC472B" w:rsidP="0023167F">
            <w:pPr>
              <w:ind w:firstLineChars="300" w:firstLine="480"/>
              <w:rPr>
                <w:rFonts w:ascii="Times New Roman" w:eastAsia="Times New Roman" w:hAnsi="Times New Roman" w:cs="Times New Roman"/>
                <w:i/>
                <w:iCs/>
                <w:sz w:val="16"/>
                <w:szCs w:val="16"/>
                <w:lang w:eastAsia="ru-RU"/>
              </w:rPr>
            </w:pPr>
            <w:r w:rsidRPr="0023167F">
              <w:rPr>
                <w:rFonts w:ascii="Times New Roman" w:eastAsia="Times New Roman" w:hAnsi="Times New Roman" w:cs="Times New Roman"/>
                <w:i/>
                <w:iCs/>
                <w:sz w:val="16"/>
                <w:szCs w:val="16"/>
                <w:lang w:eastAsia="ru-RU"/>
              </w:rPr>
              <w:t>увеличение стоимости строительных материалов</w:t>
            </w:r>
          </w:p>
        </w:tc>
        <w:tc>
          <w:tcPr>
            <w:tcW w:w="847" w:type="dxa"/>
            <w:shd w:val="clear" w:color="auto" w:fill="auto"/>
            <w:vAlign w:val="bottom"/>
          </w:tcPr>
          <w:p w14:paraId="275C9ADD" w14:textId="77777777" w:rsidR="00CC472B" w:rsidRPr="0023167F" w:rsidRDefault="00CC472B" w:rsidP="0023167F">
            <w:pPr>
              <w:jc w:val="center"/>
              <w:rPr>
                <w:rFonts w:ascii="Times New Roman" w:hAnsi="Times New Roman" w:cs="Times New Roman"/>
                <w:i/>
                <w:iCs/>
                <w:sz w:val="16"/>
                <w:szCs w:val="16"/>
              </w:rPr>
            </w:pPr>
            <w:r w:rsidRPr="0023167F">
              <w:rPr>
                <w:rFonts w:ascii="Times New Roman" w:hAnsi="Times New Roman" w:cs="Times New Roman"/>
                <w:i/>
                <w:iCs/>
                <w:sz w:val="16"/>
                <w:szCs w:val="16"/>
              </w:rPr>
              <w:t>2648.4</w:t>
            </w:r>
          </w:p>
        </w:tc>
        <w:tc>
          <w:tcPr>
            <w:tcW w:w="712" w:type="dxa"/>
            <w:shd w:val="clear" w:color="auto" w:fill="auto"/>
            <w:vAlign w:val="bottom"/>
          </w:tcPr>
          <w:p w14:paraId="26ADDF5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775DB1E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344</w:t>
            </w:r>
          </w:p>
        </w:tc>
        <w:tc>
          <w:tcPr>
            <w:tcW w:w="1134" w:type="dxa"/>
            <w:vAlign w:val="bottom"/>
          </w:tcPr>
          <w:p w14:paraId="607F6FB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13EEB11B"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70D0D8F"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5ACDFBF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2B491F5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F43D479"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7CAE68E8" w14:textId="77777777" w:rsidTr="00472319">
        <w:trPr>
          <w:trHeight w:val="225"/>
        </w:trPr>
        <w:tc>
          <w:tcPr>
            <w:tcW w:w="5245" w:type="dxa"/>
            <w:shd w:val="clear" w:color="auto" w:fill="auto"/>
            <w:hideMark/>
          </w:tcPr>
          <w:p w14:paraId="6ADE61FE" w14:textId="77777777" w:rsidR="00CC472B" w:rsidRPr="0023167F" w:rsidRDefault="00CC472B" w:rsidP="0023167F">
            <w:pPr>
              <w:ind w:firstLineChars="300" w:firstLine="480"/>
              <w:rPr>
                <w:rFonts w:ascii="Times New Roman" w:eastAsia="Times New Roman" w:hAnsi="Times New Roman" w:cs="Times New Roman"/>
                <w:i/>
                <w:iCs/>
                <w:sz w:val="16"/>
                <w:szCs w:val="16"/>
                <w:lang w:eastAsia="ru-RU"/>
              </w:rPr>
            </w:pPr>
            <w:r w:rsidRPr="0023167F">
              <w:rPr>
                <w:rFonts w:ascii="Times New Roman" w:eastAsia="Times New Roman" w:hAnsi="Times New Roman" w:cs="Times New Roman"/>
                <w:i/>
                <w:iCs/>
                <w:sz w:val="16"/>
                <w:szCs w:val="16"/>
                <w:lang w:eastAsia="ru-RU"/>
              </w:rPr>
              <w:t>увеличение стоимости мягкого инвентаря</w:t>
            </w:r>
          </w:p>
        </w:tc>
        <w:tc>
          <w:tcPr>
            <w:tcW w:w="847" w:type="dxa"/>
            <w:shd w:val="clear" w:color="auto" w:fill="auto"/>
            <w:vAlign w:val="bottom"/>
          </w:tcPr>
          <w:p w14:paraId="70624DFF" w14:textId="77777777" w:rsidR="00CC472B" w:rsidRPr="0023167F" w:rsidRDefault="00CC472B" w:rsidP="0023167F">
            <w:pPr>
              <w:jc w:val="center"/>
              <w:rPr>
                <w:rFonts w:ascii="Times New Roman" w:hAnsi="Times New Roman" w:cs="Times New Roman"/>
                <w:i/>
                <w:iCs/>
                <w:sz w:val="16"/>
                <w:szCs w:val="16"/>
              </w:rPr>
            </w:pPr>
            <w:r w:rsidRPr="0023167F">
              <w:rPr>
                <w:rFonts w:ascii="Times New Roman" w:hAnsi="Times New Roman" w:cs="Times New Roman"/>
                <w:i/>
                <w:iCs/>
                <w:sz w:val="16"/>
                <w:szCs w:val="16"/>
              </w:rPr>
              <w:t>2648.5</w:t>
            </w:r>
          </w:p>
        </w:tc>
        <w:tc>
          <w:tcPr>
            <w:tcW w:w="712" w:type="dxa"/>
            <w:shd w:val="clear" w:color="auto" w:fill="auto"/>
            <w:vAlign w:val="bottom"/>
          </w:tcPr>
          <w:p w14:paraId="0657323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5A2F18B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345</w:t>
            </w:r>
          </w:p>
        </w:tc>
        <w:tc>
          <w:tcPr>
            <w:tcW w:w="1134" w:type="dxa"/>
            <w:vAlign w:val="bottom"/>
          </w:tcPr>
          <w:p w14:paraId="5BD3F40E"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D46932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47891A3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71C0576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AE6AC1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E64D0E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2F5F544" w14:textId="77777777" w:rsidTr="00472319">
        <w:trPr>
          <w:trHeight w:val="225"/>
        </w:trPr>
        <w:tc>
          <w:tcPr>
            <w:tcW w:w="5245" w:type="dxa"/>
            <w:shd w:val="clear" w:color="auto" w:fill="auto"/>
            <w:hideMark/>
          </w:tcPr>
          <w:p w14:paraId="49FB8165" w14:textId="77777777" w:rsidR="00CC472B" w:rsidRPr="0023167F" w:rsidRDefault="00CC472B" w:rsidP="0023167F">
            <w:pPr>
              <w:ind w:firstLineChars="300" w:firstLine="480"/>
              <w:rPr>
                <w:rFonts w:ascii="Times New Roman" w:eastAsia="Times New Roman" w:hAnsi="Times New Roman" w:cs="Times New Roman"/>
                <w:i/>
                <w:iCs/>
                <w:sz w:val="16"/>
                <w:szCs w:val="16"/>
                <w:lang w:eastAsia="ru-RU"/>
              </w:rPr>
            </w:pPr>
            <w:r w:rsidRPr="0023167F">
              <w:rPr>
                <w:rFonts w:ascii="Times New Roman" w:eastAsia="Times New Roman" w:hAnsi="Times New Roman" w:cs="Times New Roman"/>
                <w:i/>
                <w:iCs/>
                <w:sz w:val="16"/>
                <w:szCs w:val="16"/>
                <w:lang w:eastAsia="ru-RU"/>
              </w:rPr>
              <w:t>увеличение стоимости прочих оборотных запасов (материалы)</w:t>
            </w:r>
          </w:p>
        </w:tc>
        <w:tc>
          <w:tcPr>
            <w:tcW w:w="847" w:type="dxa"/>
            <w:shd w:val="clear" w:color="auto" w:fill="auto"/>
            <w:vAlign w:val="bottom"/>
          </w:tcPr>
          <w:p w14:paraId="509FD5EF" w14:textId="77777777" w:rsidR="00CC472B" w:rsidRPr="0023167F" w:rsidRDefault="00CC472B" w:rsidP="0023167F">
            <w:pPr>
              <w:jc w:val="center"/>
              <w:rPr>
                <w:rFonts w:ascii="Times New Roman" w:hAnsi="Times New Roman" w:cs="Times New Roman"/>
                <w:i/>
                <w:iCs/>
                <w:sz w:val="16"/>
                <w:szCs w:val="16"/>
              </w:rPr>
            </w:pPr>
            <w:r w:rsidRPr="0023167F">
              <w:rPr>
                <w:rFonts w:ascii="Times New Roman" w:hAnsi="Times New Roman" w:cs="Times New Roman"/>
                <w:i/>
                <w:iCs/>
                <w:sz w:val="16"/>
                <w:szCs w:val="16"/>
              </w:rPr>
              <w:t>2648.6</w:t>
            </w:r>
          </w:p>
        </w:tc>
        <w:tc>
          <w:tcPr>
            <w:tcW w:w="712" w:type="dxa"/>
            <w:shd w:val="clear" w:color="auto" w:fill="auto"/>
            <w:vAlign w:val="bottom"/>
          </w:tcPr>
          <w:p w14:paraId="1EDF0E4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6E33E5E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346</w:t>
            </w:r>
          </w:p>
        </w:tc>
        <w:tc>
          <w:tcPr>
            <w:tcW w:w="1134" w:type="dxa"/>
            <w:vAlign w:val="bottom"/>
          </w:tcPr>
          <w:p w14:paraId="5807B18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3A323D05"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345BAC67"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3BF1BF1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43D914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8FA3CAA"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00340B25" w14:textId="77777777" w:rsidTr="00472319">
        <w:trPr>
          <w:trHeight w:val="225"/>
        </w:trPr>
        <w:tc>
          <w:tcPr>
            <w:tcW w:w="5245" w:type="dxa"/>
            <w:shd w:val="clear" w:color="auto" w:fill="auto"/>
            <w:hideMark/>
          </w:tcPr>
          <w:p w14:paraId="30CEEB53" w14:textId="77777777" w:rsidR="00CC472B" w:rsidRPr="0023167F" w:rsidRDefault="00CC472B" w:rsidP="0023167F">
            <w:pPr>
              <w:ind w:firstLineChars="300" w:firstLine="480"/>
              <w:rPr>
                <w:rFonts w:ascii="Times New Roman" w:eastAsia="Times New Roman" w:hAnsi="Times New Roman" w:cs="Times New Roman"/>
                <w:i/>
                <w:iCs/>
                <w:sz w:val="16"/>
                <w:szCs w:val="16"/>
                <w:lang w:eastAsia="ru-RU"/>
              </w:rPr>
            </w:pPr>
            <w:r w:rsidRPr="0023167F">
              <w:rPr>
                <w:rFonts w:ascii="Times New Roman" w:eastAsia="Times New Roman" w:hAnsi="Times New Roman" w:cs="Times New Roman"/>
                <w:i/>
                <w:iCs/>
                <w:sz w:val="16"/>
                <w:szCs w:val="16"/>
                <w:lang w:eastAsia="ru-RU"/>
              </w:rPr>
              <w:t>увеличение стоимости материальных запасов для целей капитальных вложений</w:t>
            </w:r>
          </w:p>
        </w:tc>
        <w:tc>
          <w:tcPr>
            <w:tcW w:w="847" w:type="dxa"/>
            <w:shd w:val="clear" w:color="auto" w:fill="auto"/>
            <w:vAlign w:val="bottom"/>
          </w:tcPr>
          <w:p w14:paraId="0D269CC9" w14:textId="77777777" w:rsidR="00CC472B" w:rsidRPr="0023167F" w:rsidRDefault="00CC472B" w:rsidP="0023167F">
            <w:pPr>
              <w:jc w:val="center"/>
              <w:rPr>
                <w:rFonts w:ascii="Times New Roman" w:hAnsi="Times New Roman" w:cs="Times New Roman"/>
                <w:i/>
                <w:iCs/>
                <w:sz w:val="16"/>
                <w:szCs w:val="16"/>
              </w:rPr>
            </w:pPr>
            <w:r w:rsidRPr="0023167F">
              <w:rPr>
                <w:rFonts w:ascii="Times New Roman" w:hAnsi="Times New Roman" w:cs="Times New Roman"/>
                <w:i/>
                <w:iCs/>
                <w:sz w:val="16"/>
                <w:szCs w:val="16"/>
              </w:rPr>
              <w:t>2648.6</w:t>
            </w:r>
          </w:p>
        </w:tc>
        <w:tc>
          <w:tcPr>
            <w:tcW w:w="712" w:type="dxa"/>
            <w:shd w:val="clear" w:color="auto" w:fill="auto"/>
            <w:vAlign w:val="bottom"/>
          </w:tcPr>
          <w:p w14:paraId="1D59760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0C11CE6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347</w:t>
            </w:r>
          </w:p>
        </w:tc>
        <w:tc>
          <w:tcPr>
            <w:tcW w:w="1134" w:type="dxa"/>
            <w:vAlign w:val="bottom"/>
          </w:tcPr>
          <w:p w14:paraId="2228E3F2"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15BD852C"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22AA9CB0"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649CC2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5829C131"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4E56A8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CC472B" w:rsidRPr="0023167F" w14:paraId="2091A56B" w14:textId="77777777" w:rsidTr="00472319">
        <w:trPr>
          <w:trHeight w:val="225"/>
        </w:trPr>
        <w:tc>
          <w:tcPr>
            <w:tcW w:w="5245" w:type="dxa"/>
            <w:shd w:val="clear" w:color="auto" w:fill="auto"/>
            <w:hideMark/>
          </w:tcPr>
          <w:p w14:paraId="679C3EF7" w14:textId="77777777" w:rsidR="00CC472B" w:rsidRPr="0023167F" w:rsidRDefault="00CC472B" w:rsidP="0023167F">
            <w:pPr>
              <w:ind w:firstLineChars="300" w:firstLine="480"/>
              <w:rPr>
                <w:rFonts w:ascii="Times New Roman" w:eastAsia="Times New Roman" w:hAnsi="Times New Roman" w:cs="Times New Roman"/>
                <w:i/>
                <w:iCs/>
                <w:sz w:val="16"/>
                <w:szCs w:val="16"/>
                <w:lang w:eastAsia="ru-RU"/>
              </w:rPr>
            </w:pPr>
            <w:r w:rsidRPr="0023167F">
              <w:rPr>
                <w:rFonts w:ascii="Times New Roman" w:eastAsia="Times New Roman" w:hAnsi="Times New Roman" w:cs="Times New Roman"/>
                <w:i/>
                <w:iCs/>
                <w:sz w:val="16"/>
                <w:szCs w:val="16"/>
                <w:lang w:eastAsia="ru-RU"/>
              </w:rPr>
              <w:t>увеличение стоимости прочих материальных запасов однократного применения</w:t>
            </w:r>
          </w:p>
        </w:tc>
        <w:tc>
          <w:tcPr>
            <w:tcW w:w="847" w:type="dxa"/>
            <w:shd w:val="clear" w:color="auto" w:fill="auto"/>
            <w:vAlign w:val="bottom"/>
          </w:tcPr>
          <w:p w14:paraId="7028703B" w14:textId="77777777" w:rsidR="00CC472B" w:rsidRPr="0023167F" w:rsidRDefault="00CC472B" w:rsidP="0023167F">
            <w:pPr>
              <w:jc w:val="center"/>
              <w:rPr>
                <w:rFonts w:ascii="Times New Roman" w:hAnsi="Times New Roman" w:cs="Times New Roman"/>
                <w:i/>
                <w:iCs/>
                <w:sz w:val="16"/>
                <w:szCs w:val="16"/>
              </w:rPr>
            </w:pPr>
            <w:r w:rsidRPr="0023167F">
              <w:rPr>
                <w:rFonts w:ascii="Times New Roman" w:hAnsi="Times New Roman" w:cs="Times New Roman"/>
                <w:i/>
                <w:iCs/>
                <w:sz w:val="16"/>
                <w:szCs w:val="16"/>
              </w:rPr>
              <w:t>2648.8</w:t>
            </w:r>
          </w:p>
        </w:tc>
        <w:tc>
          <w:tcPr>
            <w:tcW w:w="712" w:type="dxa"/>
            <w:shd w:val="clear" w:color="auto" w:fill="auto"/>
            <w:vAlign w:val="bottom"/>
          </w:tcPr>
          <w:p w14:paraId="5A66823D"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244</w:t>
            </w:r>
          </w:p>
        </w:tc>
        <w:tc>
          <w:tcPr>
            <w:tcW w:w="567" w:type="dxa"/>
            <w:shd w:val="clear" w:color="auto" w:fill="auto"/>
            <w:vAlign w:val="bottom"/>
          </w:tcPr>
          <w:p w14:paraId="299F5346"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349</w:t>
            </w:r>
          </w:p>
        </w:tc>
        <w:tc>
          <w:tcPr>
            <w:tcW w:w="1134" w:type="dxa"/>
            <w:vAlign w:val="bottom"/>
          </w:tcPr>
          <w:p w14:paraId="604A7A9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244E151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628B5D6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78B4104"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5449EEF3"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360B878" w14:textId="77777777" w:rsidR="00CC472B" w:rsidRPr="0023167F" w:rsidRDefault="00CC472B"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313568" w:rsidRPr="0023167F" w14:paraId="3533215F" w14:textId="77777777" w:rsidTr="00472319">
        <w:trPr>
          <w:trHeight w:val="225"/>
        </w:trPr>
        <w:tc>
          <w:tcPr>
            <w:tcW w:w="5245" w:type="dxa"/>
            <w:shd w:val="clear" w:color="auto" w:fill="auto"/>
          </w:tcPr>
          <w:p w14:paraId="0E83BAD6" w14:textId="2BD9C65B" w:rsidR="00313568" w:rsidRPr="0023167F" w:rsidRDefault="00313568"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847" w:type="dxa"/>
            <w:shd w:val="clear" w:color="auto" w:fill="auto"/>
          </w:tcPr>
          <w:p w14:paraId="6EA369B9" w14:textId="5F34DC4D" w:rsidR="00313568" w:rsidRPr="0023167F" w:rsidRDefault="00313568" w:rsidP="0023167F">
            <w:pPr>
              <w:ind w:hanging="1"/>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2650</w:t>
            </w:r>
          </w:p>
        </w:tc>
        <w:tc>
          <w:tcPr>
            <w:tcW w:w="712" w:type="dxa"/>
            <w:shd w:val="clear" w:color="auto" w:fill="auto"/>
          </w:tcPr>
          <w:p w14:paraId="0E1BD113" w14:textId="4F24C4F6" w:rsidR="00313568" w:rsidRPr="0023167F" w:rsidRDefault="00313568" w:rsidP="0023167F">
            <w:pPr>
              <w:ind w:hanging="35"/>
              <w:jc w:val="center"/>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246 </w:t>
            </w:r>
          </w:p>
        </w:tc>
        <w:tc>
          <w:tcPr>
            <w:tcW w:w="567" w:type="dxa"/>
            <w:shd w:val="clear" w:color="auto" w:fill="auto"/>
            <w:vAlign w:val="bottom"/>
          </w:tcPr>
          <w:p w14:paraId="5C308AE9" w14:textId="0303764B" w:rsidR="00313568" w:rsidRPr="0023167F" w:rsidRDefault="00313568" w:rsidP="0023167F">
            <w:pPr>
              <w:jc w:val="center"/>
              <w:rPr>
                <w:rFonts w:ascii="Times New Roman" w:hAnsi="Times New Roman" w:cs="Times New Roman"/>
                <w:sz w:val="16"/>
                <w:szCs w:val="16"/>
              </w:rPr>
            </w:pPr>
          </w:p>
        </w:tc>
        <w:tc>
          <w:tcPr>
            <w:tcW w:w="1134" w:type="dxa"/>
            <w:vAlign w:val="bottom"/>
          </w:tcPr>
          <w:p w14:paraId="4D4DF1A6"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23C4173"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1CA7B1F2"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8624A3B"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DC6B7EA"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B8A56DC"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313568" w:rsidRPr="0023167F" w14:paraId="3685100A" w14:textId="77777777" w:rsidTr="00472319">
        <w:trPr>
          <w:trHeight w:val="225"/>
        </w:trPr>
        <w:tc>
          <w:tcPr>
            <w:tcW w:w="5245" w:type="dxa"/>
            <w:shd w:val="clear" w:color="auto" w:fill="auto"/>
          </w:tcPr>
          <w:p w14:paraId="46A80443" w14:textId="297C6F15" w:rsidR="00313568" w:rsidRPr="0023167F" w:rsidRDefault="00313568" w:rsidP="0023167F">
            <w:pPr>
              <w:ind w:firstLineChars="300" w:firstLine="48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закупка энергетических ресурсов</w:t>
            </w:r>
          </w:p>
        </w:tc>
        <w:tc>
          <w:tcPr>
            <w:tcW w:w="847" w:type="dxa"/>
            <w:shd w:val="clear" w:color="auto" w:fill="auto"/>
            <w:vAlign w:val="bottom"/>
          </w:tcPr>
          <w:p w14:paraId="36B86631" w14:textId="69F3BF4A"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2660</w:t>
            </w:r>
          </w:p>
        </w:tc>
        <w:tc>
          <w:tcPr>
            <w:tcW w:w="712" w:type="dxa"/>
            <w:shd w:val="clear" w:color="auto" w:fill="auto"/>
            <w:vAlign w:val="bottom"/>
          </w:tcPr>
          <w:p w14:paraId="5B353633" w14:textId="11015C2F"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247</w:t>
            </w:r>
          </w:p>
        </w:tc>
        <w:tc>
          <w:tcPr>
            <w:tcW w:w="567" w:type="dxa"/>
            <w:shd w:val="clear" w:color="auto" w:fill="auto"/>
            <w:vAlign w:val="bottom"/>
          </w:tcPr>
          <w:p w14:paraId="236D188C" w14:textId="5EE6B03D" w:rsidR="00313568" w:rsidRPr="0023167F" w:rsidRDefault="00313568" w:rsidP="0023167F">
            <w:pPr>
              <w:jc w:val="center"/>
              <w:rPr>
                <w:rFonts w:ascii="Times New Roman" w:hAnsi="Times New Roman" w:cs="Times New Roman"/>
                <w:sz w:val="16"/>
                <w:szCs w:val="16"/>
              </w:rPr>
            </w:pPr>
          </w:p>
        </w:tc>
        <w:tc>
          <w:tcPr>
            <w:tcW w:w="1134" w:type="dxa"/>
            <w:vAlign w:val="bottom"/>
          </w:tcPr>
          <w:p w14:paraId="2B537A6B" w14:textId="77777777" w:rsidR="00313568" w:rsidRPr="0023167F" w:rsidRDefault="00313568" w:rsidP="0023167F">
            <w:pPr>
              <w:jc w:val="center"/>
              <w:rPr>
                <w:rFonts w:ascii="Times New Roman" w:hAnsi="Times New Roman" w:cs="Times New Roman"/>
                <w:sz w:val="16"/>
                <w:szCs w:val="16"/>
              </w:rPr>
            </w:pPr>
          </w:p>
        </w:tc>
        <w:tc>
          <w:tcPr>
            <w:tcW w:w="1417" w:type="dxa"/>
            <w:vAlign w:val="bottom"/>
          </w:tcPr>
          <w:p w14:paraId="3C8C2041" w14:textId="77777777" w:rsidR="00313568" w:rsidRPr="0023167F" w:rsidRDefault="00313568" w:rsidP="0023167F">
            <w:pPr>
              <w:jc w:val="center"/>
              <w:rPr>
                <w:rFonts w:ascii="Times New Roman" w:hAnsi="Times New Roman" w:cs="Times New Roman"/>
                <w:sz w:val="16"/>
                <w:szCs w:val="16"/>
              </w:rPr>
            </w:pPr>
          </w:p>
        </w:tc>
        <w:tc>
          <w:tcPr>
            <w:tcW w:w="1560" w:type="dxa"/>
            <w:vAlign w:val="bottom"/>
          </w:tcPr>
          <w:p w14:paraId="66BE3F18" w14:textId="77777777" w:rsidR="00313568" w:rsidRPr="0023167F" w:rsidRDefault="00313568" w:rsidP="0023167F">
            <w:pPr>
              <w:jc w:val="center"/>
              <w:rPr>
                <w:rFonts w:ascii="Times New Roman" w:hAnsi="Times New Roman" w:cs="Times New Roman"/>
                <w:sz w:val="16"/>
                <w:szCs w:val="16"/>
              </w:rPr>
            </w:pPr>
          </w:p>
        </w:tc>
        <w:tc>
          <w:tcPr>
            <w:tcW w:w="1701" w:type="dxa"/>
            <w:vAlign w:val="bottom"/>
          </w:tcPr>
          <w:p w14:paraId="2B87619F" w14:textId="77777777" w:rsidR="00313568" w:rsidRPr="0023167F" w:rsidRDefault="00313568" w:rsidP="0023167F">
            <w:pPr>
              <w:jc w:val="center"/>
              <w:rPr>
                <w:rFonts w:ascii="Times New Roman" w:hAnsi="Times New Roman" w:cs="Times New Roman"/>
                <w:sz w:val="16"/>
                <w:szCs w:val="16"/>
              </w:rPr>
            </w:pPr>
          </w:p>
        </w:tc>
        <w:tc>
          <w:tcPr>
            <w:tcW w:w="992" w:type="dxa"/>
            <w:vAlign w:val="bottom"/>
          </w:tcPr>
          <w:p w14:paraId="03B8EBCE" w14:textId="77777777" w:rsidR="00313568" w:rsidRPr="0023167F" w:rsidRDefault="00313568" w:rsidP="0023167F">
            <w:pPr>
              <w:jc w:val="center"/>
              <w:rPr>
                <w:rFonts w:ascii="Times New Roman" w:hAnsi="Times New Roman" w:cs="Times New Roman"/>
                <w:sz w:val="16"/>
                <w:szCs w:val="16"/>
              </w:rPr>
            </w:pPr>
          </w:p>
        </w:tc>
        <w:tc>
          <w:tcPr>
            <w:tcW w:w="1134" w:type="dxa"/>
            <w:vAlign w:val="bottom"/>
          </w:tcPr>
          <w:p w14:paraId="683AE58C" w14:textId="77777777" w:rsidR="00313568" w:rsidRPr="0023167F" w:rsidRDefault="00313568" w:rsidP="0023167F">
            <w:pPr>
              <w:jc w:val="center"/>
              <w:rPr>
                <w:rFonts w:ascii="Times New Roman" w:hAnsi="Times New Roman" w:cs="Times New Roman"/>
                <w:sz w:val="16"/>
                <w:szCs w:val="16"/>
              </w:rPr>
            </w:pPr>
          </w:p>
        </w:tc>
      </w:tr>
      <w:tr w:rsidR="008B70ED" w:rsidRPr="0023167F" w14:paraId="60B550A5" w14:textId="77777777" w:rsidTr="00472319">
        <w:trPr>
          <w:trHeight w:val="225"/>
        </w:trPr>
        <w:tc>
          <w:tcPr>
            <w:tcW w:w="5245" w:type="dxa"/>
            <w:shd w:val="clear" w:color="auto" w:fill="auto"/>
          </w:tcPr>
          <w:p w14:paraId="47AC1514" w14:textId="1FB65CD9" w:rsidR="008B70ED" w:rsidRPr="0023167F" w:rsidRDefault="008B70ED" w:rsidP="0023167F">
            <w:pPr>
              <w:ind w:firstLineChars="300" w:firstLine="480"/>
              <w:rPr>
                <w:rFonts w:ascii="Times New Roman" w:eastAsia="Times New Roman" w:hAnsi="Times New Roman" w:cs="Times New Roman"/>
                <w:sz w:val="16"/>
                <w:szCs w:val="16"/>
                <w:lang w:eastAsia="ru-RU"/>
              </w:rPr>
            </w:pPr>
            <w:r w:rsidRPr="0023167F">
              <w:rPr>
                <w:rFonts w:ascii="Times New Roman" w:hAnsi="Times New Roman" w:cs="Times New Roman"/>
                <w:sz w:val="16"/>
                <w:szCs w:val="16"/>
              </w:rPr>
              <w:t>капитальные вложения в объекты государственной (муниципальной) собственности, всего</w:t>
            </w:r>
          </w:p>
        </w:tc>
        <w:tc>
          <w:tcPr>
            <w:tcW w:w="847" w:type="dxa"/>
            <w:shd w:val="clear" w:color="auto" w:fill="auto"/>
          </w:tcPr>
          <w:p w14:paraId="2FB189FE" w14:textId="3214B4DE"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2700 </w:t>
            </w:r>
          </w:p>
        </w:tc>
        <w:tc>
          <w:tcPr>
            <w:tcW w:w="712" w:type="dxa"/>
            <w:shd w:val="clear" w:color="auto" w:fill="auto"/>
          </w:tcPr>
          <w:p w14:paraId="49079410" w14:textId="5F6B7FCA"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400 </w:t>
            </w:r>
          </w:p>
        </w:tc>
        <w:tc>
          <w:tcPr>
            <w:tcW w:w="567" w:type="dxa"/>
            <w:shd w:val="clear" w:color="auto" w:fill="auto"/>
            <w:vAlign w:val="bottom"/>
          </w:tcPr>
          <w:p w14:paraId="42C80BE5" w14:textId="77777777" w:rsidR="008B70ED" w:rsidRPr="0023167F" w:rsidRDefault="008B70ED" w:rsidP="0023167F">
            <w:pPr>
              <w:jc w:val="center"/>
              <w:rPr>
                <w:rFonts w:ascii="Times New Roman" w:hAnsi="Times New Roman" w:cs="Times New Roman"/>
                <w:sz w:val="16"/>
                <w:szCs w:val="16"/>
              </w:rPr>
            </w:pPr>
          </w:p>
        </w:tc>
        <w:tc>
          <w:tcPr>
            <w:tcW w:w="1134" w:type="dxa"/>
            <w:vAlign w:val="bottom"/>
          </w:tcPr>
          <w:p w14:paraId="0F7D211E" w14:textId="77777777" w:rsidR="008B70ED" w:rsidRPr="0023167F" w:rsidRDefault="008B70ED" w:rsidP="0023167F">
            <w:pPr>
              <w:jc w:val="center"/>
              <w:rPr>
                <w:rFonts w:ascii="Times New Roman" w:hAnsi="Times New Roman" w:cs="Times New Roman"/>
                <w:sz w:val="16"/>
                <w:szCs w:val="16"/>
              </w:rPr>
            </w:pPr>
          </w:p>
        </w:tc>
        <w:tc>
          <w:tcPr>
            <w:tcW w:w="1417" w:type="dxa"/>
            <w:vAlign w:val="bottom"/>
          </w:tcPr>
          <w:p w14:paraId="4E6C35F8" w14:textId="77777777" w:rsidR="008B70ED" w:rsidRPr="0023167F" w:rsidRDefault="008B70ED" w:rsidP="0023167F">
            <w:pPr>
              <w:jc w:val="center"/>
              <w:rPr>
                <w:rFonts w:ascii="Times New Roman" w:hAnsi="Times New Roman" w:cs="Times New Roman"/>
                <w:sz w:val="16"/>
                <w:szCs w:val="16"/>
              </w:rPr>
            </w:pPr>
          </w:p>
        </w:tc>
        <w:tc>
          <w:tcPr>
            <w:tcW w:w="1560" w:type="dxa"/>
            <w:vAlign w:val="bottom"/>
          </w:tcPr>
          <w:p w14:paraId="285F3C2B" w14:textId="77777777" w:rsidR="008B70ED" w:rsidRPr="0023167F" w:rsidRDefault="008B70ED" w:rsidP="0023167F">
            <w:pPr>
              <w:jc w:val="center"/>
              <w:rPr>
                <w:rFonts w:ascii="Times New Roman" w:hAnsi="Times New Roman" w:cs="Times New Roman"/>
                <w:sz w:val="16"/>
                <w:szCs w:val="16"/>
              </w:rPr>
            </w:pPr>
          </w:p>
        </w:tc>
        <w:tc>
          <w:tcPr>
            <w:tcW w:w="1701" w:type="dxa"/>
            <w:vAlign w:val="bottom"/>
          </w:tcPr>
          <w:p w14:paraId="689405A0" w14:textId="77777777" w:rsidR="008B70ED" w:rsidRPr="0023167F" w:rsidRDefault="008B70ED" w:rsidP="0023167F">
            <w:pPr>
              <w:jc w:val="center"/>
              <w:rPr>
                <w:rFonts w:ascii="Times New Roman" w:hAnsi="Times New Roman" w:cs="Times New Roman"/>
                <w:sz w:val="16"/>
                <w:szCs w:val="16"/>
              </w:rPr>
            </w:pPr>
          </w:p>
        </w:tc>
        <w:tc>
          <w:tcPr>
            <w:tcW w:w="992" w:type="dxa"/>
            <w:vAlign w:val="bottom"/>
          </w:tcPr>
          <w:p w14:paraId="11A8BA52" w14:textId="77777777" w:rsidR="008B70ED" w:rsidRPr="0023167F" w:rsidRDefault="008B70ED" w:rsidP="0023167F">
            <w:pPr>
              <w:jc w:val="center"/>
              <w:rPr>
                <w:rFonts w:ascii="Times New Roman" w:hAnsi="Times New Roman" w:cs="Times New Roman"/>
                <w:sz w:val="16"/>
                <w:szCs w:val="16"/>
              </w:rPr>
            </w:pPr>
          </w:p>
        </w:tc>
        <w:tc>
          <w:tcPr>
            <w:tcW w:w="1134" w:type="dxa"/>
            <w:vAlign w:val="bottom"/>
          </w:tcPr>
          <w:p w14:paraId="1100A48C" w14:textId="77777777" w:rsidR="008B70ED" w:rsidRPr="0023167F" w:rsidRDefault="008B70ED" w:rsidP="0023167F">
            <w:pPr>
              <w:jc w:val="center"/>
              <w:rPr>
                <w:rFonts w:ascii="Times New Roman" w:hAnsi="Times New Roman" w:cs="Times New Roman"/>
                <w:sz w:val="16"/>
                <w:szCs w:val="16"/>
              </w:rPr>
            </w:pPr>
          </w:p>
        </w:tc>
      </w:tr>
      <w:tr w:rsidR="008B70ED" w:rsidRPr="0023167F" w14:paraId="6FFF3532" w14:textId="77777777" w:rsidTr="00472319">
        <w:trPr>
          <w:trHeight w:val="225"/>
        </w:trPr>
        <w:tc>
          <w:tcPr>
            <w:tcW w:w="5245" w:type="dxa"/>
            <w:shd w:val="clear" w:color="auto" w:fill="auto"/>
            <w:hideMark/>
          </w:tcPr>
          <w:p w14:paraId="0593FF46" w14:textId="23A6E1A4" w:rsidR="008B70ED" w:rsidRPr="0023167F" w:rsidRDefault="008B70ED" w:rsidP="0023167F">
            <w:pPr>
              <w:ind w:firstLineChars="300" w:firstLine="480"/>
              <w:rPr>
                <w:rFonts w:ascii="Times New Roman" w:eastAsia="Times New Roman" w:hAnsi="Times New Roman" w:cs="Times New Roman"/>
                <w:sz w:val="16"/>
                <w:szCs w:val="16"/>
                <w:lang w:eastAsia="ru-RU"/>
              </w:rPr>
            </w:pPr>
            <w:r w:rsidRPr="0023167F">
              <w:rPr>
                <w:rFonts w:ascii="Times New Roman" w:hAnsi="Times New Roman" w:cs="Times New Roman"/>
                <w:sz w:val="16"/>
                <w:szCs w:val="16"/>
              </w:rPr>
              <w:t>в том числе: приобретение объектов недвижимого имущества государственными (муниципальными) учреждениями</w:t>
            </w:r>
          </w:p>
        </w:tc>
        <w:tc>
          <w:tcPr>
            <w:tcW w:w="847" w:type="dxa"/>
            <w:shd w:val="clear" w:color="auto" w:fill="auto"/>
          </w:tcPr>
          <w:p w14:paraId="19B4D807" w14:textId="1546B0B8"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2710 </w:t>
            </w:r>
          </w:p>
        </w:tc>
        <w:tc>
          <w:tcPr>
            <w:tcW w:w="712" w:type="dxa"/>
            <w:shd w:val="clear" w:color="auto" w:fill="auto"/>
          </w:tcPr>
          <w:p w14:paraId="49D055D7" w14:textId="2BD8C80F"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406 </w:t>
            </w:r>
          </w:p>
        </w:tc>
        <w:tc>
          <w:tcPr>
            <w:tcW w:w="567" w:type="dxa"/>
            <w:shd w:val="clear" w:color="auto" w:fill="auto"/>
            <w:vAlign w:val="bottom"/>
          </w:tcPr>
          <w:p w14:paraId="5879F604"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59DFDA48"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7BC5EC65"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30AE2A3"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3A5827A"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7F8B2E26"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97671FA"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8B70ED" w:rsidRPr="0023167F" w14:paraId="6A87F46C" w14:textId="77777777" w:rsidTr="00472319">
        <w:trPr>
          <w:trHeight w:val="221"/>
        </w:trPr>
        <w:tc>
          <w:tcPr>
            <w:tcW w:w="5245" w:type="dxa"/>
            <w:shd w:val="clear" w:color="auto" w:fill="auto"/>
            <w:hideMark/>
          </w:tcPr>
          <w:p w14:paraId="2CA8B3E7" w14:textId="53075314" w:rsidR="008B70ED" w:rsidRPr="0023167F" w:rsidRDefault="008B70ED" w:rsidP="0023167F">
            <w:pPr>
              <w:ind w:firstLineChars="400" w:firstLine="640"/>
              <w:rPr>
                <w:rFonts w:ascii="Times New Roman" w:eastAsia="Times New Roman" w:hAnsi="Times New Roman" w:cs="Times New Roman"/>
                <w:sz w:val="16"/>
                <w:szCs w:val="16"/>
                <w:lang w:eastAsia="ru-RU"/>
              </w:rPr>
            </w:pPr>
            <w:r w:rsidRPr="0023167F">
              <w:rPr>
                <w:rFonts w:ascii="Times New Roman" w:hAnsi="Times New Roman" w:cs="Times New Roman"/>
                <w:sz w:val="16"/>
                <w:szCs w:val="16"/>
              </w:rPr>
              <w:t>строительство (реконструкция)</w:t>
            </w:r>
          </w:p>
        </w:tc>
        <w:tc>
          <w:tcPr>
            <w:tcW w:w="847" w:type="dxa"/>
            <w:shd w:val="clear" w:color="auto" w:fill="auto"/>
          </w:tcPr>
          <w:p w14:paraId="5F0A7EC1" w14:textId="5168CDF6"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2720 </w:t>
            </w:r>
          </w:p>
        </w:tc>
        <w:tc>
          <w:tcPr>
            <w:tcW w:w="712" w:type="dxa"/>
            <w:shd w:val="clear" w:color="auto" w:fill="auto"/>
          </w:tcPr>
          <w:p w14:paraId="30ADAA26" w14:textId="1B7FEC76"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407 </w:t>
            </w:r>
          </w:p>
        </w:tc>
        <w:tc>
          <w:tcPr>
            <w:tcW w:w="567" w:type="dxa"/>
            <w:shd w:val="clear" w:color="auto" w:fill="auto"/>
            <w:vAlign w:val="bottom"/>
          </w:tcPr>
          <w:p w14:paraId="11654D33"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64F4563"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A25D914"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905C6AE"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DA3E90F"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430DB5C"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15C3C74"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8B70ED" w:rsidRPr="0023167F" w14:paraId="5DDCC3D2" w14:textId="77777777" w:rsidTr="00472319">
        <w:trPr>
          <w:trHeight w:val="170"/>
        </w:trPr>
        <w:tc>
          <w:tcPr>
            <w:tcW w:w="5245" w:type="dxa"/>
            <w:shd w:val="clear" w:color="auto" w:fill="auto"/>
            <w:hideMark/>
          </w:tcPr>
          <w:p w14:paraId="7CB8BB9B" w14:textId="695DD117" w:rsidR="008B70ED" w:rsidRPr="0023167F" w:rsidRDefault="008B70ED" w:rsidP="0023167F">
            <w:pPr>
              <w:ind w:firstLineChars="400" w:firstLine="640"/>
              <w:rPr>
                <w:rFonts w:ascii="Times New Roman" w:eastAsia="Times New Roman" w:hAnsi="Times New Roman" w:cs="Times New Roman"/>
                <w:sz w:val="16"/>
                <w:szCs w:val="16"/>
                <w:lang w:eastAsia="ru-RU"/>
              </w:rPr>
            </w:pPr>
            <w:r w:rsidRPr="0023167F">
              <w:rPr>
                <w:rFonts w:ascii="Times New Roman" w:hAnsi="Times New Roman" w:cs="Times New Roman"/>
                <w:sz w:val="16"/>
                <w:szCs w:val="16"/>
              </w:rPr>
              <w:t>специальные расходы</w:t>
            </w:r>
          </w:p>
        </w:tc>
        <w:tc>
          <w:tcPr>
            <w:tcW w:w="847" w:type="dxa"/>
            <w:shd w:val="clear" w:color="auto" w:fill="auto"/>
          </w:tcPr>
          <w:p w14:paraId="56022A7C" w14:textId="4A886A74"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2800 </w:t>
            </w:r>
          </w:p>
        </w:tc>
        <w:tc>
          <w:tcPr>
            <w:tcW w:w="712" w:type="dxa"/>
            <w:shd w:val="clear" w:color="auto" w:fill="auto"/>
          </w:tcPr>
          <w:p w14:paraId="2C24B695" w14:textId="43BA52F1"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880 </w:t>
            </w:r>
          </w:p>
        </w:tc>
        <w:tc>
          <w:tcPr>
            <w:tcW w:w="567" w:type="dxa"/>
            <w:shd w:val="clear" w:color="auto" w:fill="auto"/>
            <w:vAlign w:val="bottom"/>
          </w:tcPr>
          <w:p w14:paraId="177D3C50"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A7F75CC"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46D6D772"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3B13FD11"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8E0480D"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F38CA28"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0B0132E" w14:textId="77777777" w:rsidR="008B70ED" w:rsidRPr="0023167F" w:rsidRDefault="008B70ED"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313568" w:rsidRPr="0023167F" w14:paraId="16628194" w14:textId="77777777" w:rsidTr="00962854">
        <w:trPr>
          <w:trHeight w:val="255"/>
        </w:trPr>
        <w:tc>
          <w:tcPr>
            <w:tcW w:w="5245" w:type="dxa"/>
            <w:noWrap/>
            <w:hideMark/>
          </w:tcPr>
          <w:p w14:paraId="79512FA5" w14:textId="77777777" w:rsidR="00313568" w:rsidRPr="0023167F" w:rsidRDefault="00313568" w:rsidP="0023167F">
            <w:pPr>
              <w:rPr>
                <w:rFonts w:ascii="Times New Roman" w:eastAsia="Times New Roman" w:hAnsi="Times New Roman" w:cs="Times New Roman"/>
                <w:b/>
                <w:bCs/>
                <w:sz w:val="16"/>
                <w:szCs w:val="16"/>
                <w:lang w:eastAsia="ru-RU"/>
              </w:rPr>
            </w:pPr>
            <w:r w:rsidRPr="0023167F">
              <w:rPr>
                <w:rFonts w:ascii="Times New Roman" w:eastAsia="Times New Roman" w:hAnsi="Times New Roman" w:cs="Times New Roman"/>
                <w:b/>
                <w:bCs/>
                <w:sz w:val="16"/>
                <w:szCs w:val="16"/>
                <w:lang w:eastAsia="ru-RU"/>
              </w:rPr>
              <w:t xml:space="preserve">Выплаты, уменьшающие доход, всего </w:t>
            </w:r>
            <w:r w:rsidRPr="0023167F">
              <w:rPr>
                <w:rFonts w:ascii="Times New Roman" w:eastAsia="Times New Roman" w:hAnsi="Times New Roman" w:cs="Times New Roman"/>
                <w:b/>
                <w:bCs/>
                <w:sz w:val="16"/>
                <w:szCs w:val="16"/>
                <w:vertAlign w:val="superscript"/>
                <w:lang w:eastAsia="ru-RU"/>
              </w:rPr>
              <w:t>8</w:t>
            </w:r>
          </w:p>
        </w:tc>
        <w:tc>
          <w:tcPr>
            <w:tcW w:w="847" w:type="dxa"/>
            <w:vAlign w:val="bottom"/>
          </w:tcPr>
          <w:p w14:paraId="3A9DBD69" w14:textId="77777777" w:rsidR="00313568" w:rsidRPr="0023167F" w:rsidRDefault="00313568" w:rsidP="0023167F">
            <w:pPr>
              <w:jc w:val="center"/>
              <w:rPr>
                <w:rFonts w:ascii="Times New Roman" w:hAnsi="Times New Roman" w:cs="Times New Roman"/>
                <w:b/>
                <w:bCs/>
                <w:sz w:val="16"/>
                <w:szCs w:val="16"/>
              </w:rPr>
            </w:pPr>
            <w:r w:rsidRPr="0023167F">
              <w:rPr>
                <w:rFonts w:ascii="Times New Roman" w:hAnsi="Times New Roman" w:cs="Times New Roman"/>
                <w:b/>
                <w:bCs/>
                <w:sz w:val="16"/>
                <w:szCs w:val="16"/>
              </w:rPr>
              <w:t>3000</w:t>
            </w:r>
          </w:p>
        </w:tc>
        <w:tc>
          <w:tcPr>
            <w:tcW w:w="712" w:type="dxa"/>
            <w:vAlign w:val="bottom"/>
          </w:tcPr>
          <w:p w14:paraId="50783159" w14:textId="77777777" w:rsidR="00313568" w:rsidRPr="0023167F" w:rsidRDefault="00313568" w:rsidP="0023167F">
            <w:pPr>
              <w:jc w:val="center"/>
              <w:rPr>
                <w:rFonts w:ascii="Times New Roman" w:hAnsi="Times New Roman" w:cs="Times New Roman"/>
                <w:b/>
                <w:bCs/>
                <w:sz w:val="16"/>
                <w:szCs w:val="16"/>
              </w:rPr>
            </w:pPr>
            <w:r w:rsidRPr="0023167F">
              <w:rPr>
                <w:rFonts w:ascii="Times New Roman" w:hAnsi="Times New Roman" w:cs="Times New Roman"/>
                <w:b/>
                <w:bCs/>
                <w:sz w:val="16"/>
                <w:szCs w:val="16"/>
              </w:rPr>
              <w:t>100</w:t>
            </w:r>
          </w:p>
        </w:tc>
        <w:tc>
          <w:tcPr>
            <w:tcW w:w="567" w:type="dxa"/>
            <w:vAlign w:val="bottom"/>
          </w:tcPr>
          <w:p w14:paraId="2E09F2C2"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4EB2C4A2"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3B2E519F"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AFE0146"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7D83C353"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2E952BE"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C182C27"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313568" w:rsidRPr="0023167F" w14:paraId="133AB2B5" w14:textId="77777777" w:rsidTr="00962854">
        <w:trPr>
          <w:trHeight w:val="64"/>
        </w:trPr>
        <w:tc>
          <w:tcPr>
            <w:tcW w:w="5245" w:type="dxa"/>
            <w:hideMark/>
          </w:tcPr>
          <w:p w14:paraId="5C11C116" w14:textId="77777777" w:rsidR="00313568" w:rsidRPr="0023167F" w:rsidRDefault="00313568" w:rsidP="0023167F">
            <w:pPr>
              <w:ind w:firstLineChars="200" w:firstLine="32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в том числе:</w:t>
            </w:r>
            <w:r w:rsidRPr="0023167F">
              <w:rPr>
                <w:rFonts w:ascii="Times New Roman" w:eastAsia="Times New Roman" w:hAnsi="Times New Roman" w:cs="Times New Roman"/>
                <w:sz w:val="16"/>
                <w:szCs w:val="16"/>
                <w:lang w:eastAsia="ru-RU"/>
              </w:rPr>
              <w:br/>
              <w:t xml:space="preserve">налог на прибыль </w:t>
            </w:r>
            <w:r w:rsidRPr="0023167F">
              <w:rPr>
                <w:rFonts w:ascii="Times New Roman" w:eastAsia="Times New Roman" w:hAnsi="Times New Roman" w:cs="Times New Roman"/>
                <w:sz w:val="16"/>
                <w:szCs w:val="16"/>
                <w:vertAlign w:val="superscript"/>
                <w:lang w:eastAsia="ru-RU"/>
              </w:rPr>
              <w:t>8</w:t>
            </w:r>
          </w:p>
        </w:tc>
        <w:tc>
          <w:tcPr>
            <w:tcW w:w="847" w:type="dxa"/>
            <w:vAlign w:val="bottom"/>
          </w:tcPr>
          <w:p w14:paraId="30295D48"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3010</w:t>
            </w:r>
          </w:p>
        </w:tc>
        <w:tc>
          <w:tcPr>
            <w:tcW w:w="712" w:type="dxa"/>
            <w:vAlign w:val="bottom"/>
          </w:tcPr>
          <w:p w14:paraId="3DEC6966"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vAlign w:val="bottom"/>
          </w:tcPr>
          <w:p w14:paraId="31944A84"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0FB8957"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6CD08AD8"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176B822C"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26D95A6"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112B59C"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5CDCCE9"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313568" w:rsidRPr="0023167F" w14:paraId="5104E46C" w14:textId="77777777" w:rsidTr="00962854">
        <w:trPr>
          <w:trHeight w:val="255"/>
        </w:trPr>
        <w:tc>
          <w:tcPr>
            <w:tcW w:w="5245" w:type="dxa"/>
            <w:hideMark/>
          </w:tcPr>
          <w:p w14:paraId="4DE675BC" w14:textId="77777777" w:rsidR="00313568" w:rsidRPr="0023167F" w:rsidRDefault="00313568" w:rsidP="0023167F">
            <w:pPr>
              <w:ind w:firstLineChars="200" w:firstLine="32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налог на добавленную стоимость </w:t>
            </w:r>
            <w:r w:rsidRPr="0023167F">
              <w:rPr>
                <w:rFonts w:ascii="Times New Roman" w:eastAsia="Times New Roman" w:hAnsi="Times New Roman" w:cs="Times New Roman"/>
                <w:sz w:val="16"/>
                <w:szCs w:val="16"/>
                <w:vertAlign w:val="superscript"/>
                <w:lang w:eastAsia="ru-RU"/>
              </w:rPr>
              <w:t>8</w:t>
            </w:r>
          </w:p>
        </w:tc>
        <w:tc>
          <w:tcPr>
            <w:tcW w:w="847" w:type="dxa"/>
            <w:vAlign w:val="bottom"/>
          </w:tcPr>
          <w:p w14:paraId="1D3F9F0A"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3020</w:t>
            </w:r>
          </w:p>
        </w:tc>
        <w:tc>
          <w:tcPr>
            <w:tcW w:w="712" w:type="dxa"/>
            <w:vAlign w:val="bottom"/>
          </w:tcPr>
          <w:p w14:paraId="2CC51222"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vAlign w:val="bottom"/>
          </w:tcPr>
          <w:p w14:paraId="1F55717A"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2BEF27F8"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10DD15FC"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0CA12391"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1CDE1BF0"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0FE28AC0"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0F1A2F3"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313568" w:rsidRPr="0023167F" w14:paraId="1463C068" w14:textId="77777777" w:rsidTr="00962854">
        <w:trPr>
          <w:trHeight w:val="255"/>
        </w:trPr>
        <w:tc>
          <w:tcPr>
            <w:tcW w:w="5245" w:type="dxa"/>
            <w:hideMark/>
          </w:tcPr>
          <w:p w14:paraId="43BBDA27" w14:textId="77777777" w:rsidR="00313568" w:rsidRPr="0023167F" w:rsidRDefault="00313568" w:rsidP="0023167F">
            <w:pPr>
              <w:ind w:firstLineChars="200" w:firstLine="32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 xml:space="preserve">прочие налоги, уменьшающие доход </w:t>
            </w:r>
            <w:r w:rsidRPr="0023167F">
              <w:rPr>
                <w:rFonts w:ascii="Times New Roman" w:eastAsia="Times New Roman" w:hAnsi="Times New Roman" w:cs="Times New Roman"/>
                <w:sz w:val="16"/>
                <w:szCs w:val="16"/>
                <w:vertAlign w:val="superscript"/>
                <w:lang w:eastAsia="ru-RU"/>
              </w:rPr>
              <w:t>8</w:t>
            </w:r>
          </w:p>
        </w:tc>
        <w:tc>
          <w:tcPr>
            <w:tcW w:w="847" w:type="dxa"/>
            <w:vAlign w:val="bottom"/>
          </w:tcPr>
          <w:p w14:paraId="18ACE416"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3030</w:t>
            </w:r>
          </w:p>
        </w:tc>
        <w:tc>
          <w:tcPr>
            <w:tcW w:w="712" w:type="dxa"/>
            <w:vAlign w:val="bottom"/>
          </w:tcPr>
          <w:p w14:paraId="3BB6D245"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567" w:type="dxa"/>
            <w:vAlign w:val="bottom"/>
          </w:tcPr>
          <w:p w14:paraId="6FAD7655"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6CA18FD7"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0D1819C7"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70A1A5B5"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045EF65C"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4A1DE696"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7823E70C"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313568" w:rsidRPr="0023167F" w14:paraId="147F5F9C" w14:textId="77777777" w:rsidTr="00962854">
        <w:trPr>
          <w:trHeight w:val="255"/>
        </w:trPr>
        <w:tc>
          <w:tcPr>
            <w:tcW w:w="5245" w:type="dxa"/>
            <w:noWrap/>
            <w:hideMark/>
          </w:tcPr>
          <w:p w14:paraId="51D911CC" w14:textId="77777777" w:rsidR="00313568" w:rsidRPr="0023167F" w:rsidRDefault="00313568" w:rsidP="0023167F">
            <w:pPr>
              <w:rPr>
                <w:rFonts w:ascii="Times New Roman" w:eastAsia="Times New Roman" w:hAnsi="Times New Roman" w:cs="Times New Roman"/>
                <w:b/>
                <w:bCs/>
                <w:sz w:val="16"/>
                <w:szCs w:val="16"/>
                <w:lang w:eastAsia="ru-RU"/>
              </w:rPr>
            </w:pPr>
            <w:r w:rsidRPr="0023167F">
              <w:rPr>
                <w:rFonts w:ascii="Times New Roman" w:eastAsia="Times New Roman" w:hAnsi="Times New Roman" w:cs="Times New Roman"/>
                <w:b/>
                <w:bCs/>
                <w:sz w:val="16"/>
                <w:szCs w:val="16"/>
                <w:lang w:eastAsia="ru-RU"/>
              </w:rPr>
              <w:t xml:space="preserve">Прочие выплаты, всего </w:t>
            </w:r>
            <w:r w:rsidRPr="0023167F">
              <w:rPr>
                <w:rFonts w:ascii="Times New Roman" w:eastAsia="Times New Roman" w:hAnsi="Times New Roman" w:cs="Times New Roman"/>
                <w:b/>
                <w:bCs/>
                <w:sz w:val="16"/>
                <w:szCs w:val="16"/>
                <w:vertAlign w:val="superscript"/>
                <w:lang w:eastAsia="ru-RU"/>
              </w:rPr>
              <w:t>9</w:t>
            </w:r>
          </w:p>
        </w:tc>
        <w:tc>
          <w:tcPr>
            <w:tcW w:w="847" w:type="dxa"/>
            <w:vAlign w:val="bottom"/>
          </w:tcPr>
          <w:p w14:paraId="0F8CABE9" w14:textId="77777777" w:rsidR="00313568" w:rsidRPr="0023167F" w:rsidRDefault="00313568" w:rsidP="0023167F">
            <w:pPr>
              <w:jc w:val="center"/>
              <w:rPr>
                <w:rFonts w:ascii="Times New Roman" w:hAnsi="Times New Roman" w:cs="Times New Roman"/>
                <w:b/>
                <w:bCs/>
                <w:sz w:val="16"/>
                <w:szCs w:val="16"/>
              </w:rPr>
            </w:pPr>
            <w:r w:rsidRPr="0023167F">
              <w:rPr>
                <w:rFonts w:ascii="Times New Roman" w:hAnsi="Times New Roman" w:cs="Times New Roman"/>
                <w:b/>
                <w:bCs/>
                <w:sz w:val="16"/>
                <w:szCs w:val="16"/>
              </w:rPr>
              <w:t>4000</w:t>
            </w:r>
          </w:p>
        </w:tc>
        <w:tc>
          <w:tcPr>
            <w:tcW w:w="712" w:type="dxa"/>
            <w:vAlign w:val="bottom"/>
          </w:tcPr>
          <w:p w14:paraId="22ABB33B" w14:textId="77777777" w:rsidR="00313568" w:rsidRPr="0023167F" w:rsidRDefault="00313568" w:rsidP="0023167F">
            <w:pPr>
              <w:jc w:val="center"/>
              <w:rPr>
                <w:rFonts w:ascii="Times New Roman" w:hAnsi="Times New Roman" w:cs="Times New Roman"/>
                <w:b/>
                <w:bCs/>
                <w:sz w:val="16"/>
                <w:szCs w:val="16"/>
              </w:rPr>
            </w:pPr>
            <w:r w:rsidRPr="0023167F">
              <w:rPr>
                <w:rFonts w:ascii="Times New Roman" w:hAnsi="Times New Roman" w:cs="Times New Roman"/>
                <w:b/>
                <w:bCs/>
                <w:sz w:val="16"/>
                <w:szCs w:val="16"/>
              </w:rPr>
              <w:t>х</w:t>
            </w:r>
          </w:p>
        </w:tc>
        <w:tc>
          <w:tcPr>
            <w:tcW w:w="567" w:type="dxa"/>
            <w:vAlign w:val="bottom"/>
          </w:tcPr>
          <w:p w14:paraId="3007B102"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321E53A6"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507BCA71"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3812214D"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2A944F0E"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16A99BE3"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03CE181A"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r w:rsidR="00313568" w:rsidRPr="0023167F" w14:paraId="7538C1B8" w14:textId="77777777" w:rsidTr="00962854">
        <w:trPr>
          <w:trHeight w:val="450"/>
        </w:trPr>
        <w:tc>
          <w:tcPr>
            <w:tcW w:w="5245" w:type="dxa"/>
            <w:hideMark/>
          </w:tcPr>
          <w:p w14:paraId="7583A60E" w14:textId="77777777" w:rsidR="00313568" w:rsidRPr="0023167F" w:rsidRDefault="00313568" w:rsidP="0023167F">
            <w:pPr>
              <w:ind w:firstLineChars="200" w:firstLine="320"/>
              <w:rPr>
                <w:rFonts w:ascii="Times New Roman" w:eastAsia="Times New Roman" w:hAnsi="Times New Roman" w:cs="Times New Roman"/>
                <w:sz w:val="16"/>
                <w:szCs w:val="16"/>
                <w:lang w:eastAsia="ru-RU"/>
              </w:rPr>
            </w:pPr>
            <w:r w:rsidRPr="0023167F">
              <w:rPr>
                <w:rFonts w:ascii="Times New Roman" w:eastAsia="Times New Roman" w:hAnsi="Times New Roman" w:cs="Times New Roman"/>
                <w:sz w:val="16"/>
                <w:szCs w:val="16"/>
                <w:lang w:eastAsia="ru-RU"/>
              </w:rPr>
              <w:t>из них:</w:t>
            </w:r>
            <w:r w:rsidRPr="0023167F">
              <w:rPr>
                <w:rFonts w:ascii="Times New Roman" w:eastAsia="Times New Roman" w:hAnsi="Times New Roman" w:cs="Times New Roman"/>
                <w:sz w:val="16"/>
                <w:szCs w:val="16"/>
                <w:lang w:eastAsia="ru-RU"/>
              </w:rPr>
              <w:br/>
              <w:t>возврат в бюджет средств субсидии</w:t>
            </w:r>
          </w:p>
        </w:tc>
        <w:tc>
          <w:tcPr>
            <w:tcW w:w="847" w:type="dxa"/>
            <w:vAlign w:val="bottom"/>
          </w:tcPr>
          <w:p w14:paraId="568664BD"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4010</w:t>
            </w:r>
          </w:p>
        </w:tc>
        <w:tc>
          <w:tcPr>
            <w:tcW w:w="712" w:type="dxa"/>
            <w:vAlign w:val="bottom"/>
          </w:tcPr>
          <w:p w14:paraId="7CD39806"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610</w:t>
            </w:r>
          </w:p>
        </w:tc>
        <w:tc>
          <w:tcPr>
            <w:tcW w:w="567" w:type="dxa"/>
            <w:vAlign w:val="bottom"/>
          </w:tcPr>
          <w:p w14:paraId="5C7C1790"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FA0D30B"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417" w:type="dxa"/>
            <w:vAlign w:val="bottom"/>
          </w:tcPr>
          <w:p w14:paraId="77CD1DC4"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560" w:type="dxa"/>
            <w:vAlign w:val="bottom"/>
          </w:tcPr>
          <w:p w14:paraId="12FBE111"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701" w:type="dxa"/>
            <w:vAlign w:val="bottom"/>
          </w:tcPr>
          <w:p w14:paraId="63F5FC33"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c>
          <w:tcPr>
            <w:tcW w:w="992" w:type="dxa"/>
            <w:vAlign w:val="bottom"/>
          </w:tcPr>
          <w:p w14:paraId="6ED9251D"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w:t>
            </w:r>
          </w:p>
        </w:tc>
        <w:tc>
          <w:tcPr>
            <w:tcW w:w="1134" w:type="dxa"/>
            <w:vAlign w:val="bottom"/>
          </w:tcPr>
          <w:p w14:paraId="1B71BBA7" w14:textId="77777777" w:rsidR="00313568" w:rsidRPr="0023167F" w:rsidRDefault="00313568" w:rsidP="0023167F">
            <w:pPr>
              <w:jc w:val="center"/>
              <w:rPr>
                <w:rFonts w:ascii="Times New Roman" w:hAnsi="Times New Roman" w:cs="Times New Roman"/>
                <w:sz w:val="16"/>
                <w:szCs w:val="16"/>
              </w:rPr>
            </w:pPr>
            <w:r w:rsidRPr="0023167F">
              <w:rPr>
                <w:rFonts w:ascii="Times New Roman" w:hAnsi="Times New Roman" w:cs="Times New Roman"/>
                <w:sz w:val="16"/>
                <w:szCs w:val="16"/>
              </w:rPr>
              <w:t xml:space="preserve">     </w:t>
            </w:r>
          </w:p>
        </w:tc>
      </w:tr>
    </w:tbl>
    <w:p w14:paraId="1D6C97B2"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&lt;1&gt; В случае утверждения закона (решения) о бюджете на текущий финансовый год и плановый период.</w:t>
      </w:r>
    </w:p>
    <w:p w14:paraId="6A045836"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&lt;2&gt; Указывается дата подписания Плана, а в случае утверждения Плана уполномоченным лицом учреждения - дата утверждения Плана.</w:t>
      </w:r>
    </w:p>
    <w:p w14:paraId="43B8F392"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&lt;3&gt; В графе 3 отражаются:</w:t>
      </w:r>
    </w:p>
    <w:p w14:paraId="29650DB8"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по строкам 1100 - 1900 - коды аналитической группы подвида доходов бюджетов классификации доходов бюджетов;</w:t>
      </w:r>
    </w:p>
    <w:p w14:paraId="24CC11FB"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по строкам 1980 - 1990 -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43DA7E42" w14:textId="1C327DC1"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по строкам 2000 - 2</w:t>
      </w:r>
      <w:r w:rsidR="00372B4F" w:rsidRPr="0023167F">
        <w:rPr>
          <w:rFonts w:ascii="Times New Roman" w:hAnsi="Times New Roman" w:cs="Times New Roman"/>
          <w:sz w:val="16"/>
          <w:szCs w:val="16"/>
        </w:rPr>
        <w:t>800</w:t>
      </w:r>
      <w:r w:rsidRPr="0023167F">
        <w:rPr>
          <w:rFonts w:ascii="Times New Roman" w:hAnsi="Times New Roman" w:cs="Times New Roman"/>
          <w:sz w:val="16"/>
          <w:szCs w:val="16"/>
        </w:rPr>
        <w:t xml:space="preserve"> - коды видов расходов бюджетов классификации расходов бюджетов;</w:t>
      </w:r>
    </w:p>
    <w:p w14:paraId="302A8D08"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по строкам 3000 - 3030 - коды аналитической группы подвида доходов бюджетов классификаций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6B714AB0" w14:textId="79BF681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по строкам 4000 - 40</w:t>
      </w:r>
      <w:r w:rsidR="00CB5C1D" w:rsidRPr="0023167F">
        <w:rPr>
          <w:rFonts w:ascii="Times New Roman" w:hAnsi="Times New Roman" w:cs="Times New Roman"/>
          <w:sz w:val="16"/>
          <w:szCs w:val="16"/>
        </w:rPr>
        <w:t>1</w:t>
      </w:r>
      <w:r w:rsidRPr="0023167F">
        <w:rPr>
          <w:rFonts w:ascii="Times New Roman" w:hAnsi="Times New Roman" w:cs="Times New Roman"/>
          <w:sz w:val="16"/>
          <w:szCs w:val="16"/>
        </w:rPr>
        <w:t>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744B3985"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 xml:space="preserve">&lt;4&gt; В графе 4 указывается код классификации операций сектора государственного управлений в соответствии с </w:t>
      </w:r>
      <w:hyperlink r:id="rId9" w:history="1">
        <w:r w:rsidRPr="0023167F">
          <w:rPr>
            <w:rFonts w:ascii="Times New Roman" w:hAnsi="Times New Roman" w:cs="Times New Roman"/>
            <w:color w:val="0000FF"/>
            <w:sz w:val="16"/>
            <w:szCs w:val="16"/>
          </w:rPr>
          <w:t>Порядком</w:t>
        </w:r>
      </w:hyperlink>
      <w:r w:rsidRPr="0023167F">
        <w:rPr>
          <w:rFonts w:ascii="Times New Roman" w:hAnsi="Times New Roman" w:cs="Times New Roman"/>
          <w:sz w:val="16"/>
          <w:szCs w:val="16"/>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 - учредителя предусмотрена указанная детализация.</w:t>
      </w:r>
    </w:p>
    <w:p w14:paraId="04EA9FA0"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37FA7DCA"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w:t>
      </w:r>
      <w:proofErr w:type="spellStart"/>
      <w:r w:rsidRPr="0023167F">
        <w:rPr>
          <w:rFonts w:ascii="Times New Roman" w:hAnsi="Times New Roman" w:cs="Times New Roman"/>
          <w:sz w:val="16"/>
          <w:szCs w:val="16"/>
        </w:rPr>
        <w:t>ым</w:t>
      </w:r>
      <w:proofErr w:type="spellEnd"/>
      <w:r w:rsidRPr="0023167F">
        <w:rPr>
          <w:rFonts w:ascii="Times New Roman" w:hAnsi="Times New Roman" w:cs="Times New Roman"/>
          <w:sz w:val="16"/>
          <w:szCs w:val="16"/>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14:paraId="1FB87EDC" w14:textId="407273EC"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 xml:space="preserve">&lt;7&gt; Показатели выплат по расходам на закупки товаров, работ, услуг, отраженные </w:t>
      </w:r>
      <w:r w:rsidR="00617A2E" w:rsidRPr="0023167F">
        <w:rPr>
          <w:rFonts w:ascii="Times New Roman" w:hAnsi="Times New Roman" w:cs="Times New Roman"/>
          <w:sz w:val="16"/>
          <w:szCs w:val="16"/>
        </w:rPr>
        <w:t>по строкам Раздела I "Поступления и выплаты" Плана, подлежат детализации в Разделе 2 "Сведения по выплатам на закупку товаров, работ, услуг" Плана.</w:t>
      </w:r>
    </w:p>
    <w:p w14:paraId="03E7748C"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&lt;8&gt; Показатель отражается со знаком "минус".</w:t>
      </w:r>
    </w:p>
    <w:p w14:paraId="616EE24B" w14:textId="77777777" w:rsidR="00CC472B" w:rsidRPr="0023167F" w:rsidRDefault="00CC472B" w:rsidP="0023167F">
      <w:pPr>
        <w:autoSpaceDE w:val="0"/>
        <w:autoSpaceDN w:val="0"/>
        <w:adjustRightInd w:val="0"/>
        <w:spacing w:after="0" w:line="240" w:lineRule="auto"/>
        <w:ind w:left="284"/>
        <w:contextualSpacing/>
        <w:jc w:val="both"/>
        <w:rPr>
          <w:rFonts w:ascii="Times New Roman" w:hAnsi="Times New Roman" w:cs="Times New Roman"/>
          <w:sz w:val="16"/>
          <w:szCs w:val="16"/>
        </w:rPr>
      </w:pPr>
      <w:r w:rsidRPr="0023167F">
        <w:rPr>
          <w:rFonts w:ascii="Times New Roman" w:hAnsi="Times New Roman" w:cs="Times New Roman"/>
          <w:sz w:val="16"/>
          <w:szCs w:val="16"/>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При формировании Плана (проекта Плана) обособленному(</w:t>
      </w:r>
      <w:proofErr w:type="spellStart"/>
      <w:r w:rsidRPr="0023167F">
        <w:rPr>
          <w:rFonts w:ascii="Times New Roman" w:hAnsi="Times New Roman" w:cs="Times New Roman"/>
          <w:sz w:val="16"/>
          <w:szCs w:val="16"/>
        </w:rPr>
        <w:t>ым</w:t>
      </w:r>
      <w:proofErr w:type="spellEnd"/>
      <w:r w:rsidRPr="0023167F">
        <w:rPr>
          <w:rFonts w:ascii="Times New Roman" w:hAnsi="Times New Roman" w:cs="Times New Roman"/>
          <w:sz w:val="16"/>
          <w:szCs w:val="16"/>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14:paraId="75EC435D" w14:textId="77777777" w:rsidR="00CC472B" w:rsidRPr="0023167F" w:rsidRDefault="00CC472B" w:rsidP="0023167F">
      <w:pPr>
        <w:tabs>
          <w:tab w:val="left" w:pos="340"/>
        </w:tabs>
        <w:rPr>
          <w:rFonts w:ascii="Times New Roman" w:hAnsi="Times New Roman" w:cs="Times New Roman"/>
          <w:b/>
          <w:sz w:val="16"/>
          <w:szCs w:val="16"/>
        </w:rPr>
      </w:pPr>
    </w:p>
    <w:p w14:paraId="03E14B1D" w14:textId="77777777" w:rsidR="00CC472B" w:rsidRPr="0023167F" w:rsidRDefault="00CC472B" w:rsidP="0023167F">
      <w:pPr>
        <w:tabs>
          <w:tab w:val="left" w:pos="340"/>
        </w:tabs>
        <w:rPr>
          <w:rFonts w:ascii="Times New Roman" w:hAnsi="Times New Roman" w:cs="Times New Roman"/>
          <w:b/>
          <w:sz w:val="16"/>
          <w:szCs w:val="16"/>
          <w:vertAlign w:val="superscript"/>
        </w:rPr>
      </w:pPr>
      <w:r w:rsidRPr="0023167F">
        <w:rPr>
          <w:rFonts w:ascii="Times New Roman" w:hAnsi="Times New Roman" w:cs="Times New Roman"/>
          <w:b/>
          <w:sz w:val="16"/>
          <w:szCs w:val="16"/>
        </w:rPr>
        <w:t>Раздел 2. Сведения по выплатам на закупки товаров, работ, услуг</w:t>
      </w:r>
      <w:r w:rsidRPr="0023167F">
        <w:rPr>
          <w:rFonts w:ascii="Times New Roman" w:hAnsi="Times New Roman" w:cs="Times New Roman"/>
          <w:b/>
          <w:sz w:val="16"/>
          <w:szCs w:val="16"/>
          <w:vertAlign w:val="superscript"/>
        </w:rPr>
        <w:t>10</w:t>
      </w:r>
    </w:p>
    <w:tbl>
      <w:tblPr>
        <w:tblpPr w:leftFromText="180" w:rightFromText="180" w:vertAnchor="text" w:tblpY="1"/>
        <w:tblOverlap w:val="never"/>
        <w:tblW w:w="15154" w:type="dxa"/>
        <w:tblLayout w:type="fixed"/>
        <w:tblCellMar>
          <w:top w:w="102" w:type="dxa"/>
          <w:left w:w="62" w:type="dxa"/>
          <w:bottom w:w="102" w:type="dxa"/>
          <w:right w:w="62" w:type="dxa"/>
        </w:tblCellMar>
        <w:tblLook w:val="0000" w:firstRow="0" w:lastRow="0" w:firstColumn="0" w:lastColumn="0" w:noHBand="0" w:noVBand="0"/>
      </w:tblPr>
      <w:tblGrid>
        <w:gridCol w:w="704"/>
        <w:gridCol w:w="6871"/>
        <w:gridCol w:w="851"/>
        <w:gridCol w:w="709"/>
        <w:gridCol w:w="708"/>
        <w:gridCol w:w="851"/>
        <w:gridCol w:w="1342"/>
        <w:gridCol w:w="1276"/>
        <w:gridCol w:w="992"/>
        <w:gridCol w:w="850"/>
      </w:tblGrid>
      <w:tr w:rsidR="0073066F" w:rsidRPr="0023167F" w14:paraId="1CCBF5BE" w14:textId="77777777" w:rsidTr="00497AE9">
        <w:trPr>
          <w:trHeight w:val="30"/>
        </w:trPr>
        <w:tc>
          <w:tcPr>
            <w:tcW w:w="704" w:type="dxa"/>
            <w:vMerge w:val="restart"/>
            <w:tcBorders>
              <w:top w:val="single" w:sz="4" w:space="0" w:color="auto"/>
              <w:left w:val="single" w:sz="4" w:space="0" w:color="auto"/>
              <w:bottom w:val="single" w:sz="4" w:space="0" w:color="auto"/>
              <w:right w:val="single" w:sz="4" w:space="0" w:color="auto"/>
            </w:tcBorders>
          </w:tcPr>
          <w:p w14:paraId="750B429E"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N п/п </w:t>
            </w:r>
          </w:p>
        </w:tc>
        <w:tc>
          <w:tcPr>
            <w:tcW w:w="6871" w:type="dxa"/>
            <w:vMerge w:val="restart"/>
            <w:tcBorders>
              <w:top w:val="single" w:sz="4" w:space="0" w:color="auto"/>
              <w:left w:val="single" w:sz="4" w:space="0" w:color="auto"/>
              <w:bottom w:val="single" w:sz="4" w:space="0" w:color="auto"/>
              <w:right w:val="single" w:sz="4" w:space="0" w:color="auto"/>
            </w:tcBorders>
          </w:tcPr>
          <w:p w14:paraId="4C07923F"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Наименование показателя </w:t>
            </w:r>
          </w:p>
        </w:tc>
        <w:tc>
          <w:tcPr>
            <w:tcW w:w="851" w:type="dxa"/>
            <w:vMerge w:val="restart"/>
            <w:tcBorders>
              <w:top w:val="single" w:sz="4" w:space="0" w:color="auto"/>
              <w:left w:val="single" w:sz="4" w:space="0" w:color="auto"/>
              <w:bottom w:val="single" w:sz="4" w:space="0" w:color="auto"/>
              <w:right w:val="single" w:sz="4" w:space="0" w:color="auto"/>
            </w:tcBorders>
          </w:tcPr>
          <w:p w14:paraId="598255A0"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Коды строк </w:t>
            </w:r>
          </w:p>
        </w:tc>
        <w:tc>
          <w:tcPr>
            <w:tcW w:w="709" w:type="dxa"/>
            <w:vMerge w:val="restart"/>
            <w:tcBorders>
              <w:top w:val="single" w:sz="4" w:space="0" w:color="auto"/>
              <w:left w:val="single" w:sz="4" w:space="0" w:color="auto"/>
              <w:right w:val="single" w:sz="4" w:space="0" w:color="auto"/>
            </w:tcBorders>
          </w:tcPr>
          <w:p w14:paraId="193E993E" w14:textId="069D95C1"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Год начала закупки </w:t>
            </w:r>
          </w:p>
        </w:tc>
        <w:tc>
          <w:tcPr>
            <w:tcW w:w="708" w:type="dxa"/>
            <w:vMerge w:val="restart"/>
            <w:tcBorders>
              <w:top w:val="single" w:sz="4" w:space="0" w:color="auto"/>
              <w:left w:val="single" w:sz="4" w:space="0" w:color="auto"/>
              <w:right w:val="single" w:sz="4" w:space="0" w:color="auto"/>
            </w:tcBorders>
            <w:shd w:val="clear" w:color="auto" w:fill="auto"/>
          </w:tcPr>
          <w:p w14:paraId="5B72F38A" w14:textId="256CC17B"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Код по бюджетной классификации Российской Федерации &lt;10.1&gt;</w:t>
            </w:r>
          </w:p>
        </w:tc>
        <w:tc>
          <w:tcPr>
            <w:tcW w:w="851" w:type="dxa"/>
            <w:vMerge w:val="restart"/>
            <w:tcBorders>
              <w:top w:val="single" w:sz="4" w:space="0" w:color="auto"/>
              <w:left w:val="single" w:sz="4" w:space="0" w:color="auto"/>
              <w:right w:val="single" w:sz="4" w:space="0" w:color="auto"/>
            </w:tcBorders>
            <w:shd w:val="clear" w:color="auto" w:fill="auto"/>
          </w:tcPr>
          <w:p w14:paraId="4EB54836" w14:textId="65E2978B"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Уникальный код </w:t>
            </w:r>
            <w:hyperlink r:id="rId10" w:history="1">
              <w:r w:rsidRPr="0023167F">
                <w:rPr>
                  <w:rFonts w:ascii="Times New Roman" w:hAnsi="Times New Roman" w:cs="Times New Roman"/>
                  <w:sz w:val="16"/>
                  <w:szCs w:val="16"/>
                </w:rPr>
                <w:t>&lt;10.2&gt;</w:t>
              </w:r>
            </w:hyperlink>
            <w:r w:rsidRPr="0023167F">
              <w:rPr>
                <w:rFonts w:ascii="Times New Roman" w:hAnsi="Times New Roman" w:cs="Times New Roman"/>
                <w:sz w:val="16"/>
                <w:szCs w:val="16"/>
              </w:rPr>
              <w:t xml:space="preserve"> </w:t>
            </w:r>
          </w:p>
        </w:tc>
        <w:tc>
          <w:tcPr>
            <w:tcW w:w="4460" w:type="dxa"/>
            <w:gridSpan w:val="4"/>
            <w:tcBorders>
              <w:top w:val="single" w:sz="4" w:space="0" w:color="auto"/>
              <w:left w:val="single" w:sz="4" w:space="0" w:color="auto"/>
              <w:bottom w:val="single" w:sz="4" w:space="0" w:color="auto"/>
              <w:right w:val="single" w:sz="4" w:space="0" w:color="auto"/>
            </w:tcBorders>
          </w:tcPr>
          <w:p w14:paraId="59C95B99"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Сумма </w:t>
            </w:r>
          </w:p>
        </w:tc>
      </w:tr>
      <w:tr w:rsidR="0073066F" w:rsidRPr="0023167F" w14:paraId="657E0621" w14:textId="77777777" w:rsidTr="00497AE9">
        <w:trPr>
          <w:trHeight w:val="206"/>
        </w:trPr>
        <w:tc>
          <w:tcPr>
            <w:tcW w:w="704" w:type="dxa"/>
            <w:vMerge/>
            <w:tcBorders>
              <w:top w:val="single" w:sz="4" w:space="0" w:color="auto"/>
              <w:left w:val="single" w:sz="4" w:space="0" w:color="auto"/>
              <w:bottom w:val="single" w:sz="4" w:space="0" w:color="auto"/>
              <w:right w:val="single" w:sz="4" w:space="0" w:color="auto"/>
            </w:tcBorders>
          </w:tcPr>
          <w:p w14:paraId="579F48D9"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vMerge/>
            <w:tcBorders>
              <w:top w:val="single" w:sz="4" w:space="0" w:color="auto"/>
              <w:left w:val="single" w:sz="4" w:space="0" w:color="auto"/>
              <w:bottom w:val="single" w:sz="4" w:space="0" w:color="auto"/>
              <w:right w:val="single" w:sz="4" w:space="0" w:color="auto"/>
            </w:tcBorders>
          </w:tcPr>
          <w:p w14:paraId="14BA89F9"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534BC077"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709" w:type="dxa"/>
            <w:vMerge/>
            <w:tcBorders>
              <w:left w:val="single" w:sz="4" w:space="0" w:color="auto"/>
              <w:right w:val="single" w:sz="4" w:space="0" w:color="auto"/>
            </w:tcBorders>
          </w:tcPr>
          <w:p w14:paraId="68D5D645"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708" w:type="dxa"/>
            <w:vMerge/>
            <w:tcBorders>
              <w:left w:val="single" w:sz="4" w:space="0" w:color="auto"/>
              <w:right w:val="single" w:sz="4" w:space="0" w:color="auto"/>
            </w:tcBorders>
            <w:shd w:val="clear" w:color="auto" w:fill="auto"/>
          </w:tcPr>
          <w:p w14:paraId="6B81908E" w14:textId="1189A6EF"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14:paraId="6687BFFC" w14:textId="63F5E5E6"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17EA05E2"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на _______ </w:t>
            </w:r>
          </w:p>
        </w:tc>
        <w:tc>
          <w:tcPr>
            <w:tcW w:w="1276" w:type="dxa"/>
            <w:tcBorders>
              <w:top w:val="single" w:sz="4" w:space="0" w:color="auto"/>
              <w:left w:val="single" w:sz="4" w:space="0" w:color="auto"/>
              <w:bottom w:val="single" w:sz="4" w:space="0" w:color="auto"/>
              <w:right w:val="single" w:sz="4" w:space="0" w:color="auto"/>
            </w:tcBorders>
          </w:tcPr>
          <w:p w14:paraId="07F0795C"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на _______ </w:t>
            </w:r>
          </w:p>
        </w:tc>
        <w:tc>
          <w:tcPr>
            <w:tcW w:w="992" w:type="dxa"/>
            <w:tcBorders>
              <w:top w:val="single" w:sz="4" w:space="0" w:color="auto"/>
              <w:left w:val="single" w:sz="4" w:space="0" w:color="auto"/>
              <w:bottom w:val="single" w:sz="4" w:space="0" w:color="auto"/>
              <w:right w:val="single" w:sz="4" w:space="0" w:color="auto"/>
            </w:tcBorders>
          </w:tcPr>
          <w:p w14:paraId="2F6C7220"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на _______ </w:t>
            </w:r>
          </w:p>
        </w:tc>
        <w:tc>
          <w:tcPr>
            <w:tcW w:w="850" w:type="dxa"/>
            <w:vMerge w:val="restart"/>
            <w:tcBorders>
              <w:top w:val="single" w:sz="4" w:space="0" w:color="auto"/>
              <w:left w:val="single" w:sz="4" w:space="0" w:color="auto"/>
              <w:bottom w:val="single" w:sz="4" w:space="0" w:color="auto"/>
              <w:right w:val="single" w:sz="4" w:space="0" w:color="auto"/>
            </w:tcBorders>
          </w:tcPr>
          <w:p w14:paraId="6E62F5D6"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за пределами планового периода </w:t>
            </w:r>
          </w:p>
        </w:tc>
      </w:tr>
      <w:tr w:rsidR="0073066F" w:rsidRPr="0023167F" w14:paraId="0C048F6B" w14:textId="77777777" w:rsidTr="00497AE9">
        <w:trPr>
          <w:trHeight w:val="226"/>
        </w:trPr>
        <w:tc>
          <w:tcPr>
            <w:tcW w:w="704" w:type="dxa"/>
            <w:vMerge/>
            <w:tcBorders>
              <w:top w:val="single" w:sz="4" w:space="0" w:color="auto"/>
              <w:left w:val="single" w:sz="4" w:space="0" w:color="auto"/>
              <w:bottom w:val="single" w:sz="4" w:space="0" w:color="auto"/>
              <w:right w:val="single" w:sz="4" w:space="0" w:color="auto"/>
            </w:tcBorders>
          </w:tcPr>
          <w:p w14:paraId="2EBE15B4"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vMerge/>
            <w:tcBorders>
              <w:top w:val="single" w:sz="4" w:space="0" w:color="auto"/>
              <w:left w:val="single" w:sz="4" w:space="0" w:color="auto"/>
              <w:bottom w:val="single" w:sz="4" w:space="0" w:color="auto"/>
              <w:right w:val="single" w:sz="4" w:space="0" w:color="auto"/>
            </w:tcBorders>
          </w:tcPr>
          <w:p w14:paraId="4D535B94"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11ED17A8"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709" w:type="dxa"/>
            <w:vMerge/>
            <w:tcBorders>
              <w:left w:val="single" w:sz="4" w:space="0" w:color="auto"/>
              <w:bottom w:val="single" w:sz="4" w:space="0" w:color="auto"/>
              <w:right w:val="single" w:sz="4" w:space="0" w:color="auto"/>
            </w:tcBorders>
          </w:tcPr>
          <w:p w14:paraId="3F007089"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708" w:type="dxa"/>
            <w:vMerge/>
            <w:tcBorders>
              <w:left w:val="single" w:sz="4" w:space="0" w:color="auto"/>
              <w:bottom w:val="single" w:sz="4" w:space="0" w:color="auto"/>
              <w:right w:val="single" w:sz="4" w:space="0" w:color="auto"/>
            </w:tcBorders>
            <w:shd w:val="clear" w:color="auto" w:fill="auto"/>
          </w:tcPr>
          <w:p w14:paraId="081FAC97" w14:textId="6E89FECA"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3EDF6887" w14:textId="649375EB"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5F2A860A"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(текущий финансовый год) </w:t>
            </w:r>
          </w:p>
        </w:tc>
        <w:tc>
          <w:tcPr>
            <w:tcW w:w="1276" w:type="dxa"/>
            <w:tcBorders>
              <w:top w:val="single" w:sz="4" w:space="0" w:color="auto"/>
              <w:left w:val="single" w:sz="4" w:space="0" w:color="auto"/>
              <w:bottom w:val="single" w:sz="4" w:space="0" w:color="auto"/>
              <w:right w:val="single" w:sz="4" w:space="0" w:color="auto"/>
            </w:tcBorders>
          </w:tcPr>
          <w:p w14:paraId="7D652776"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(первый год планового периода) </w:t>
            </w:r>
          </w:p>
        </w:tc>
        <w:tc>
          <w:tcPr>
            <w:tcW w:w="992" w:type="dxa"/>
            <w:tcBorders>
              <w:top w:val="single" w:sz="4" w:space="0" w:color="auto"/>
              <w:left w:val="single" w:sz="4" w:space="0" w:color="auto"/>
              <w:bottom w:val="single" w:sz="4" w:space="0" w:color="auto"/>
              <w:right w:val="single" w:sz="4" w:space="0" w:color="auto"/>
            </w:tcBorders>
          </w:tcPr>
          <w:p w14:paraId="2CA7E769"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(второй год планового периода) </w:t>
            </w:r>
          </w:p>
        </w:tc>
        <w:tc>
          <w:tcPr>
            <w:tcW w:w="850" w:type="dxa"/>
            <w:vMerge/>
            <w:tcBorders>
              <w:top w:val="single" w:sz="4" w:space="0" w:color="auto"/>
              <w:left w:val="single" w:sz="4" w:space="0" w:color="auto"/>
              <w:bottom w:val="single" w:sz="4" w:space="0" w:color="auto"/>
              <w:right w:val="single" w:sz="4" w:space="0" w:color="auto"/>
            </w:tcBorders>
          </w:tcPr>
          <w:p w14:paraId="40655F44"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7111F16E" w14:textId="77777777" w:rsidTr="00497AE9">
        <w:trPr>
          <w:trHeight w:val="17"/>
        </w:trPr>
        <w:tc>
          <w:tcPr>
            <w:tcW w:w="704" w:type="dxa"/>
            <w:tcBorders>
              <w:top w:val="single" w:sz="4" w:space="0" w:color="auto"/>
              <w:left w:val="single" w:sz="4" w:space="0" w:color="auto"/>
              <w:bottom w:val="single" w:sz="4" w:space="0" w:color="auto"/>
              <w:right w:val="single" w:sz="4" w:space="0" w:color="auto"/>
            </w:tcBorders>
          </w:tcPr>
          <w:p w14:paraId="25FEBBF0"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1 </w:t>
            </w:r>
          </w:p>
        </w:tc>
        <w:tc>
          <w:tcPr>
            <w:tcW w:w="6871" w:type="dxa"/>
            <w:tcBorders>
              <w:top w:val="single" w:sz="4" w:space="0" w:color="auto"/>
              <w:left w:val="single" w:sz="4" w:space="0" w:color="auto"/>
              <w:bottom w:val="single" w:sz="4" w:space="0" w:color="auto"/>
              <w:right w:val="single" w:sz="4" w:space="0" w:color="auto"/>
            </w:tcBorders>
          </w:tcPr>
          <w:p w14:paraId="387CA547"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2 </w:t>
            </w:r>
          </w:p>
        </w:tc>
        <w:tc>
          <w:tcPr>
            <w:tcW w:w="851" w:type="dxa"/>
            <w:tcBorders>
              <w:top w:val="single" w:sz="4" w:space="0" w:color="auto"/>
              <w:left w:val="single" w:sz="4" w:space="0" w:color="auto"/>
              <w:bottom w:val="single" w:sz="4" w:space="0" w:color="auto"/>
              <w:right w:val="single" w:sz="4" w:space="0" w:color="auto"/>
            </w:tcBorders>
          </w:tcPr>
          <w:p w14:paraId="20DD6C63"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3 </w:t>
            </w:r>
          </w:p>
        </w:tc>
        <w:tc>
          <w:tcPr>
            <w:tcW w:w="709" w:type="dxa"/>
            <w:tcBorders>
              <w:top w:val="single" w:sz="4" w:space="0" w:color="auto"/>
              <w:left w:val="single" w:sz="4" w:space="0" w:color="auto"/>
              <w:bottom w:val="single" w:sz="4" w:space="0" w:color="auto"/>
              <w:right w:val="single" w:sz="4" w:space="0" w:color="auto"/>
            </w:tcBorders>
          </w:tcPr>
          <w:p w14:paraId="45F450DC" w14:textId="6686B3ED"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4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ABD0C9" w14:textId="4739737E"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DD83F3" w14:textId="6012523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4.2</w:t>
            </w:r>
          </w:p>
        </w:tc>
        <w:tc>
          <w:tcPr>
            <w:tcW w:w="1342" w:type="dxa"/>
            <w:tcBorders>
              <w:top w:val="single" w:sz="4" w:space="0" w:color="auto"/>
              <w:left w:val="single" w:sz="4" w:space="0" w:color="auto"/>
              <w:bottom w:val="single" w:sz="4" w:space="0" w:color="auto"/>
              <w:right w:val="single" w:sz="4" w:space="0" w:color="auto"/>
            </w:tcBorders>
          </w:tcPr>
          <w:p w14:paraId="66FB9B59"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5 </w:t>
            </w:r>
          </w:p>
        </w:tc>
        <w:tc>
          <w:tcPr>
            <w:tcW w:w="1276" w:type="dxa"/>
            <w:tcBorders>
              <w:top w:val="single" w:sz="4" w:space="0" w:color="auto"/>
              <w:left w:val="single" w:sz="4" w:space="0" w:color="auto"/>
              <w:bottom w:val="single" w:sz="4" w:space="0" w:color="auto"/>
              <w:right w:val="single" w:sz="4" w:space="0" w:color="auto"/>
            </w:tcBorders>
          </w:tcPr>
          <w:p w14:paraId="5D838EAE"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6 </w:t>
            </w:r>
          </w:p>
        </w:tc>
        <w:tc>
          <w:tcPr>
            <w:tcW w:w="992" w:type="dxa"/>
            <w:tcBorders>
              <w:top w:val="single" w:sz="4" w:space="0" w:color="auto"/>
              <w:left w:val="single" w:sz="4" w:space="0" w:color="auto"/>
              <w:bottom w:val="single" w:sz="4" w:space="0" w:color="auto"/>
              <w:right w:val="single" w:sz="4" w:space="0" w:color="auto"/>
            </w:tcBorders>
          </w:tcPr>
          <w:p w14:paraId="1B0591E3"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7 </w:t>
            </w:r>
          </w:p>
        </w:tc>
        <w:tc>
          <w:tcPr>
            <w:tcW w:w="850" w:type="dxa"/>
            <w:tcBorders>
              <w:top w:val="single" w:sz="4" w:space="0" w:color="auto"/>
              <w:left w:val="single" w:sz="4" w:space="0" w:color="auto"/>
              <w:bottom w:val="single" w:sz="4" w:space="0" w:color="auto"/>
              <w:right w:val="single" w:sz="4" w:space="0" w:color="auto"/>
            </w:tcBorders>
          </w:tcPr>
          <w:p w14:paraId="3FBA81CA"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8 </w:t>
            </w:r>
          </w:p>
        </w:tc>
      </w:tr>
      <w:tr w:rsidR="0073066F" w:rsidRPr="0023167F" w14:paraId="1C9E13CA" w14:textId="77777777" w:rsidTr="00497AE9">
        <w:trPr>
          <w:trHeight w:val="20"/>
        </w:trPr>
        <w:tc>
          <w:tcPr>
            <w:tcW w:w="704" w:type="dxa"/>
            <w:tcBorders>
              <w:top w:val="single" w:sz="4" w:space="0" w:color="auto"/>
              <w:left w:val="single" w:sz="4" w:space="0" w:color="auto"/>
              <w:bottom w:val="single" w:sz="4" w:space="0" w:color="auto"/>
              <w:right w:val="single" w:sz="4" w:space="0" w:color="auto"/>
            </w:tcBorders>
          </w:tcPr>
          <w:p w14:paraId="5867FB00"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w:t>
            </w:r>
          </w:p>
        </w:tc>
        <w:tc>
          <w:tcPr>
            <w:tcW w:w="6871" w:type="dxa"/>
            <w:tcBorders>
              <w:top w:val="single" w:sz="4" w:space="0" w:color="auto"/>
              <w:left w:val="single" w:sz="4" w:space="0" w:color="auto"/>
              <w:bottom w:val="single" w:sz="4" w:space="0" w:color="auto"/>
              <w:right w:val="single" w:sz="4" w:space="0" w:color="auto"/>
            </w:tcBorders>
          </w:tcPr>
          <w:p w14:paraId="28151A86" w14:textId="77777777" w:rsidR="0073066F" w:rsidRPr="0023167F" w:rsidRDefault="0073066F" w:rsidP="0023167F">
            <w:pPr>
              <w:widowControl w:val="0"/>
              <w:spacing w:after="0" w:line="240" w:lineRule="auto"/>
              <w:contextualSpacing/>
              <w:rPr>
                <w:rFonts w:ascii="Times New Roman" w:hAnsi="Times New Roman" w:cs="Times New Roman"/>
                <w:b/>
                <w:bCs/>
                <w:sz w:val="16"/>
                <w:szCs w:val="16"/>
              </w:rPr>
            </w:pPr>
            <w:r w:rsidRPr="0023167F">
              <w:rPr>
                <w:rFonts w:ascii="Times New Roman" w:hAnsi="Times New Roman" w:cs="Times New Roman"/>
                <w:b/>
                <w:bCs/>
                <w:sz w:val="16"/>
                <w:szCs w:val="16"/>
              </w:rPr>
              <w:t xml:space="preserve">Выплаты на закупку товаров, работ, услуг, всего </w:t>
            </w:r>
            <w:r w:rsidRPr="0023167F">
              <w:rPr>
                <w:rFonts w:ascii="Times New Roman" w:hAnsi="Times New Roman" w:cs="Times New Roman"/>
                <w:b/>
                <w:bCs/>
                <w:sz w:val="16"/>
                <w:szCs w:val="16"/>
                <w:vertAlign w:val="superscript"/>
              </w:rPr>
              <w:t>11</w:t>
            </w:r>
          </w:p>
        </w:tc>
        <w:tc>
          <w:tcPr>
            <w:tcW w:w="851" w:type="dxa"/>
            <w:tcBorders>
              <w:top w:val="single" w:sz="8" w:space="0" w:color="auto"/>
              <w:left w:val="single" w:sz="8" w:space="0" w:color="auto"/>
              <w:bottom w:val="single" w:sz="4" w:space="0" w:color="auto"/>
              <w:right w:val="single" w:sz="4" w:space="0" w:color="000000"/>
            </w:tcBorders>
            <w:shd w:val="clear" w:color="auto" w:fill="auto"/>
            <w:vAlign w:val="bottom"/>
          </w:tcPr>
          <w:p w14:paraId="4CA75342" w14:textId="77777777" w:rsidR="0073066F" w:rsidRPr="0023167F" w:rsidRDefault="0073066F" w:rsidP="0023167F">
            <w:pPr>
              <w:widowControl w:val="0"/>
              <w:spacing w:after="0" w:line="240" w:lineRule="auto"/>
              <w:contextualSpacing/>
              <w:jc w:val="center"/>
              <w:rPr>
                <w:rFonts w:ascii="Times New Roman" w:hAnsi="Times New Roman" w:cs="Times New Roman"/>
                <w:b/>
                <w:bCs/>
                <w:sz w:val="16"/>
                <w:szCs w:val="16"/>
              </w:rPr>
            </w:pPr>
            <w:r w:rsidRPr="0023167F">
              <w:rPr>
                <w:rFonts w:ascii="Times New Roman" w:hAnsi="Times New Roman" w:cs="Times New Roman"/>
                <w:b/>
                <w:bCs/>
                <w:sz w:val="16"/>
                <w:szCs w:val="16"/>
              </w:rPr>
              <w:t>26000</w:t>
            </w:r>
          </w:p>
        </w:tc>
        <w:tc>
          <w:tcPr>
            <w:tcW w:w="709" w:type="dxa"/>
            <w:tcBorders>
              <w:top w:val="single" w:sz="4" w:space="0" w:color="auto"/>
              <w:left w:val="single" w:sz="4" w:space="0" w:color="auto"/>
              <w:bottom w:val="single" w:sz="4" w:space="0" w:color="auto"/>
              <w:right w:val="single" w:sz="4" w:space="0" w:color="auto"/>
            </w:tcBorders>
          </w:tcPr>
          <w:p w14:paraId="43788A5B" w14:textId="58B16862"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D688AD" w14:textId="48CEE01D"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8CD845" w14:textId="3C758E0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750D4FA6"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AB59250"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BAB60B"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FE69991"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205FEA21" w14:textId="77777777" w:rsidTr="00497AE9">
        <w:trPr>
          <w:trHeight w:val="327"/>
        </w:trPr>
        <w:tc>
          <w:tcPr>
            <w:tcW w:w="704" w:type="dxa"/>
            <w:tcBorders>
              <w:top w:val="single" w:sz="4" w:space="0" w:color="auto"/>
              <w:left w:val="single" w:sz="4" w:space="0" w:color="auto"/>
              <w:bottom w:val="single" w:sz="4" w:space="0" w:color="auto"/>
              <w:right w:val="single" w:sz="4" w:space="0" w:color="auto"/>
            </w:tcBorders>
          </w:tcPr>
          <w:p w14:paraId="7769E420"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1.1</w:t>
            </w:r>
          </w:p>
          <w:p w14:paraId="3461A539"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single" w:sz="4" w:space="0" w:color="auto"/>
            </w:tcBorders>
          </w:tcPr>
          <w:p w14:paraId="210C5074" w14:textId="77777777" w:rsidR="0073066F" w:rsidRPr="0023167F" w:rsidRDefault="0073066F" w:rsidP="0023167F">
            <w:pPr>
              <w:widowControl w:val="0"/>
              <w:autoSpaceDE w:val="0"/>
              <w:autoSpaceDN w:val="0"/>
              <w:adjustRightInd w:val="0"/>
              <w:spacing w:after="0" w:line="240" w:lineRule="auto"/>
              <w:contextualSpacing/>
              <w:rPr>
                <w:rFonts w:ascii="Times New Roman" w:hAnsi="Times New Roman" w:cs="Times New Roman"/>
                <w:sz w:val="16"/>
                <w:szCs w:val="16"/>
              </w:rPr>
            </w:pPr>
            <w:r w:rsidRPr="0023167F">
              <w:rPr>
                <w:rFonts w:ascii="Times New Roman" w:hAnsi="Times New Roman" w:cs="Times New Roman"/>
                <w:sz w:val="16"/>
                <w:szCs w:val="16"/>
              </w:rPr>
              <w:t>в том числе:</w:t>
            </w:r>
          </w:p>
          <w:p w14:paraId="70773653" w14:textId="77777777" w:rsidR="0073066F" w:rsidRPr="0023167F" w:rsidRDefault="0073066F" w:rsidP="0023167F">
            <w:pPr>
              <w:widowControl w:val="0"/>
              <w:autoSpaceDE w:val="0"/>
              <w:autoSpaceDN w:val="0"/>
              <w:adjustRightInd w:val="0"/>
              <w:spacing w:after="0" w:line="240" w:lineRule="auto"/>
              <w:contextualSpacing/>
              <w:rPr>
                <w:rFonts w:ascii="Times New Roman" w:hAnsi="Times New Roman" w:cs="Times New Roman"/>
                <w:sz w:val="16"/>
                <w:szCs w:val="16"/>
              </w:rPr>
            </w:pPr>
            <w:r w:rsidRPr="0023167F">
              <w:rPr>
                <w:rFonts w:ascii="Times New Roman" w:hAnsi="Times New Roman" w:cs="Times New Roman"/>
                <w:sz w:val="16"/>
                <w:szCs w:val="16"/>
              </w:rPr>
              <w:t>по контрактам (договорам), заключенным до начала текущего финансового года без применения норм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32, ст. 5104) (далее - Федеральный закон № 44-ФЗ) 12</w:t>
            </w:r>
          </w:p>
        </w:tc>
        <w:tc>
          <w:tcPr>
            <w:tcW w:w="851" w:type="dxa"/>
            <w:tcBorders>
              <w:top w:val="single" w:sz="4" w:space="0" w:color="auto"/>
              <w:left w:val="single" w:sz="8" w:space="0" w:color="auto"/>
              <w:bottom w:val="single" w:sz="4" w:space="0" w:color="auto"/>
              <w:right w:val="single" w:sz="4" w:space="0" w:color="000000"/>
            </w:tcBorders>
            <w:shd w:val="clear" w:color="auto" w:fill="auto"/>
            <w:vAlign w:val="bottom"/>
          </w:tcPr>
          <w:p w14:paraId="286BF33B"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26100</w:t>
            </w:r>
          </w:p>
        </w:tc>
        <w:tc>
          <w:tcPr>
            <w:tcW w:w="709" w:type="dxa"/>
            <w:tcBorders>
              <w:top w:val="single" w:sz="4" w:space="0" w:color="auto"/>
              <w:left w:val="single" w:sz="4" w:space="0" w:color="auto"/>
              <w:bottom w:val="single" w:sz="4" w:space="0" w:color="auto"/>
              <w:right w:val="single" w:sz="4" w:space="0" w:color="auto"/>
            </w:tcBorders>
          </w:tcPr>
          <w:p w14:paraId="51C217F2" w14:textId="28FE56E9"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4A65E3" w14:textId="0260AC64"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21C75" w14:textId="3545F811"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669B24C6"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8DE9BDD"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F0E689E"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6D04E7D"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524650FE" w14:textId="77777777" w:rsidTr="00497AE9">
        <w:trPr>
          <w:trHeight w:val="17"/>
        </w:trPr>
        <w:tc>
          <w:tcPr>
            <w:tcW w:w="704" w:type="dxa"/>
            <w:tcBorders>
              <w:top w:val="single" w:sz="4" w:space="0" w:color="auto"/>
              <w:left w:val="single" w:sz="4" w:space="0" w:color="auto"/>
              <w:bottom w:val="single" w:sz="4" w:space="0" w:color="auto"/>
              <w:right w:val="single" w:sz="4" w:space="0" w:color="auto"/>
            </w:tcBorders>
          </w:tcPr>
          <w:p w14:paraId="1AA5A9DD"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1.2</w:t>
            </w:r>
          </w:p>
          <w:p w14:paraId="60724DC3"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nil"/>
            </w:tcBorders>
            <w:shd w:val="clear" w:color="auto" w:fill="auto"/>
            <w:vAlign w:val="bottom"/>
          </w:tcPr>
          <w:p w14:paraId="1C1E20D0" w14:textId="77777777" w:rsidR="0073066F" w:rsidRPr="0023167F" w:rsidRDefault="0073066F" w:rsidP="0023167F">
            <w:pPr>
              <w:widowControl w:val="0"/>
              <w:spacing w:after="0" w:line="240" w:lineRule="auto"/>
              <w:ind w:firstLineChars="100" w:firstLine="160"/>
              <w:contextualSpacing/>
              <w:rPr>
                <w:rFonts w:ascii="Times New Roman" w:hAnsi="Times New Roman" w:cs="Times New Roman"/>
                <w:sz w:val="16"/>
                <w:szCs w:val="16"/>
              </w:rPr>
            </w:pPr>
            <w:r w:rsidRPr="0023167F">
              <w:rPr>
                <w:rFonts w:ascii="Times New Roman" w:hAnsi="Times New Roman" w:cs="Times New Roman"/>
                <w:sz w:val="16"/>
                <w:szCs w:val="16"/>
              </w:rPr>
              <w:t xml:space="preserve">по контрактам (договорам), планируемым к заключению в соответствующем финансовом году без применения норм Федерального закона № 44-ФЗ </w:t>
            </w:r>
            <w:r w:rsidRPr="0023167F">
              <w:rPr>
                <w:rFonts w:ascii="Times New Roman" w:hAnsi="Times New Roman" w:cs="Times New Roman"/>
                <w:sz w:val="16"/>
                <w:szCs w:val="16"/>
                <w:vertAlign w:val="superscript"/>
              </w:rPr>
              <w:t>12</w:t>
            </w:r>
          </w:p>
        </w:tc>
        <w:tc>
          <w:tcPr>
            <w:tcW w:w="851" w:type="dxa"/>
            <w:tcBorders>
              <w:top w:val="single" w:sz="4" w:space="0" w:color="auto"/>
              <w:left w:val="single" w:sz="8" w:space="0" w:color="auto"/>
              <w:bottom w:val="single" w:sz="4" w:space="0" w:color="auto"/>
              <w:right w:val="single" w:sz="4" w:space="0" w:color="000000"/>
            </w:tcBorders>
            <w:shd w:val="clear" w:color="auto" w:fill="auto"/>
            <w:vAlign w:val="bottom"/>
          </w:tcPr>
          <w:p w14:paraId="4ADD7F6A"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26200</w:t>
            </w:r>
          </w:p>
        </w:tc>
        <w:tc>
          <w:tcPr>
            <w:tcW w:w="709" w:type="dxa"/>
            <w:tcBorders>
              <w:top w:val="single" w:sz="4" w:space="0" w:color="auto"/>
              <w:left w:val="single" w:sz="4" w:space="0" w:color="auto"/>
              <w:bottom w:val="single" w:sz="4" w:space="0" w:color="auto"/>
              <w:right w:val="single" w:sz="4" w:space="0" w:color="auto"/>
            </w:tcBorders>
          </w:tcPr>
          <w:p w14:paraId="6F6E8197" w14:textId="40590448"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C54139" w14:textId="1E1D91C9"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7F81D" w14:textId="39339AC5"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465DBF2E"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57C17D0"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AA40B5"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28137CC"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5ABEDA08" w14:textId="77777777" w:rsidTr="00497AE9">
        <w:trPr>
          <w:trHeight w:val="186"/>
        </w:trPr>
        <w:tc>
          <w:tcPr>
            <w:tcW w:w="704" w:type="dxa"/>
            <w:tcBorders>
              <w:top w:val="single" w:sz="4" w:space="0" w:color="auto"/>
              <w:left w:val="single" w:sz="4" w:space="0" w:color="auto"/>
              <w:bottom w:val="single" w:sz="4" w:space="0" w:color="auto"/>
              <w:right w:val="single" w:sz="4" w:space="0" w:color="auto"/>
            </w:tcBorders>
          </w:tcPr>
          <w:p w14:paraId="6E9E0FD7"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1.3</w:t>
            </w:r>
          </w:p>
        </w:tc>
        <w:tc>
          <w:tcPr>
            <w:tcW w:w="6871" w:type="dxa"/>
            <w:tcBorders>
              <w:top w:val="single" w:sz="4" w:space="0" w:color="auto"/>
              <w:left w:val="single" w:sz="4" w:space="0" w:color="auto"/>
              <w:bottom w:val="single" w:sz="4" w:space="0" w:color="auto"/>
              <w:right w:val="nil"/>
            </w:tcBorders>
            <w:shd w:val="clear" w:color="auto" w:fill="auto"/>
            <w:vAlign w:val="bottom"/>
          </w:tcPr>
          <w:p w14:paraId="40D296B4" w14:textId="77777777" w:rsidR="0073066F" w:rsidRPr="0023167F" w:rsidRDefault="0073066F" w:rsidP="0023167F">
            <w:pPr>
              <w:widowControl w:val="0"/>
              <w:spacing w:after="0" w:line="240" w:lineRule="auto"/>
              <w:ind w:firstLineChars="100" w:firstLine="160"/>
              <w:contextualSpacing/>
              <w:rPr>
                <w:rFonts w:ascii="Times New Roman" w:hAnsi="Times New Roman" w:cs="Times New Roman"/>
                <w:sz w:val="16"/>
                <w:szCs w:val="16"/>
              </w:rPr>
            </w:pPr>
            <w:r w:rsidRPr="0023167F">
              <w:rPr>
                <w:rFonts w:ascii="Times New Roman" w:hAnsi="Times New Roman" w:cs="Times New Roman"/>
                <w:sz w:val="16"/>
                <w:szCs w:val="16"/>
              </w:rPr>
              <w:t xml:space="preserve">по контрактам (договорам), заключенным до начала текущего финансового года с учетом требований Федерального закона № 44-ФЗ </w:t>
            </w:r>
            <w:r w:rsidRPr="0023167F">
              <w:rPr>
                <w:rFonts w:ascii="Times New Roman" w:hAnsi="Times New Roman" w:cs="Times New Roman"/>
                <w:sz w:val="16"/>
                <w:szCs w:val="16"/>
                <w:vertAlign w:val="superscript"/>
              </w:rPr>
              <w:t>13</w:t>
            </w:r>
          </w:p>
        </w:tc>
        <w:tc>
          <w:tcPr>
            <w:tcW w:w="851" w:type="dxa"/>
            <w:tcBorders>
              <w:top w:val="single" w:sz="4" w:space="0" w:color="auto"/>
              <w:left w:val="single" w:sz="8" w:space="0" w:color="auto"/>
              <w:bottom w:val="single" w:sz="4" w:space="0" w:color="auto"/>
              <w:right w:val="single" w:sz="4" w:space="0" w:color="000000"/>
            </w:tcBorders>
            <w:shd w:val="clear" w:color="auto" w:fill="auto"/>
            <w:vAlign w:val="bottom"/>
          </w:tcPr>
          <w:p w14:paraId="69EC4AEF"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26300</w:t>
            </w:r>
          </w:p>
        </w:tc>
        <w:tc>
          <w:tcPr>
            <w:tcW w:w="709" w:type="dxa"/>
            <w:tcBorders>
              <w:top w:val="single" w:sz="4" w:space="0" w:color="auto"/>
              <w:left w:val="single" w:sz="4" w:space="0" w:color="auto"/>
              <w:bottom w:val="single" w:sz="4" w:space="0" w:color="auto"/>
              <w:right w:val="single" w:sz="4" w:space="0" w:color="auto"/>
            </w:tcBorders>
          </w:tcPr>
          <w:p w14:paraId="122BFFAE" w14:textId="32061D9E"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09E725" w14:textId="7D6E792F"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3AADD3" w14:textId="2963F064"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0B432463"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9D798B9"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F0AB1DF"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56887C"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40AF3F38" w14:textId="77777777" w:rsidTr="00113C6A">
        <w:trPr>
          <w:trHeight w:val="167"/>
        </w:trPr>
        <w:tc>
          <w:tcPr>
            <w:tcW w:w="704" w:type="dxa"/>
            <w:tcBorders>
              <w:top w:val="single" w:sz="4" w:space="0" w:color="auto"/>
              <w:left w:val="single" w:sz="4" w:space="0" w:color="auto"/>
              <w:bottom w:val="single" w:sz="4" w:space="0" w:color="auto"/>
              <w:right w:val="single" w:sz="4" w:space="0" w:color="auto"/>
            </w:tcBorders>
          </w:tcPr>
          <w:p w14:paraId="4E958295"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nil"/>
            </w:tcBorders>
            <w:shd w:val="clear" w:color="auto" w:fill="auto"/>
          </w:tcPr>
          <w:p w14:paraId="58BF790D" w14:textId="13E020AF" w:rsidR="0073066F" w:rsidRPr="0023167F" w:rsidRDefault="0073066F" w:rsidP="0023167F">
            <w:pPr>
              <w:widowControl w:val="0"/>
              <w:spacing w:line="240" w:lineRule="auto"/>
              <w:ind w:firstLineChars="100" w:firstLine="160"/>
              <w:contextualSpacing/>
              <w:rPr>
                <w:sz w:val="16"/>
                <w:szCs w:val="16"/>
              </w:rPr>
            </w:pPr>
            <w:r w:rsidRPr="0023167F">
              <w:rPr>
                <w:rFonts w:ascii="Times New Roman" w:hAnsi="Times New Roman" w:cs="Times New Roman"/>
                <w:sz w:val="16"/>
                <w:szCs w:val="16"/>
              </w:rPr>
              <w:t xml:space="preserve">из них: </w:t>
            </w:r>
            <w:hyperlink r:id="rId11" w:history="1">
              <w:r w:rsidRPr="0023167F">
                <w:rPr>
                  <w:rStyle w:val="a9"/>
                  <w:sz w:val="16"/>
                  <w:szCs w:val="16"/>
                </w:rPr>
                <w:t>&lt;10.1&gt;</w:t>
              </w:r>
            </w:hyperlink>
          </w:p>
        </w:tc>
        <w:tc>
          <w:tcPr>
            <w:tcW w:w="851" w:type="dxa"/>
            <w:tcBorders>
              <w:top w:val="single" w:sz="4" w:space="0" w:color="auto"/>
              <w:left w:val="single" w:sz="8" w:space="0" w:color="auto"/>
              <w:bottom w:val="single" w:sz="4" w:space="0" w:color="auto"/>
              <w:right w:val="single" w:sz="4" w:space="0" w:color="000000"/>
            </w:tcBorders>
            <w:shd w:val="clear" w:color="auto" w:fill="auto"/>
          </w:tcPr>
          <w:p w14:paraId="4493C948" w14:textId="1DB98076"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26300.1 </w:t>
            </w:r>
          </w:p>
        </w:tc>
        <w:tc>
          <w:tcPr>
            <w:tcW w:w="709" w:type="dxa"/>
            <w:tcBorders>
              <w:top w:val="single" w:sz="4" w:space="0" w:color="auto"/>
              <w:left w:val="single" w:sz="4" w:space="0" w:color="auto"/>
              <w:bottom w:val="single" w:sz="4" w:space="0" w:color="auto"/>
              <w:right w:val="single" w:sz="4" w:space="0" w:color="auto"/>
            </w:tcBorders>
          </w:tcPr>
          <w:p w14:paraId="3C5DC05E" w14:textId="2FAAF99C"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76E4E7" w14:textId="3CFC7693"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BF4B0E" w14:textId="68F566D5"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5C8371AC"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9ACC84C"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8CEC45"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D50D2AF"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09A0449A" w14:textId="77777777" w:rsidTr="00113C6A">
        <w:trPr>
          <w:trHeight w:val="17"/>
        </w:trPr>
        <w:tc>
          <w:tcPr>
            <w:tcW w:w="704" w:type="dxa"/>
            <w:tcBorders>
              <w:top w:val="single" w:sz="4" w:space="0" w:color="auto"/>
              <w:left w:val="single" w:sz="4" w:space="0" w:color="auto"/>
              <w:bottom w:val="single" w:sz="4" w:space="0" w:color="auto"/>
              <w:right w:val="single" w:sz="4" w:space="0" w:color="auto"/>
            </w:tcBorders>
          </w:tcPr>
          <w:p w14:paraId="2F6C44DA"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nil"/>
            </w:tcBorders>
            <w:shd w:val="clear" w:color="auto" w:fill="auto"/>
          </w:tcPr>
          <w:p w14:paraId="679A1F42" w14:textId="12734434" w:rsidR="0073066F" w:rsidRPr="0023167F" w:rsidRDefault="0073066F" w:rsidP="0023167F">
            <w:pPr>
              <w:widowControl w:val="0"/>
              <w:spacing w:after="0" w:line="240" w:lineRule="auto"/>
              <w:ind w:firstLineChars="100" w:firstLine="160"/>
              <w:contextualSpacing/>
              <w:rPr>
                <w:rFonts w:ascii="Times New Roman" w:hAnsi="Times New Roman" w:cs="Times New Roman"/>
                <w:sz w:val="16"/>
                <w:szCs w:val="16"/>
              </w:rPr>
            </w:pPr>
            <w:r w:rsidRPr="0023167F">
              <w:rPr>
                <w:rFonts w:ascii="Times New Roman" w:hAnsi="Times New Roman" w:cs="Times New Roman"/>
                <w:sz w:val="16"/>
                <w:szCs w:val="16"/>
              </w:rPr>
              <w:t xml:space="preserve">из них </w:t>
            </w:r>
            <w:hyperlink r:id="rId12" w:history="1">
              <w:r w:rsidRPr="0023167F">
                <w:rPr>
                  <w:rFonts w:ascii="Times New Roman" w:hAnsi="Times New Roman" w:cs="Times New Roman"/>
                  <w:sz w:val="16"/>
                  <w:szCs w:val="16"/>
                </w:rPr>
                <w:t>&lt;10.2&gt;</w:t>
              </w:r>
            </w:hyperlink>
            <w:r w:rsidRPr="0023167F">
              <w:rPr>
                <w:rFonts w:ascii="Times New Roman" w:hAnsi="Times New Roman" w:cs="Times New Roman"/>
                <w:sz w:val="16"/>
                <w:szCs w:val="16"/>
              </w:rPr>
              <w:t>:</w:t>
            </w:r>
          </w:p>
        </w:tc>
        <w:tc>
          <w:tcPr>
            <w:tcW w:w="851" w:type="dxa"/>
            <w:tcBorders>
              <w:top w:val="single" w:sz="4" w:space="0" w:color="auto"/>
              <w:left w:val="single" w:sz="8" w:space="0" w:color="auto"/>
              <w:bottom w:val="single" w:sz="4" w:space="0" w:color="auto"/>
              <w:right w:val="single" w:sz="4" w:space="0" w:color="000000"/>
            </w:tcBorders>
            <w:shd w:val="clear" w:color="auto" w:fill="auto"/>
          </w:tcPr>
          <w:p w14:paraId="1EAE0C6F" w14:textId="51C665D9"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26300.2 </w:t>
            </w:r>
          </w:p>
        </w:tc>
        <w:tc>
          <w:tcPr>
            <w:tcW w:w="709" w:type="dxa"/>
            <w:tcBorders>
              <w:top w:val="single" w:sz="4" w:space="0" w:color="auto"/>
              <w:left w:val="single" w:sz="4" w:space="0" w:color="auto"/>
              <w:bottom w:val="single" w:sz="4" w:space="0" w:color="auto"/>
              <w:right w:val="single" w:sz="4" w:space="0" w:color="auto"/>
            </w:tcBorders>
          </w:tcPr>
          <w:p w14:paraId="4D02AEEA" w14:textId="4D36ACE3"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25A09" w14:textId="73A99D41"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4CAE9D" w14:textId="51383E7E"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589E9B06"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7AE171C"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B97685"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204B4FF"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26956CDB" w14:textId="77777777" w:rsidTr="00497AE9">
        <w:trPr>
          <w:trHeight w:val="17"/>
        </w:trPr>
        <w:tc>
          <w:tcPr>
            <w:tcW w:w="704" w:type="dxa"/>
            <w:tcBorders>
              <w:top w:val="single" w:sz="4" w:space="0" w:color="auto"/>
              <w:left w:val="single" w:sz="4" w:space="0" w:color="auto"/>
              <w:bottom w:val="single" w:sz="4" w:space="0" w:color="auto"/>
              <w:right w:val="single" w:sz="4" w:space="0" w:color="auto"/>
            </w:tcBorders>
          </w:tcPr>
          <w:p w14:paraId="66BF4EB4"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1.4</w:t>
            </w:r>
          </w:p>
        </w:tc>
        <w:tc>
          <w:tcPr>
            <w:tcW w:w="6871" w:type="dxa"/>
            <w:tcBorders>
              <w:top w:val="single" w:sz="4" w:space="0" w:color="auto"/>
              <w:left w:val="single" w:sz="4" w:space="0" w:color="auto"/>
              <w:bottom w:val="single" w:sz="4" w:space="0" w:color="auto"/>
              <w:right w:val="nil"/>
            </w:tcBorders>
            <w:shd w:val="clear" w:color="auto" w:fill="auto"/>
            <w:vAlign w:val="bottom"/>
          </w:tcPr>
          <w:p w14:paraId="543B3B83" w14:textId="77777777" w:rsidR="0073066F" w:rsidRPr="0023167F" w:rsidRDefault="0073066F" w:rsidP="0023167F">
            <w:pPr>
              <w:widowControl w:val="0"/>
              <w:spacing w:after="0" w:line="240" w:lineRule="auto"/>
              <w:ind w:firstLineChars="100" w:firstLine="160"/>
              <w:contextualSpacing/>
              <w:rPr>
                <w:rFonts w:ascii="Times New Roman" w:hAnsi="Times New Roman" w:cs="Times New Roman"/>
                <w:sz w:val="16"/>
                <w:szCs w:val="16"/>
              </w:rPr>
            </w:pPr>
            <w:r w:rsidRPr="0023167F">
              <w:rPr>
                <w:rFonts w:ascii="Times New Roman" w:hAnsi="Times New Roman" w:cs="Times New Roman"/>
                <w:sz w:val="16"/>
                <w:szCs w:val="16"/>
              </w:rPr>
              <w:t xml:space="preserve">по контрактам (договорам), планируемым к заключению в соответствующем финансовом году с учетом требований Федерального закона № 44-ФЗ </w:t>
            </w:r>
            <w:r w:rsidRPr="0023167F">
              <w:rPr>
                <w:rFonts w:ascii="Times New Roman" w:hAnsi="Times New Roman" w:cs="Times New Roman"/>
                <w:sz w:val="16"/>
                <w:szCs w:val="16"/>
                <w:vertAlign w:val="superscript"/>
              </w:rPr>
              <w:t>13</w:t>
            </w:r>
          </w:p>
        </w:tc>
        <w:tc>
          <w:tcPr>
            <w:tcW w:w="851" w:type="dxa"/>
            <w:tcBorders>
              <w:top w:val="single" w:sz="4" w:space="0" w:color="auto"/>
              <w:left w:val="single" w:sz="8" w:space="0" w:color="auto"/>
              <w:bottom w:val="single" w:sz="4" w:space="0" w:color="auto"/>
              <w:right w:val="single" w:sz="4" w:space="0" w:color="000000"/>
            </w:tcBorders>
            <w:shd w:val="clear" w:color="auto" w:fill="auto"/>
            <w:vAlign w:val="bottom"/>
          </w:tcPr>
          <w:p w14:paraId="7F66EE8C"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26400</w:t>
            </w:r>
          </w:p>
        </w:tc>
        <w:tc>
          <w:tcPr>
            <w:tcW w:w="709" w:type="dxa"/>
            <w:tcBorders>
              <w:top w:val="single" w:sz="4" w:space="0" w:color="auto"/>
              <w:left w:val="single" w:sz="4" w:space="0" w:color="auto"/>
              <w:bottom w:val="single" w:sz="4" w:space="0" w:color="auto"/>
              <w:right w:val="single" w:sz="4" w:space="0" w:color="auto"/>
            </w:tcBorders>
          </w:tcPr>
          <w:p w14:paraId="5AFC00D9" w14:textId="45936ACA"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98D280" w14:textId="7AFD1AD9"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3287F" w14:textId="3C050B8C"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17E8934E"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067DAC5"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40A3B0"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9D474E6"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6FCF169B" w14:textId="77777777" w:rsidTr="00497AE9">
        <w:tc>
          <w:tcPr>
            <w:tcW w:w="704" w:type="dxa"/>
            <w:tcBorders>
              <w:top w:val="single" w:sz="4" w:space="0" w:color="auto"/>
              <w:left w:val="single" w:sz="4" w:space="0" w:color="auto"/>
              <w:bottom w:val="single" w:sz="4" w:space="0" w:color="auto"/>
              <w:right w:val="single" w:sz="4" w:space="0" w:color="auto"/>
            </w:tcBorders>
          </w:tcPr>
          <w:p w14:paraId="4D7DC41B"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1.4.1</w:t>
            </w:r>
          </w:p>
        </w:tc>
        <w:tc>
          <w:tcPr>
            <w:tcW w:w="6871" w:type="dxa"/>
            <w:tcBorders>
              <w:top w:val="single" w:sz="4" w:space="0" w:color="auto"/>
              <w:left w:val="single" w:sz="4" w:space="0" w:color="auto"/>
              <w:bottom w:val="single" w:sz="4" w:space="0" w:color="auto"/>
              <w:right w:val="nil"/>
            </w:tcBorders>
            <w:shd w:val="clear" w:color="auto" w:fill="auto"/>
            <w:vAlign w:val="bottom"/>
          </w:tcPr>
          <w:p w14:paraId="6CD922A3" w14:textId="77777777" w:rsidR="0073066F" w:rsidRPr="0023167F" w:rsidRDefault="0073066F" w:rsidP="0023167F">
            <w:pPr>
              <w:widowControl w:val="0"/>
              <w:spacing w:after="0" w:line="240" w:lineRule="auto"/>
              <w:ind w:firstLineChars="200" w:firstLine="320"/>
              <w:contextualSpacing/>
              <w:rPr>
                <w:rFonts w:ascii="Times New Roman" w:hAnsi="Times New Roman" w:cs="Times New Roman"/>
                <w:sz w:val="16"/>
                <w:szCs w:val="16"/>
              </w:rPr>
            </w:pPr>
            <w:r w:rsidRPr="0023167F">
              <w:rPr>
                <w:rFonts w:ascii="Times New Roman" w:hAnsi="Times New Roman" w:cs="Times New Roman"/>
                <w:sz w:val="16"/>
                <w:szCs w:val="16"/>
              </w:rPr>
              <w:t>в том числе:</w:t>
            </w:r>
            <w:r w:rsidRPr="0023167F">
              <w:rPr>
                <w:rFonts w:ascii="Times New Roman" w:hAnsi="Times New Roman" w:cs="Times New Roman"/>
                <w:sz w:val="16"/>
                <w:szCs w:val="16"/>
              </w:rPr>
              <w:br/>
              <w:t>за счет субсидий, предоставляемых на финансовое обеспечение выполнения государственного (муниципального) задания</w:t>
            </w:r>
          </w:p>
        </w:tc>
        <w:tc>
          <w:tcPr>
            <w:tcW w:w="851" w:type="dxa"/>
            <w:tcBorders>
              <w:top w:val="single" w:sz="4" w:space="0" w:color="auto"/>
              <w:left w:val="single" w:sz="8" w:space="0" w:color="auto"/>
              <w:bottom w:val="single" w:sz="4" w:space="0" w:color="auto"/>
              <w:right w:val="single" w:sz="4" w:space="0" w:color="000000"/>
            </w:tcBorders>
            <w:shd w:val="clear" w:color="auto" w:fill="auto"/>
            <w:vAlign w:val="bottom"/>
          </w:tcPr>
          <w:p w14:paraId="6112B775"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26410</w:t>
            </w:r>
          </w:p>
        </w:tc>
        <w:tc>
          <w:tcPr>
            <w:tcW w:w="709" w:type="dxa"/>
            <w:tcBorders>
              <w:top w:val="single" w:sz="4" w:space="0" w:color="auto"/>
              <w:left w:val="single" w:sz="4" w:space="0" w:color="auto"/>
              <w:bottom w:val="single" w:sz="4" w:space="0" w:color="auto"/>
              <w:right w:val="single" w:sz="4" w:space="0" w:color="auto"/>
            </w:tcBorders>
          </w:tcPr>
          <w:p w14:paraId="35D0175C" w14:textId="4374978E"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444D2B" w14:textId="10B9752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2A021" w14:textId="09D04DC6"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0A11C3EB"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695D148"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8A98DD"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C172ABC"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7C05B893" w14:textId="77777777" w:rsidTr="00497AE9">
        <w:tc>
          <w:tcPr>
            <w:tcW w:w="704" w:type="dxa"/>
            <w:tcBorders>
              <w:top w:val="single" w:sz="4" w:space="0" w:color="auto"/>
              <w:left w:val="single" w:sz="4" w:space="0" w:color="auto"/>
              <w:bottom w:val="single" w:sz="4" w:space="0" w:color="auto"/>
              <w:right w:val="single" w:sz="4" w:space="0" w:color="auto"/>
            </w:tcBorders>
          </w:tcPr>
          <w:p w14:paraId="7AD59C01"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1.4.2</w:t>
            </w:r>
          </w:p>
        </w:tc>
        <w:tc>
          <w:tcPr>
            <w:tcW w:w="6871" w:type="dxa"/>
            <w:tcBorders>
              <w:top w:val="single" w:sz="4" w:space="0" w:color="auto"/>
              <w:left w:val="single" w:sz="4" w:space="0" w:color="auto"/>
              <w:bottom w:val="single" w:sz="4" w:space="0" w:color="auto"/>
              <w:right w:val="nil"/>
            </w:tcBorders>
            <w:shd w:val="clear" w:color="auto" w:fill="auto"/>
            <w:vAlign w:val="bottom"/>
          </w:tcPr>
          <w:p w14:paraId="6FCED1E3" w14:textId="77777777" w:rsidR="0073066F" w:rsidRPr="0023167F" w:rsidRDefault="0073066F" w:rsidP="0023167F">
            <w:pPr>
              <w:widowControl w:val="0"/>
              <w:spacing w:after="0" w:line="240" w:lineRule="auto"/>
              <w:ind w:firstLineChars="200" w:firstLine="320"/>
              <w:contextualSpacing/>
              <w:rPr>
                <w:rFonts w:ascii="Times New Roman" w:hAnsi="Times New Roman" w:cs="Times New Roman"/>
                <w:sz w:val="16"/>
                <w:szCs w:val="16"/>
              </w:rPr>
            </w:pPr>
            <w:r w:rsidRPr="0023167F">
              <w:rPr>
                <w:rFonts w:ascii="Times New Roman" w:hAnsi="Times New Roman" w:cs="Times New Roman"/>
                <w:sz w:val="16"/>
                <w:szCs w:val="16"/>
              </w:rPr>
              <w:t>за счет субсидий, предоставляемых в соответствии с абзацем вторым пункта 1 статьи 78.1 Бюджетного кодекса Российской Федерации</w:t>
            </w:r>
          </w:p>
        </w:tc>
        <w:tc>
          <w:tcPr>
            <w:tcW w:w="851" w:type="dxa"/>
            <w:tcBorders>
              <w:top w:val="single" w:sz="4" w:space="0" w:color="auto"/>
              <w:left w:val="single" w:sz="8" w:space="0" w:color="auto"/>
              <w:bottom w:val="single" w:sz="4" w:space="0" w:color="auto"/>
              <w:right w:val="single" w:sz="4" w:space="0" w:color="000000"/>
            </w:tcBorders>
            <w:shd w:val="clear" w:color="auto" w:fill="auto"/>
            <w:vAlign w:val="bottom"/>
          </w:tcPr>
          <w:p w14:paraId="6C56F7A9"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26420</w:t>
            </w:r>
          </w:p>
        </w:tc>
        <w:tc>
          <w:tcPr>
            <w:tcW w:w="709" w:type="dxa"/>
            <w:tcBorders>
              <w:top w:val="single" w:sz="4" w:space="0" w:color="auto"/>
              <w:left w:val="single" w:sz="4" w:space="0" w:color="auto"/>
              <w:bottom w:val="single" w:sz="4" w:space="0" w:color="auto"/>
              <w:right w:val="single" w:sz="4" w:space="0" w:color="auto"/>
            </w:tcBorders>
          </w:tcPr>
          <w:p w14:paraId="70F471C9" w14:textId="6AE70A0F"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18B2EE" w14:textId="0B1CF520"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84BDD" w14:textId="325132DA"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321C8256"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AC0E5ED"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416FEB"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A6F5466"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75BDECA3" w14:textId="77777777" w:rsidTr="00497AE9">
        <w:trPr>
          <w:trHeight w:val="1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A87D3F9" w14:textId="07E590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1.4.2.1</w:t>
            </w:r>
          </w:p>
        </w:tc>
        <w:tc>
          <w:tcPr>
            <w:tcW w:w="6871" w:type="dxa"/>
            <w:tcBorders>
              <w:top w:val="single" w:sz="4" w:space="0" w:color="auto"/>
              <w:left w:val="single" w:sz="4" w:space="0" w:color="auto"/>
              <w:bottom w:val="single" w:sz="4" w:space="0" w:color="auto"/>
              <w:right w:val="nil"/>
            </w:tcBorders>
            <w:shd w:val="clear" w:color="auto" w:fill="auto"/>
          </w:tcPr>
          <w:p w14:paraId="57DBD531" w14:textId="3FF41FF1" w:rsidR="0073066F" w:rsidRPr="0023167F" w:rsidRDefault="0073066F" w:rsidP="0023167F">
            <w:pPr>
              <w:widowControl w:val="0"/>
              <w:spacing w:after="0" w:line="240" w:lineRule="auto"/>
              <w:ind w:firstLineChars="300" w:firstLine="480"/>
              <w:contextualSpacing/>
              <w:rPr>
                <w:rFonts w:ascii="Times New Roman" w:hAnsi="Times New Roman" w:cs="Times New Roman"/>
                <w:sz w:val="16"/>
                <w:szCs w:val="16"/>
              </w:rPr>
            </w:pPr>
            <w:r w:rsidRPr="0023167F">
              <w:rPr>
                <w:rFonts w:ascii="Times New Roman" w:hAnsi="Times New Roman" w:cs="Times New Roman"/>
                <w:sz w:val="16"/>
                <w:szCs w:val="16"/>
              </w:rPr>
              <w:t xml:space="preserve">из них: </w:t>
            </w:r>
            <w:hyperlink r:id="rId13" w:history="1">
              <w:r w:rsidRPr="0023167F">
                <w:rPr>
                  <w:rStyle w:val="a9"/>
                  <w:sz w:val="16"/>
                  <w:szCs w:val="16"/>
                </w:rPr>
                <w:t>&lt;10.1&gt;</w:t>
              </w:r>
            </w:hyperlink>
          </w:p>
        </w:tc>
        <w:tc>
          <w:tcPr>
            <w:tcW w:w="851" w:type="dxa"/>
            <w:tcBorders>
              <w:top w:val="single" w:sz="4" w:space="0" w:color="auto"/>
              <w:left w:val="single" w:sz="8" w:space="0" w:color="auto"/>
              <w:bottom w:val="single" w:sz="4" w:space="0" w:color="auto"/>
              <w:right w:val="single" w:sz="4" w:space="0" w:color="000000"/>
            </w:tcBorders>
            <w:shd w:val="clear" w:color="auto" w:fill="auto"/>
          </w:tcPr>
          <w:p w14:paraId="278E9B8F" w14:textId="10986C4B"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26420.1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3D523F" w14:textId="3C79DBBC"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742268" w14:textId="6CBE2FD1"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C06254" w14:textId="7E95373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061FFCA2"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42B80EF"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FE1F7F"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70B40B3"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3EB9D195" w14:textId="77777777" w:rsidTr="00497AE9">
        <w:trPr>
          <w:trHeight w:val="1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58509B8"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nil"/>
            </w:tcBorders>
            <w:shd w:val="clear" w:color="auto" w:fill="auto"/>
          </w:tcPr>
          <w:p w14:paraId="7BD2967B" w14:textId="509AFCF8" w:rsidR="0073066F" w:rsidRPr="0023167F" w:rsidRDefault="0073066F" w:rsidP="0023167F">
            <w:pPr>
              <w:widowControl w:val="0"/>
              <w:spacing w:after="0" w:line="240" w:lineRule="auto"/>
              <w:ind w:firstLineChars="300" w:firstLine="480"/>
              <w:contextualSpacing/>
              <w:rPr>
                <w:rFonts w:ascii="Times New Roman" w:hAnsi="Times New Roman" w:cs="Times New Roman"/>
                <w:sz w:val="16"/>
                <w:szCs w:val="16"/>
              </w:rPr>
            </w:pPr>
            <w:r w:rsidRPr="0023167F">
              <w:rPr>
                <w:rFonts w:ascii="Times New Roman" w:hAnsi="Times New Roman" w:cs="Times New Roman"/>
                <w:sz w:val="16"/>
                <w:szCs w:val="16"/>
              </w:rPr>
              <w:t xml:space="preserve">из них </w:t>
            </w:r>
            <w:hyperlink r:id="rId14" w:history="1">
              <w:r w:rsidRPr="0023167F">
                <w:rPr>
                  <w:rFonts w:ascii="Times New Roman" w:hAnsi="Times New Roman" w:cs="Times New Roman"/>
                  <w:sz w:val="16"/>
                  <w:szCs w:val="16"/>
                </w:rPr>
                <w:t>&lt;10.2&gt;</w:t>
              </w:r>
            </w:hyperlink>
            <w:r w:rsidRPr="0023167F">
              <w:rPr>
                <w:rFonts w:ascii="Times New Roman" w:hAnsi="Times New Roman" w:cs="Times New Roman"/>
                <w:sz w:val="16"/>
                <w:szCs w:val="16"/>
              </w:rPr>
              <w:t>:</w:t>
            </w:r>
          </w:p>
        </w:tc>
        <w:tc>
          <w:tcPr>
            <w:tcW w:w="851" w:type="dxa"/>
            <w:tcBorders>
              <w:top w:val="single" w:sz="4" w:space="0" w:color="auto"/>
              <w:left w:val="single" w:sz="8" w:space="0" w:color="auto"/>
              <w:bottom w:val="single" w:sz="4" w:space="0" w:color="auto"/>
              <w:right w:val="single" w:sz="4" w:space="0" w:color="000000"/>
            </w:tcBorders>
            <w:shd w:val="clear" w:color="auto" w:fill="auto"/>
          </w:tcPr>
          <w:p w14:paraId="58E3E731" w14:textId="612CF913"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26420.2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03F435" w14:textId="29EF7F8F"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C346E4" w14:textId="66891553"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CC7D54" w14:textId="2B58B923"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56259249"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A69CE83"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24692E"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7E3F1A3"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79637580" w14:textId="77777777" w:rsidTr="00497AE9">
        <w:tc>
          <w:tcPr>
            <w:tcW w:w="704" w:type="dxa"/>
            <w:tcBorders>
              <w:top w:val="single" w:sz="4" w:space="0" w:color="auto"/>
              <w:left w:val="single" w:sz="4" w:space="0" w:color="auto"/>
              <w:bottom w:val="single" w:sz="4" w:space="0" w:color="auto"/>
              <w:right w:val="single" w:sz="4" w:space="0" w:color="auto"/>
            </w:tcBorders>
            <w:shd w:val="clear" w:color="auto" w:fill="auto"/>
          </w:tcPr>
          <w:p w14:paraId="559E2F69"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1.4.3</w:t>
            </w:r>
          </w:p>
        </w:tc>
        <w:tc>
          <w:tcPr>
            <w:tcW w:w="6871" w:type="dxa"/>
            <w:tcBorders>
              <w:top w:val="single" w:sz="4" w:space="0" w:color="auto"/>
              <w:left w:val="single" w:sz="4" w:space="0" w:color="auto"/>
              <w:bottom w:val="single" w:sz="4" w:space="0" w:color="auto"/>
              <w:right w:val="nil"/>
            </w:tcBorders>
            <w:shd w:val="clear" w:color="auto" w:fill="auto"/>
            <w:vAlign w:val="bottom"/>
          </w:tcPr>
          <w:p w14:paraId="308D9FB2" w14:textId="77777777" w:rsidR="0073066F" w:rsidRPr="0023167F" w:rsidRDefault="0073066F" w:rsidP="0023167F">
            <w:pPr>
              <w:widowControl w:val="0"/>
              <w:spacing w:after="0" w:line="240" w:lineRule="auto"/>
              <w:ind w:firstLineChars="200" w:firstLine="320"/>
              <w:contextualSpacing/>
              <w:rPr>
                <w:rFonts w:ascii="Times New Roman" w:hAnsi="Times New Roman" w:cs="Times New Roman"/>
                <w:sz w:val="16"/>
                <w:szCs w:val="16"/>
                <w:vertAlign w:val="superscript"/>
              </w:rPr>
            </w:pPr>
            <w:r w:rsidRPr="0023167F">
              <w:rPr>
                <w:rFonts w:ascii="Times New Roman" w:hAnsi="Times New Roman" w:cs="Times New Roman"/>
                <w:sz w:val="16"/>
                <w:szCs w:val="16"/>
              </w:rPr>
              <w:t xml:space="preserve">за счет субсидий, предоставляемых на осуществление капитальных вложений </w:t>
            </w:r>
            <w:r w:rsidRPr="0023167F">
              <w:rPr>
                <w:rFonts w:ascii="Times New Roman" w:hAnsi="Times New Roman" w:cs="Times New Roman"/>
                <w:sz w:val="16"/>
                <w:szCs w:val="16"/>
                <w:vertAlign w:val="superscript"/>
              </w:rPr>
              <w:t>14</w:t>
            </w:r>
          </w:p>
        </w:tc>
        <w:tc>
          <w:tcPr>
            <w:tcW w:w="851" w:type="dxa"/>
            <w:tcBorders>
              <w:top w:val="single" w:sz="4" w:space="0" w:color="auto"/>
              <w:left w:val="single" w:sz="8" w:space="0" w:color="auto"/>
              <w:bottom w:val="single" w:sz="4" w:space="0" w:color="auto"/>
              <w:right w:val="single" w:sz="4" w:space="0" w:color="000000"/>
            </w:tcBorders>
            <w:shd w:val="clear" w:color="auto" w:fill="auto"/>
            <w:vAlign w:val="bottom"/>
          </w:tcPr>
          <w:p w14:paraId="44342D41"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26430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C74DB" w14:textId="63FD56A1"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E57719" w14:textId="16BC740B"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BE8D09" w14:textId="2F833DC5"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73B38F60"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A9056AD"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5A0DFB"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FD71592"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793B75B0" w14:textId="77777777" w:rsidTr="00497AE9">
        <w:tc>
          <w:tcPr>
            <w:tcW w:w="704" w:type="dxa"/>
            <w:tcBorders>
              <w:top w:val="single" w:sz="4" w:space="0" w:color="auto"/>
              <w:left w:val="single" w:sz="4" w:space="0" w:color="auto"/>
              <w:bottom w:val="single" w:sz="4" w:space="0" w:color="auto"/>
              <w:right w:val="single" w:sz="4" w:space="0" w:color="auto"/>
            </w:tcBorders>
            <w:shd w:val="clear" w:color="auto" w:fill="auto"/>
          </w:tcPr>
          <w:p w14:paraId="248DFB4F" w14:textId="7F0553EE"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1.4.3.1</w:t>
            </w:r>
          </w:p>
        </w:tc>
        <w:tc>
          <w:tcPr>
            <w:tcW w:w="6871" w:type="dxa"/>
            <w:tcBorders>
              <w:top w:val="single" w:sz="4" w:space="0" w:color="auto"/>
              <w:left w:val="single" w:sz="4" w:space="0" w:color="auto"/>
              <w:bottom w:val="single" w:sz="4" w:space="0" w:color="auto"/>
              <w:right w:val="nil"/>
            </w:tcBorders>
            <w:shd w:val="clear" w:color="auto" w:fill="auto"/>
          </w:tcPr>
          <w:p w14:paraId="75EED5A5" w14:textId="725E4245" w:rsidR="0073066F" w:rsidRPr="0023167F" w:rsidRDefault="0073066F" w:rsidP="0023167F">
            <w:pPr>
              <w:widowControl w:val="0"/>
              <w:spacing w:after="0" w:line="240" w:lineRule="auto"/>
              <w:ind w:firstLineChars="200" w:firstLine="320"/>
              <w:contextualSpacing/>
              <w:rPr>
                <w:rFonts w:ascii="Times New Roman" w:hAnsi="Times New Roman" w:cs="Times New Roman"/>
                <w:sz w:val="16"/>
                <w:szCs w:val="16"/>
              </w:rPr>
            </w:pPr>
            <w:r w:rsidRPr="0023167F">
              <w:rPr>
                <w:rFonts w:ascii="Times New Roman" w:hAnsi="Times New Roman" w:cs="Times New Roman"/>
                <w:sz w:val="16"/>
                <w:szCs w:val="16"/>
              </w:rPr>
              <w:t xml:space="preserve">из них: </w:t>
            </w:r>
            <w:hyperlink r:id="rId15" w:history="1">
              <w:r w:rsidRPr="0023167F">
                <w:rPr>
                  <w:rStyle w:val="a9"/>
                  <w:sz w:val="16"/>
                  <w:szCs w:val="16"/>
                </w:rPr>
                <w:t>&lt;10.1&gt;</w:t>
              </w:r>
            </w:hyperlink>
          </w:p>
        </w:tc>
        <w:tc>
          <w:tcPr>
            <w:tcW w:w="851" w:type="dxa"/>
            <w:tcBorders>
              <w:top w:val="single" w:sz="4" w:space="0" w:color="auto"/>
              <w:left w:val="single" w:sz="8" w:space="0" w:color="auto"/>
              <w:bottom w:val="single" w:sz="4" w:space="0" w:color="auto"/>
              <w:right w:val="single" w:sz="4" w:space="0" w:color="000000"/>
            </w:tcBorders>
            <w:shd w:val="clear" w:color="auto" w:fill="auto"/>
          </w:tcPr>
          <w:p w14:paraId="668713E0" w14:textId="4AEB9276"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26430.1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1AD475" w14:textId="08F15BD9"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CFE1C9" w14:textId="16DBCB81"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500B05" w14:textId="7616CD53"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45E5CE46"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C271B70"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546085"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7079712"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163ACA47" w14:textId="77777777" w:rsidTr="00497AE9">
        <w:tc>
          <w:tcPr>
            <w:tcW w:w="704" w:type="dxa"/>
            <w:tcBorders>
              <w:top w:val="single" w:sz="4" w:space="0" w:color="auto"/>
              <w:left w:val="single" w:sz="4" w:space="0" w:color="auto"/>
              <w:bottom w:val="single" w:sz="4" w:space="0" w:color="auto"/>
              <w:right w:val="single" w:sz="4" w:space="0" w:color="auto"/>
            </w:tcBorders>
            <w:shd w:val="clear" w:color="auto" w:fill="auto"/>
          </w:tcPr>
          <w:p w14:paraId="6FFD54AA" w14:textId="1A709D44"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nil"/>
            </w:tcBorders>
            <w:shd w:val="clear" w:color="auto" w:fill="auto"/>
          </w:tcPr>
          <w:p w14:paraId="64A5F0C5" w14:textId="6345BBB9" w:rsidR="0073066F" w:rsidRPr="0023167F" w:rsidRDefault="0073066F" w:rsidP="0023167F">
            <w:pPr>
              <w:widowControl w:val="0"/>
              <w:spacing w:after="0" w:line="240" w:lineRule="auto"/>
              <w:ind w:firstLineChars="200" w:firstLine="320"/>
              <w:contextualSpacing/>
              <w:rPr>
                <w:rFonts w:ascii="Times New Roman" w:hAnsi="Times New Roman" w:cs="Times New Roman"/>
                <w:sz w:val="16"/>
                <w:szCs w:val="16"/>
              </w:rPr>
            </w:pPr>
            <w:r w:rsidRPr="0023167F">
              <w:rPr>
                <w:rFonts w:ascii="Times New Roman" w:hAnsi="Times New Roman" w:cs="Times New Roman"/>
                <w:sz w:val="16"/>
                <w:szCs w:val="16"/>
              </w:rPr>
              <w:t xml:space="preserve">из них </w:t>
            </w:r>
            <w:hyperlink r:id="rId16" w:history="1">
              <w:r w:rsidRPr="0023167F">
                <w:rPr>
                  <w:rFonts w:ascii="Times New Roman" w:hAnsi="Times New Roman" w:cs="Times New Roman"/>
                  <w:sz w:val="16"/>
                  <w:szCs w:val="16"/>
                </w:rPr>
                <w:t>&lt;10.2&gt;</w:t>
              </w:r>
            </w:hyperlink>
            <w:r w:rsidRPr="0023167F">
              <w:rPr>
                <w:rFonts w:ascii="Times New Roman" w:hAnsi="Times New Roman" w:cs="Times New Roman"/>
                <w:sz w:val="16"/>
                <w:szCs w:val="16"/>
              </w:rPr>
              <w:t>:</w:t>
            </w:r>
          </w:p>
        </w:tc>
        <w:tc>
          <w:tcPr>
            <w:tcW w:w="851" w:type="dxa"/>
            <w:tcBorders>
              <w:top w:val="single" w:sz="4" w:space="0" w:color="auto"/>
              <w:left w:val="single" w:sz="8" w:space="0" w:color="auto"/>
              <w:bottom w:val="single" w:sz="4" w:space="0" w:color="auto"/>
              <w:right w:val="single" w:sz="4" w:space="0" w:color="000000"/>
            </w:tcBorders>
            <w:shd w:val="clear" w:color="auto" w:fill="auto"/>
          </w:tcPr>
          <w:p w14:paraId="4D12AEE0" w14:textId="293A7AE9"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26430.2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11AE0D" w14:textId="2E5D42E3"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7DED1C" w14:textId="65552FA5"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C0A8F2" w14:textId="3915C6F1"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7F64A79B"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7EDDCB"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0F9195"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150DCFF"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570610FB" w14:textId="77777777" w:rsidTr="00497AE9">
        <w:tc>
          <w:tcPr>
            <w:tcW w:w="704" w:type="dxa"/>
            <w:tcBorders>
              <w:top w:val="single" w:sz="4" w:space="0" w:color="auto"/>
              <w:left w:val="single" w:sz="4" w:space="0" w:color="auto"/>
              <w:bottom w:val="single" w:sz="4" w:space="0" w:color="auto"/>
              <w:right w:val="single" w:sz="4" w:space="0" w:color="auto"/>
            </w:tcBorders>
            <w:shd w:val="clear" w:color="auto" w:fill="auto"/>
          </w:tcPr>
          <w:p w14:paraId="6D9D6AA5" w14:textId="2103C1F3"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1.4.4</w:t>
            </w:r>
          </w:p>
        </w:tc>
        <w:tc>
          <w:tcPr>
            <w:tcW w:w="6871" w:type="dxa"/>
            <w:tcBorders>
              <w:top w:val="single" w:sz="4" w:space="0" w:color="auto"/>
              <w:left w:val="single" w:sz="4" w:space="0" w:color="auto"/>
              <w:bottom w:val="single" w:sz="4" w:space="0" w:color="auto"/>
              <w:right w:val="nil"/>
            </w:tcBorders>
            <w:shd w:val="clear" w:color="auto" w:fill="auto"/>
            <w:vAlign w:val="bottom"/>
          </w:tcPr>
          <w:p w14:paraId="4B1130AE" w14:textId="77777777" w:rsidR="0073066F" w:rsidRPr="0023167F" w:rsidRDefault="0073066F" w:rsidP="0023167F">
            <w:pPr>
              <w:widowControl w:val="0"/>
              <w:spacing w:after="0" w:line="240" w:lineRule="auto"/>
              <w:ind w:firstLineChars="300" w:firstLine="480"/>
              <w:contextualSpacing/>
              <w:rPr>
                <w:rFonts w:ascii="Times New Roman" w:hAnsi="Times New Roman" w:cs="Times New Roman"/>
                <w:sz w:val="16"/>
                <w:szCs w:val="16"/>
              </w:rPr>
            </w:pPr>
            <w:r w:rsidRPr="0023167F">
              <w:rPr>
                <w:rFonts w:ascii="Times New Roman" w:hAnsi="Times New Roman" w:cs="Times New Roman"/>
                <w:sz w:val="16"/>
                <w:szCs w:val="16"/>
              </w:rPr>
              <w:t>за счет прочих источников финансового обеспечения</w:t>
            </w:r>
          </w:p>
        </w:tc>
        <w:tc>
          <w:tcPr>
            <w:tcW w:w="851" w:type="dxa"/>
            <w:tcBorders>
              <w:top w:val="single" w:sz="4" w:space="0" w:color="auto"/>
              <w:left w:val="single" w:sz="8" w:space="0" w:color="auto"/>
              <w:bottom w:val="single" w:sz="8" w:space="0" w:color="auto"/>
              <w:right w:val="single" w:sz="4" w:space="0" w:color="000000"/>
            </w:tcBorders>
            <w:shd w:val="clear" w:color="auto" w:fill="auto"/>
            <w:vAlign w:val="bottom"/>
          </w:tcPr>
          <w:p w14:paraId="6D855D0C"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B8474D" w14:textId="4ADBDB00"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F91722" w14:textId="114EEBC9"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A82A6" w14:textId="60FE11AD"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76F0353A"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836F498"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52553D"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49D0643"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73467AA1" w14:textId="77777777" w:rsidTr="00497A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4DFA27" w14:textId="48ED3699"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lastRenderedPageBreak/>
              <w:t>1.4.4.1</w:t>
            </w:r>
          </w:p>
        </w:tc>
        <w:tc>
          <w:tcPr>
            <w:tcW w:w="6871" w:type="dxa"/>
            <w:tcBorders>
              <w:top w:val="single" w:sz="4" w:space="0" w:color="auto"/>
              <w:left w:val="single" w:sz="4" w:space="0" w:color="auto"/>
              <w:bottom w:val="single" w:sz="4" w:space="0" w:color="auto"/>
              <w:right w:val="nil"/>
            </w:tcBorders>
            <w:shd w:val="clear" w:color="auto" w:fill="auto"/>
          </w:tcPr>
          <w:p w14:paraId="48825DF1" w14:textId="00E94D09" w:rsidR="0073066F" w:rsidRPr="0023167F" w:rsidRDefault="0073066F" w:rsidP="0023167F">
            <w:pPr>
              <w:widowControl w:val="0"/>
              <w:spacing w:after="0" w:line="240" w:lineRule="auto"/>
              <w:ind w:firstLineChars="300" w:firstLine="480"/>
              <w:contextualSpacing/>
              <w:rPr>
                <w:rFonts w:ascii="Times New Roman" w:hAnsi="Times New Roman" w:cs="Times New Roman"/>
                <w:sz w:val="16"/>
                <w:szCs w:val="16"/>
              </w:rPr>
            </w:pPr>
            <w:r w:rsidRPr="0023167F">
              <w:rPr>
                <w:rFonts w:ascii="Times New Roman" w:hAnsi="Times New Roman" w:cs="Times New Roman"/>
                <w:sz w:val="16"/>
                <w:szCs w:val="16"/>
              </w:rPr>
              <w:t xml:space="preserve">из них: </w:t>
            </w:r>
            <w:hyperlink r:id="rId17" w:history="1">
              <w:r w:rsidRPr="0023167F">
                <w:rPr>
                  <w:rStyle w:val="a9"/>
                  <w:sz w:val="16"/>
                  <w:szCs w:val="16"/>
                </w:rPr>
                <w:t>&lt;10.1&gt;</w:t>
              </w:r>
            </w:hyperlink>
          </w:p>
        </w:tc>
        <w:tc>
          <w:tcPr>
            <w:tcW w:w="851" w:type="dxa"/>
            <w:tcBorders>
              <w:top w:val="single" w:sz="8" w:space="0" w:color="auto"/>
              <w:left w:val="single" w:sz="8" w:space="0" w:color="auto"/>
              <w:bottom w:val="single" w:sz="4" w:space="0" w:color="auto"/>
              <w:right w:val="single" w:sz="4" w:space="0" w:color="000000"/>
            </w:tcBorders>
            <w:shd w:val="clear" w:color="auto" w:fill="auto"/>
          </w:tcPr>
          <w:p w14:paraId="4C5AD418" w14:textId="05FC2D63"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26450.1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C98AC5" w14:textId="6F6D7559"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9E7859" w14:textId="0794212E"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EFEEF" w14:textId="27F91B71"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121238A3"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01382E1"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90DE62"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BB03DFA"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2A0347DD" w14:textId="77777777" w:rsidTr="00497AE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E4FE737"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nil"/>
            </w:tcBorders>
            <w:shd w:val="clear" w:color="auto" w:fill="auto"/>
          </w:tcPr>
          <w:p w14:paraId="6A65FDB9" w14:textId="5AF5C01A" w:rsidR="0073066F" w:rsidRPr="0023167F" w:rsidRDefault="0073066F" w:rsidP="0023167F">
            <w:pPr>
              <w:widowControl w:val="0"/>
              <w:spacing w:after="0" w:line="240" w:lineRule="auto"/>
              <w:ind w:firstLineChars="300" w:firstLine="480"/>
              <w:contextualSpacing/>
              <w:rPr>
                <w:rFonts w:ascii="Times New Roman" w:hAnsi="Times New Roman" w:cs="Times New Roman"/>
                <w:sz w:val="16"/>
                <w:szCs w:val="16"/>
              </w:rPr>
            </w:pPr>
            <w:r w:rsidRPr="0023167F">
              <w:rPr>
                <w:rFonts w:ascii="Times New Roman" w:hAnsi="Times New Roman" w:cs="Times New Roman"/>
                <w:sz w:val="16"/>
                <w:szCs w:val="16"/>
              </w:rPr>
              <w:t xml:space="preserve">из них </w:t>
            </w:r>
            <w:hyperlink r:id="rId18" w:history="1">
              <w:r w:rsidRPr="0023167F">
                <w:rPr>
                  <w:rFonts w:ascii="Times New Roman" w:hAnsi="Times New Roman" w:cs="Times New Roman"/>
                  <w:sz w:val="16"/>
                  <w:szCs w:val="16"/>
                </w:rPr>
                <w:t>&lt;10.2&gt;</w:t>
              </w:r>
            </w:hyperlink>
            <w:r w:rsidRPr="0023167F">
              <w:rPr>
                <w:rFonts w:ascii="Times New Roman" w:hAnsi="Times New Roman" w:cs="Times New Roman"/>
                <w:sz w:val="16"/>
                <w:szCs w:val="16"/>
              </w:rPr>
              <w:t>:</w:t>
            </w:r>
          </w:p>
        </w:tc>
        <w:tc>
          <w:tcPr>
            <w:tcW w:w="851" w:type="dxa"/>
            <w:tcBorders>
              <w:top w:val="single" w:sz="8" w:space="0" w:color="auto"/>
              <w:left w:val="single" w:sz="8" w:space="0" w:color="auto"/>
              <w:bottom w:val="single" w:sz="4" w:space="0" w:color="auto"/>
              <w:right w:val="single" w:sz="4" w:space="0" w:color="000000"/>
            </w:tcBorders>
            <w:shd w:val="clear" w:color="auto" w:fill="auto"/>
          </w:tcPr>
          <w:p w14:paraId="65C38CC1" w14:textId="7FB24371"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 xml:space="preserve">26450.2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D3A0C2" w14:textId="553BDC2E"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CCFEEC" w14:textId="46DD9616"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4A2767" w14:textId="4C7BADF2"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67300BE9"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945E50D"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7103C8"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FAAE441"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6E67A098" w14:textId="77777777" w:rsidTr="00497AE9">
        <w:trPr>
          <w:trHeight w:val="1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EEF51E8"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w:t>
            </w:r>
          </w:p>
        </w:tc>
        <w:tc>
          <w:tcPr>
            <w:tcW w:w="6871" w:type="dxa"/>
            <w:tcBorders>
              <w:top w:val="single" w:sz="4" w:space="0" w:color="auto"/>
              <w:left w:val="single" w:sz="4" w:space="0" w:color="auto"/>
              <w:bottom w:val="single" w:sz="4" w:space="0" w:color="auto"/>
              <w:right w:val="nil"/>
            </w:tcBorders>
            <w:shd w:val="clear" w:color="auto" w:fill="auto"/>
            <w:vAlign w:val="bottom"/>
          </w:tcPr>
          <w:p w14:paraId="0E25E55C" w14:textId="77777777" w:rsidR="0073066F" w:rsidRPr="0023167F" w:rsidRDefault="0073066F" w:rsidP="0023167F">
            <w:pPr>
              <w:widowControl w:val="0"/>
              <w:spacing w:after="0" w:line="240" w:lineRule="auto"/>
              <w:contextualSpacing/>
              <w:rPr>
                <w:rFonts w:ascii="Times New Roman" w:hAnsi="Times New Roman" w:cs="Times New Roman"/>
                <w:sz w:val="16"/>
                <w:szCs w:val="16"/>
              </w:rPr>
            </w:pPr>
            <w:r w:rsidRPr="0023167F">
              <w:rPr>
                <w:rFonts w:ascii="Times New Roman" w:hAnsi="Times New Roman" w:cs="Times New Roman"/>
                <w:sz w:val="16"/>
                <w:szCs w:val="16"/>
              </w:rPr>
              <w:t xml:space="preserve">Итого по контрактам, планируемым к заключению в соответствующем финансовом году в соответствии с Федеральным законом № 44-ФЗ, по соответствующему году закупки </w:t>
            </w:r>
            <w:r w:rsidRPr="0023167F">
              <w:rPr>
                <w:rFonts w:ascii="Times New Roman" w:hAnsi="Times New Roman" w:cs="Times New Roman"/>
                <w:sz w:val="16"/>
                <w:szCs w:val="16"/>
                <w:vertAlign w:val="superscript"/>
              </w:rPr>
              <w:t>16</w:t>
            </w:r>
          </w:p>
        </w:tc>
        <w:tc>
          <w:tcPr>
            <w:tcW w:w="851" w:type="dxa"/>
            <w:tcBorders>
              <w:top w:val="single" w:sz="4" w:space="0" w:color="auto"/>
              <w:left w:val="single" w:sz="8" w:space="0" w:color="auto"/>
              <w:bottom w:val="single" w:sz="4" w:space="0" w:color="auto"/>
              <w:right w:val="single" w:sz="4" w:space="0" w:color="000000"/>
            </w:tcBorders>
            <w:shd w:val="clear" w:color="auto" w:fill="auto"/>
            <w:vAlign w:val="bottom"/>
          </w:tcPr>
          <w:p w14:paraId="5EDCB71D"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987A98" w14:textId="747AAC7F"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E8DD7F" w14:textId="7ACB195A"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6839FB" w14:textId="365C6DB1"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75EAC502"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A94DA08"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B7D4BEF"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0D6E04D"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737309CB" w14:textId="77777777" w:rsidTr="00497AE9">
        <w:trPr>
          <w:trHeight w:val="17"/>
        </w:trPr>
        <w:tc>
          <w:tcPr>
            <w:tcW w:w="704" w:type="dxa"/>
            <w:tcBorders>
              <w:top w:val="single" w:sz="4" w:space="0" w:color="auto"/>
              <w:left w:val="single" w:sz="4" w:space="0" w:color="auto"/>
              <w:bottom w:val="single" w:sz="4" w:space="0" w:color="auto"/>
              <w:right w:val="single" w:sz="4" w:space="0" w:color="auto"/>
            </w:tcBorders>
          </w:tcPr>
          <w:p w14:paraId="1888D105"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2.1</w:t>
            </w:r>
          </w:p>
        </w:tc>
        <w:tc>
          <w:tcPr>
            <w:tcW w:w="6871" w:type="dxa"/>
            <w:tcBorders>
              <w:top w:val="single" w:sz="4" w:space="0" w:color="auto"/>
              <w:left w:val="single" w:sz="4" w:space="0" w:color="auto"/>
              <w:bottom w:val="single" w:sz="4" w:space="0" w:color="auto"/>
              <w:right w:val="nil"/>
            </w:tcBorders>
            <w:shd w:val="clear" w:color="auto" w:fill="auto"/>
            <w:vAlign w:val="bottom"/>
          </w:tcPr>
          <w:p w14:paraId="53C77293" w14:textId="77777777" w:rsidR="0073066F" w:rsidRPr="0023167F" w:rsidRDefault="0073066F" w:rsidP="0023167F">
            <w:pPr>
              <w:widowControl w:val="0"/>
              <w:spacing w:after="0" w:line="240" w:lineRule="auto"/>
              <w:ind w:firstLineChars="300" w:firstLine="480"/>
              <w:contextualSpacing/>
              <w:rPr>
                <w:rFonts w:ascii="Times New Roman" w:hAnsi="Times New Roman" w:cs="Times New Roman"/>
                <w:sz w:val="16"/>
                <w:szCs w:val="16"/>
              </w:rPr>
            </w:pPr>
            <w:r w:rsidRPr="0023167F">
              <w:rPr>
                <w:rFonts w:ascii="Times New Roman" w:hAnsi="Times New Roman" w:cs="Times New Roman"/>
                <w:sz w:val="16"/>
                <w:szCs w:val="16"/>
              </w:rPr>
              <w:t>в том числе по году начала закупки:</w:t>
            </w:r>
          </w:p>
        </w:tc>
        <w:tc>
          <w:tcPr>
            <w:tcW w:w="851" w:type="dxa"/>
            <w:tcBorders>
              <w:top w:val="single" w:sz="4" w:space="0" w:color="auto"/>
              <w:left w:val="single" w:sz="8" w:space="0" w:color="auto"/>
              <w:bottom w:val="single" w:sz="4" w:space="0" w:color="auto"/>
              <w:right w:val="single" w:sz="4" w:space="0" w:color="000000"/>
            </w:tcBorders>
            <w:shd w:val="clear" w:color="auto" w:fill="auto"/>
            <w:vAlign w:val="bottom"/>
          </w:tcPr>
          <w:p w14:paraId="25834F5D"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26510</w:t>
            </w:r>
          </w:p>
        </w:tc>
        <w:tc>
          <w:tcPr>
            <w:tcW w:w="709" w:type="dxa"/>
            <w:tcBorders>
              <w:top w:val="single" w:sz="4" w:space="0" w:color="auto"/>
              <w:left w:val="single" w:sz="4" w:space="0" w:color="auto"/>
              <w:bottom w:val="single" w:sz="4" w:space="0" w:color="auto"/>
              <w:right w:val="single" w:sz="4" w:space="0" w:color="auto"/>
            </w:tcBorders>
          </w:tcPr>
          <w:p w14:paraId="0E654478" w14:textId="21387189"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23167F">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0D1C7C" w14:textId="60A3FE72"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0BE32" w14:textId="0A85FB7A"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single" w:sz="4" w:space="0" w:color="auto"/>
              <w:bottom w:val="single" w:sz="4" w:space="0" w:color="auto"/>
              <w:right w:val="single" w:sz="4" w:space="0" w:color="auto"/>
            </w:tcBorders>
          </w:tcPr>
          <w:p w14:paraId="42DA268A"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6055EF7"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18F39C"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3468541"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7DA61B8E" w14:textId="77777777" w:rsidTr="00497AE9">
        <w:trPr>
          <w:trHeight w:val="17"/>
        </w:trPr>
        <w:tc>
          <w:tcPr>
            <w:tcW w:w="704" w:type="dxa"/>
            <w:tcBorders>
              <w:top w:val="single" w:sz="4" w:space="0" w:color="auto"/>
              <w:left w:val="single" w:sz="4" w:space="0" w:color="auto"/>
              <w:bottom w:val="single" w:sz="4" w:space="0" w:color="auto"/>
              <w:right w:val="single" w:sz="4" w:space="0" w:color="auto"/>
            </w:tcBorders>
          </w:tcPr>
          <w:p w14:paraId="1F4BA244"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nil"/>
            </w:tcBorders>
            <w:shd w:val="clear" w:color="auto" w:fill="auto"/>
            <w:vAlign w:val="bottom"/>
          </w:tcPr>
          <w:p w14:paraId="339CC560" w14:textId="77777777" w:rsidR="0073066F" w:rsidRPr="0023167F" w:rsidRDefault="0073066F" w:rsidP="0023167F">
            <w:pPr>
              <w:widowControl w:val="0"/>
              <w:spacing w:after="0" w:line="240" w:lineRule="auto"/>
              <w:ind w:firstLineChars="300" w:firstLine="480"/>
              <w:contextualSpacing/>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04CAFF8"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14:paraId="4DF151B7"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6EC1EE" w14:textId="5E005608"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4A773D" w14:textId="7F0A9E7B"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nil"/>
              <w:bottom w:val="single" w:sz="4" w:space="0" w:color="auto"/>
              <w:right w:val="single" w:sz="4" w:space="0" w:color="auto"/>
            </w:tcBorders>
            <w:shd w:val="clear" w:color="auto" w:fill="auto"/>
            <w:vAlign w:val="bottom"/>
          </w:tcPr>
          <w:p w14:paraId="7158F5F6" w14:textId="70A0CB2C"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CE0D7AC" w14:textId="7BF7E889"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BEE4AF"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E57E983"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10F83C7C" w14:textId="77777777" w:rsidTr="00497AE9">
        <w:tc>
          <w:tcPr>
            <w:tcW w:w="704" w:type="dxa"/>
            <w:tcBorders>
              <w:top w:val="single" w:sz="4" w:space="0" w:color="auto"/>
              <w:left w:val="single" w:sz="4" w:space="0" w:color="auto"/>
              <w:bottom w:val="single" w:sz="4" w:space="0" w:color="auto"/>
              <w:right w:val="single" w:sz="4" w:space="0" w:color="auto"/>
            </w:tcBorders>
          </w:tcPr>
          <w:p w14:paraId="687C1609"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nil"/>
            </w:tcBorders>
            <w:shd w:val="clear" w:color="auto" w:fill="auto"/>
            <w:vAlign w:val="bottom"/>
          </w:tcPr>
          <w:p w14:paraId="7B66566B" w14:textId="77777777" w:rsidR="0073066F" w:rsidRPr="0023167F" w:rsidRDefault="0073066F" w:rsidP="0023167F">
            <w:pPr>
              <w:widowControl w:val="0"/>
              <w:spacing w:after="0" w:line="240" w:lineRule="auto"/>
              <w:ind w:firstLineChars="300" w:firstLine="480"/>
              <w:contextualSpacing/>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00E5071"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14:paraId="3B8CB7AC"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D16383" w14:textId="3DD8A708"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B1D673" w14:textId="15129B02"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1342" w:type="dxa"/>
            <w:tcBorders>
              <w:top w:val="single" w:sz="4" w:space="0" w:color="auto"/>
              <w:left w:val="nil"/>
              <w:bottom w:val="single" w:sz="4" w:space="0" w:color="auto"/>
              <w:right w:val="single" w:sz="4" w:space="0" w:color="auto"/>
            </w:tcBorders>
            <w:shd w:val="clear" w:color="auto" w:fill="auto"/>
            <w:vAlign w:val="bottom"/>
          </w:tcPr>
          <w:p w14:paraId="4A121620" w14:textId="73D21351"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2E7A051" w14:textId="639F5D7B"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FE2355"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29E60E7"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3066F" w:rsidRPr="0023167F" w14:paraId="0A9F1B06" w14:textId="77777777" w:rsidTr="00497AE9">
        <w:tc>
          <w:tcPr>
            <w:tcW w:w="704" w:type="dxa"/>
            <w:tcBorders>
              <w:top w:val="single" w:sz="4" w:space="0" w:color="auto"/>
              <w:left w:val="single" w:sz="4" w:space="0" w:color="auto"/>
              <w:bottom w:val="single" w:sz="4" w:space="0" w:color="auto"/>
              <w:right w:val="single" w:sz="4" w:space="0" w:color="auto"/>
            </w:tcBorders>
          </w:tcPr>
          <w:p w14:paraId="1E352E3A" w14:textId="77777777" w:rsidR="0073066F" w:rsidRPr="0023167F" w:rsidRDefault="0073066F" w:rsidP="0023167F">
            <w:pPr>
              <w:autoSpaceDE w:val="0"/>
              <w:autoSpaceDN w:val="0"/>
              <w:adjustRightInd w:val="0"/>
              <w:spacing w:after="0" w:line="240" w:lineRule="auto"/>
              <w:contextualSpacing/>
              <w:jc w:val="center"/>
              <w:rPr>
                <w:rFonts w:ascii="Times New Roman" w:hAnsi="Times New Roman" w:cs="Times New Roman"/>
                <w:sz w:val="16"/>
                <w:szCs w:val="16"/>
              </w:rPr>
            </w:pPr>
          </w:p>
        </w:tc>
        <w:tc>
          <w:tcPr>
            <w:tcW w:w="6871" w:type="dxa"/>
            <w:tcBorders>
              <w:top w:val="single" w:sz="4" w:space="0" w:color="auto"/>
              <w:left w:val="single" w:sz="4" w:space="0" w:color="auto"/>
              <w:bottom w:val="single" w:sz="4" w:space="0" w:color="auto"/>
              <w:right w:val="nil"/>
            </w:tcBorders>
            <w:shd w:val="clear" w:color="auto" w:fill="auto"/>
            <w:vAlign w:val="bottom"/>
          </w:tcPr>
          <w:p w14:paraId="793B34FE" w14:textId="77777777" w:rsidR="0073066F" w:rsidRPr="0023167F" w:rsidRDefault="0073066F" w:rsidP="0023167F">
            <w:pPr>
              <w:widowControl w:val="0"/>
              <w:spacing w:after="0" w:line="240" w:lineRule="auto"/>
              <w:ind w:firstLineChars="300" w:firstLine="480"/>
              <w:contextualSpacing/>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F6CF0E0"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709" w:type="dxa"/>
            <w:tcBorders>
              <w:top w:val="nil"/>
              <w:left w:val="single" w:sz="4" w:space="0" w:color="auto"/>
              <w:bottom w:val="single" w:sz="8" w:space="0" w:color="auto"/>
              <w:right w:val="single" w:sz="4" w:space="0" w:color="auto"/>
            </w:tcBorders>
            <w:vAlign w:val="bottom"/>
          </w:tcPr>
          <w:p w14:paraId="5F336AF2" w14:textId="77777777"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708" w:type="dxa"/>
            <w:tcBorders>
              <w:top w:val="nil"/>
              <w:left w:val="single" w:sz="4" w:space="0" w:color="auto"/>
              <w:bottom w:val="single" w:sz="8" w:space="0" w:color="auto"/>
              <w:right w:val="single" w:sz="4" w:space="0" w:color="auto"/>
            </w:tcBorders>
            <w:shd w:val="clear" w:color="auto" w:fill="auto"/>
          </w:tcPr>
          <w:p w14:paraId="46FB3912" w14:textId="206F0C31"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851" w:type="dxa"/>
            <w:tcBorders>
              <w:top w:val="nil"/>
              <w:left w:val="single" w:sz="4" w:space="0" w:color="auto"/>
              <w:bottom w:val="single" w:sz="8" w:space="0" w:color="auto"/>
              <w:right w:val="single" w:sz="4" w:space="0" w:color="auto"/>
            </w:tcBorders>
            <w:shd w:val="clear" w:color="auto" w:fill="auto"/>
          </w:tcPr>
          <w:p w14:paraId="2D591FDD" w14:textId="4CE34C84"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1342" w:type="dxa"/>
            <w:tcBorders>
              <w:top w:val="nil"/>
              <w:left w:val="nil"/>
              <w:bottom w:val="single" w:sz="8" w:space="0" w:color="auto"/>
              <w:right w:val="single" w:sz="4" w:space="0" w:color="000000"/>
            </w:tcBorders>
            <w:shd w:val="clear" w:color="auto" w:fill="auto"/>
            <w:vAlign w:val="bottom"/>
          </w:tcPr>
          <w:p w14:paraId="5EB397DB" w14:textId="64482A9C"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1276" w:type="dxa"/>
            <w:tcBorders>
              <w:top w:val="nil"/>
              <w:left w:val="nil"/>
              <w:bottom w:val="single" w:sz="8" w:space="0" w:color="auto"/>
              <w:right w:val="single" w:sz="4" w:space="0" w:color="000000"/>
            </w:tcBorders>
            <w:shd w:val="clear" w:color="auto" w:fill="auto"/>
            <w:vAlign w:val="bottom"/>
          </w:tcPr>
          <w:p w14:paraId="2AD59203" w14:textId="5D3C103F" w:rsidR="0073066F" w:rsidRPr="0023167F" w:rsidRDefault="0073066F" w:rsidP="0023167F">
            <w:pPr>
              <w:widowControl w:val="0"/>
              <w:spacing w:after="0" w:line="240" w:lineRule="auto"/>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E4F54AE"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4707E04" w14:textId="77777777" w:rsidR="0073066F" w:rsidRPr="0023167F" w:rsidRDefault="0073066F" w:rsidP="0023167F">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bl>
    <w:p w14:paraId="14DC782B" w14:textId="77777777" w:rsidR="00CC472B" w:rsidRPr="0023167F" w:rsidRDefault="00CC472B" w:rsidP="0023167F">
      <w:pPr>
        <w:tabs>
          <w:tab w:val="left" w:pos="340"/>
        </w:tabs>
        <w:rPr>
          <w:rFonts w:ascii="Times New Roman" w:hAnsi="Times New Roman" w:cs="Times New Roman"/>
          <w:b/>
          <w:sz w:val="16"/>
          <w:szCs w:val="16"/>
        </w:rPr>
      </w:pPr>
    </w:p>
    <w:p w14:paraId="68FACBEE" w14:textId="77777777" w:rsidR="00CC472B" w:rsidRPr="0023167F" w:rsidRDefault="00CC472B" w:rsidP="0023167F">
      <w:pPr>
        <w:autoSpaceDE w:val="0"/>
        <w:autoSpaceDN w:val="0"/>
        <w:adjustRightInd w:val="0"/>
        <w:spacing w:after="0" w:line="240" w:lineRule="auto"/>
        <w:jc w:val="both"/>
        <w:outlineLvl w:val="0"/>
        <w:rPr>
          <w:rFonts w:ascii="Times New Roman" w:hAnsi="Times New Roman" w:cs="Times New Roman"/>
          <w:sz w:val="16"/>
          <w:szCs w:val="16"/>
        </w:rPr>
      </w:pPr>
      <w:r w:rsidRPr="0023167F">
        <w:rPr>
          <w:rFonts w:ascii="Times New Roman" w:hAnsi="Times New Roman" w:cs="Times New Roman"/>
          <w:sz w:val="16"/>
          <w:szCs w:val="16"/>
        </w:rPr>
        <w:t>Руководитель учреждения</w:t>
      </w:r>
    </w:p>
    <w:p w14:paraId="786E6025" w14:textId="7B7154DA" w:rsidR="00CC472B" w:rsidRPr="0023167F" w:rsidRDefault="00CC472B" w:rsidP="0023167F">
      <w:pPr>
        <w:autoSpaceDE w:val="0"/>
        <w:autoSpaceDN w:val="0"/>
        <w:adjustRightInd w:val="0"/>
        <w:spacing w:after="0" w:line="240" w:lineRule="auto"/>
        <w:jc w:val="both"/>
        <w:outlineLvl w:val="0"/>
        <w:rPr>
          <w:rFonts w:ascii="Times New Roman" w:hAnsi="Times New Roman" w:cs="Times New Roman"/>
          <w:sz w:val="16"/>
          <w:szCs w:val="16"/>
        </w:rPr>
      </w:pPr>
      <w:r w:rsidRPr="0023167F">
        <w:rPr>
          <w:rFonts w:ascii="Times New Roman" w:hAnsi="Times New Roman" w:cs="Times New Roman"/>
          <w:sz w:val="16"/>
          <w:szCs w:val="16"/>
        </w:rPr>
        <w:t xml:space="preserve">(уполномоченное лицо </w:t>
      </w:r>
      <w:proofErr w:type="gramStart"/>
      <w:r w:rsidRPr="0023167F">
        <w:rPr>
          <w:rFonts w:ascii="Times New Roman" w:hAnsi="Times New Roman" w:cs="Times New Roman"/>
          <w:sz w:val="16"/>
          <w:szCs w:val="16"/>
        </w:rPr>
        <w:t xml:space="preserve">учреждения)   </w:t>
      </w:r>
      <w:proofErr w:type="gramEnd"/>
      <w:r w:rsidRPr="0023167F">
        <w:rPr>
          <w:rFonts w:ascii="Times New Roman" w:hAnsi="Times New Roman" w:cs="Times New Roman"/>
          <w:sz w:val="16"/>
          <w:szCs w:val="16"/>
        </w:rPr>
        <w:t xml:space="preserve">         ____________  </w:t>
      </w:r>
      <w:r w:rsidR="00704D8B" w:rsidRPr="0023167F">
        <w:rPr>
          <w:rFonts w:ascii="Times New Roman" w:hAnsi="Times New Roman" w:cs="Times New Roman"/>
          <w:sz w:val="16"/>
          <w:szCs w:val="16"/>
        </w:rPr>
        <w:t xml:space="preserve">   </w:t>
      </w:r>
      <w:r w:rsidRPr="0023167F">
        <w:rPr>
          <w:rFonts w:ascii="Times New Roman" w:hAnsi="Times New Roman" w:cs="Times New Roman"/>
          <w:sz w:val="16"/>
          <w:szCs w:val="16"/>
        </w:rPr>
        <w:t xml:space="preserve">   _____________________</w:t>
      </w:r>
    </w:p>
    <w:p w14:paraId="3D6B60DB" w14:textId="4833542E" w:rsidR="00CC472B" w:rsidRPr="0023167F" w:rsidRDefault="00CC472B" w:rsidP="0023167F">
      <w:pPr>
        <w:autoSpaceDE w:val="0"/>
        <w:autoSpaceDN w:val="0"/>
        <w:adjustRightInd w:val="0"/>
        <w:spacing w:after="0" w:line="240" w:lineRule="auto"/>
        <w:jc w:val="both"/>
        <w:outlineLvl w:val="0"/>
        <w:rPr>
          <w:rFonts w:ascii="Times New Roman" w:hAnsi="Times New Roman" w:cs="Times New Roman"/>
          <w:sz w:val="16"/>
          <w:szCs w:val="16"/>
        </w:rPr>
      </w:pPr>
      <w:r w:rsidRPr="0023167F">
        <w:rPr>
          <w:rFonts w:ascii="Times New Roman" w:hAnsi="Times New Roman" w:cs="Times New Roman"/>
          <w:sz w:val="16"/>
          <w:szCs w:val="16"/>
        </w:rPr>
        <w:t xml:space="preserve">                                                                                 (</w:t>
      </w:r>
      <w:proofErr w:type="gramStart"/>
      <w:r w:rsidRPr="0023167F">
        <w:rPr>
          <w:rFonts w:ascii="Times New Roman" w:hAnsi="Times New Roman" w:cs="Times New Roman"/>
          <w:sz w:val="16"/>
          <w:szCs w:val="16"/>
        </w:rPr>
        <w:t xml:space="preserve">подпись)   </w:t>
      </w:r>
      <w:proofErr w:type="gramEnd"/>
      <w:r w:rsidRPr="0023167F">
        <w:rPr>
          <w:rFonts w:ascii="Times New Roman" w:hAnsi="Times New Roman" w:cs="Times New Roman"/>
          <w:sz w:val="16"/>
          <w:szCs w:val="16"/>
        </w:rPr>
        <w:t xml:space="preserve">   </w:t>
      </w:r>
      <w:proofErr w:type="gramStart"/>
      <w:r w:rsidRPr="0023167F">
        <w:rPr>
          <w:rFonts w:ascii="Times New Roman" w:hAnsi="Times New Roman" w:cs="Times New Roman"/>
          <w:sz w:val="16"/>
          <w:szCs w:val="16"/>
        </w:rPr>
        <w:t xml:space="preserve"> </w:t>
      </w:r>
      <w:r w:rsidR="00704D8B" w:rsidRPr="0023167F">
        <w:rPr>
          <w:rFonts w:ascii="Times New Roman" w:hAnsi="Times New Roman" w:cs="Times New Roman"/>
          <w:sz w:val="16"/>
          <w:szCs w:val="16"/>
        </w:rPr>
        <w:t xml:space="preserve">  </w:t>
      </w:r>
      <w:r w:rsidRPr="0023167F">
        <w:rPr>
          <w:rFonts w:ascii="Times New Roman" w:hAnsi="Times New Roman" w:cs="Times New Roman"/>
          <w:sz w:val="16"/>
          <w:szCs w:val="16"/>
        </w:rPr>
        <w:t>(</w:t>
      </w:r>
      <w:proofErr w:type="gramEnd"/>
      <w:r w:rsidRPr="0023167F">
        <w:rPr>
          <w:rFonts w:ascii="Times New Roman" w:hAnsi="Times New Roman" w:cs="Times New Roman"/>
          <w:sz w:val="16"/>
          <w:szCs w:val="16"/>
        </w:rPr>
        <w:t>расшифровка подписи)</w:t>
      </w:r>
    </w:p>
    <w:p w14:paraId="5B6F7D4F" w14:textId="77777777" w:rsidR="00CC472B" w:rsidRPr="0023167F" w:rsidRDefault="00CC472B" w:rsidP="0023167F">
      <w:pPr>
        <w:autoSpaceDE w:val="0"/>
        <w:autoSpaceDN w:val="0"/>
        <w:adjustRightInd w:val="0"/>
        <w:spacing w:after="0" w:line="240" w:lineRule="auto"/>
        <w:jc w:val="both"/>
        <w:outlineLvl w:val="0"/>
        <w:rPr>
          <w:rFonts w:ascii="Times New Roman" w:hAnsi="Times New Roman" w:cs="Times New Roman"/>
          <w:sz w:val="16"/>
          <w:szCs w:val="16"/>
        </w:rPr>
      </w:pPr>
      <w:r w:rsidRPr="0023167F">
        <w:rPr>
          <w:rFonts w:ascii="Times New Roman" w:hAnsi="Times New Roman" w:cs="Times New Roman"/>
          <w:sz w:val="16"/>
          <w:szCs w:val="16"/>
        </w:rPr>
        <w:t xml:space="preserve">  </w:t>
      </w:r>
    </w:p>
    <w:p w14:paraId="5F27320A" w14:textId="28297357" w:rsidR="00CC472B" w:rsidRPr="0023167F" w:rsidRDefault="00CC472B" w:rsidP="0023167F">
      <w:pPr>
        <w:autoSpaceDE w:val="0"/>
        <w:autoSpaceDN w:val="0"/>
        <w:adjustRightInd w:val="0"/>
        <w:spacing w:after="0" w:line="240" w:lineRule="auto"/>
        <w:jc w:val="both"/>
        <w:outlineLvl w:val="0"/>
        <w:rPr>
          <w:rFonts w:ascii="Times New Roman" w:hAnsi="Times New Roman" w:cs="Times New Roman"/>
          <w:sz w:val="16"/>
          <w:szCs w:val="16"/>
        </w:rPr>
      </w:pPr>
      <w:r w:rsidRPr="0023167F">
        <w:rPr>
          <w:rFonts w:ascii="Times New Roman" w:hAnsi="Times New Roman" w:cs="Times New Roman"/>
          <w:sz w:val="16"/>
          <w:szCs w:val="16"/>
        </w:rPr>
        <w:t xml:space="preserve">Исполнитель                               _________      </w:t>
      </w:r>
      <w:r w:rsidR="00704D8B" w:rsidRPr="0023167F">
        <w:rPr>
          <w:rFonts w:ascii="Times New Roman" w:hAnsi="Times New Roman" w:cs="Times New Roman"/>
          <w:sz w:val="16"/>
          <w:szCs w:val="16"/>
        </w:rPr>
        <w:t xml:space="preserve">    </w:t>
      </w:r>
      <w:r w:rsidRPr="0023167F">
        <w:rPr>
          <w:rFonts w:ascii="Times New Roman" w:hAnsi="Times New Roman" w:cs="Times New Roman"/>
          <w:sz w:val="16"/>
          <w:szCs w:val="16"/>
        </w:rPr>
        <w:t xml:space="preserve"> _____________________</w:t>
      </w:r>
    </w:p>
    <w:p w14:paraId="7DB78A83" w14:textId="3B9EFB00" w:rsidR="00CC472B" w:rsidRPr="0023167F" w:rsidRDefault="00CC472B" w:rsidP="0023167F">
      <w:pPr>
        <w:autoSpaceDE w:val="0"/>
        <w:autoSpaceDN w:val="0"/>
        <w:adjustRightInd w:val="0"/>
        <w:spacing w:after="0" w:line="240" w:lineRule="auto"/>
        <w:jc w:val="both"/>
        <w:outlineLvl w:val="0"/>
        <w:rPr>
          <w:rFonts w:ascii="Times New Roman" w:hAnsi="Times New Roman" w:cs="Times New Roman"/>
          <w:sz w:val="16"/>
          <w:szCs w:val="16"/>
        </w:rPr>
      </w:pPr>
      <w:r w:rsidRPr="0023167F">
        <w:rPr>
          <w:rFonts w:ascii="Times New Roman" w:hAnsi="Times New Roman" w:cs="Times New Roman"/>
          <w:sz w:val="16"/>
          <w:szCs w:val="16"/>
        </w:rPr>
        <w:t xml:space="preserve">                                                      (</w:t>
      </w:r>
      <w:proofErr w:type="gramStart"/>
      <w:r w:rsidRPr="0023167F">
        <w:rPr>
          <w:rFonts w:ascii="Times New Roman" w:hAnsi="Times New Roman" w:cs="Times New Roman"/>
          <w:sz w:val="16"/>
          <w:szCs w:val="16"/>
        </w:rPr>
        <w:t xml:space="preserve">подпись)   </w:t>
      </w:r>
      <w:proofErr w:type="gramEnd"/>
      <w:r w:rsidRPr="0023167F">
        <w:rPr>
          <w:rFonts w:ascii="Times New Roman" w:hAnsi="Times New Roman" w:cs="Times New Roman"/>
          <w:sz w:val="16"/>
          <w:szCs w:val="16"/>
        </w:rPr>
        <w:t xml:space="preserve">   </w:t>
      </w:r>
      <w:r w:rsidR="00704D8B" w:rsidRPr="0023167F">
        <w:rPr>
          <w:rFonts w:ascii="Times New Roman" w:hAnsi="Times New Roman" w:cs="Times New Roman"/>
          <w:sz w:val="16"/>
          <w:szCs w:val="16"/>
        </w:rPr>
        <w:t xml:space="preserve">     </w:t>
      </w:r>
      <w:proofErr w:type="gramStart"/>
      <w:r w:rsidR="00704D8B" w:rsidRPr="0023167F">
        <w:rPr>
          <w:rFonts w:ascii="Times New Roman" w:hAnsi="Times New Roman" w:cs="Times New Roman"/>
          <w:sz w:val="16"/>
          <w:szCs w:val="16"/>
        </w:rPr>
        <w:t xml:space="preserve">  </w:t>
      </w:r>
      <w:r w:rsidRPr="0023167F">
        <w:rPr>
          <w:rFonts w:ascii="Times New Roman" w:hAnsi="Times New Roman" w:cs="Times New Roman"/>
          <w:sz w:val="16"/>
          <w:szCs w:val="16"/>
        </w:rPr>
        <w:t xml:space="preserve"> (</w:t>
      </w:r>
      <w:proofErr w:type="gramEnd"/>
      <w:r w:rsidRPr="0023167F">
        <w:rPr>
          <w:rFonts w:ascii="Times New Roman" w:hAnsi="Times New Roman" w:cs="Times New Roman"/>
          <w:sz w:val="16"/>
          <w:szCs w:val="16"/>
        </w:rPr>
        <w:t>расшифровка подписи)</w:t>
      </w:r>
    </w:p>
    <w:p w14:paraId="0549BE7A" w14:textId="77777777" w:rsidR="00CC472B" w:rsidRPr="0023167F" w:rsidRDefault="00CC472B" w:rsidP="0023167F">
      <w:pPr>
        <w:autoSpaceDE w:val="0"/>
        <w:autoSpaceDN w:val="0"/>
        <w:adjustRightInd w:val="0"/>
        <w:spacing w:after="0" w:line="240" w:lineRule="auto"/>
        <w:jc w:val="both"/>
        <w:outlineLvl w:val="0"/>
        <w:rPr>
          <w:rFonts w:ascii="Times New Roman" w:hAnsi="Times New Roman" w:cs="Times New Roman"/>
          <w:sz w:val="16"/>
          <w:szCs w:val="16"/>
        </w:rPr>
      </w:pPr>
    </w:p>
    <w:p w14:paraId="791CFD99" w14:textId="77777777" w:rsidR="00CC472B" w:rsidRPr="0023167F" w:rsidRDefault="00CC472B" w:rsidP="0023167F">
      <w:pPr>
        <w:autoSpaceDE w:val="0"/>
        <w:autoSpaceDN w:val="0"/>
        <w:adjustRightInd w:val="0"/>
        <w:spacing w:after="0" w:line="240" w:lineRule="auto"/>
        <w:jc w:val="both"/>
        <w:outlineLvl w:val="0"/>
        <w:rPr>
          <w:rFonts w:ascii="Times New Roman" w:hAnsi="Times New Roman" w:cs="Times New Roman"/>
          <w:sz w:val="16"/>
          <w:szCs w:val="16"/>
        </w:rPr>
      </w:pPr>
      <w:r w:rsidRPr="0023167F">
        <w:rPr>
          <w:rFonts w:ascii="Times New Roman" w:hAnsi="Times New Roman" w:cs="Times New Roman"/>
          <w:sz w:val="16"/>
          <w:szCs w:val="16"/>
        </w:rPr>
        <w:t>"__" _________ 20__ г.</w:t>
      </w:r>
    </w:p>
    <w:p w14:paraId="6839C805" w14:textId="77777777" w:rsidR="00CC472B" w:rsidRPr="0023167F" w:rsidRDefault="00CC472B" w:rsidP="0023167F">
      <w:pPr>
        <w:tabs>
          <w:tab w:val="left" w:pos="340"/>
        </w:tabs>
        <w:rPr>
          <w:rFonts w:ascii="Times New Roman" w:hAnsi="Times New Roman" w:cs="Times New Roman"/>
          <w:b/>
          <w:sz w:val="16"/>
          <w:szCs w:val="16"/>
        </w:rPr>
      </w:pPr>
    </w:p>
    <w:p w14:paraId="0BBB6852" w14:textId="77777777" w:rsidR="00CC472B" w:rsidRPr="0023167F" w:rsidRDefault="00CC472B" w:rsidP="0023167F">
      <w:pPr>
        <w:tabs>
          <w:tab w:val="left" w:pos="340"/>
        </w:tabs>
        <w:spacing w:after="0" w:line="240" w:lineRule="auto"/>
        <w:contextualSpacing/>
        <w:rPr>
          <w:rFonts w:ascii="Times New Roman" w:hAnsi="Times New Roman" w:cs="Times New Roman"/>
          <w:b/>
          <w:sz w:val="16"/>
          <w:szCs w:val="16"/>
        </w:rPr>
      </w:pPr>
      <w:r w:rsidRPr="0023167F">
        <w:rPr>
          <w:rFonts w:ascii="Times New Roman" w:hAnsi="Times New Roman" w:cs="Times New Roman"/>
          <w:b/>
          <w:sz w:val="16"/>
          <w:szCs w:val="16"/>
        </w:rPr>
        <w:t>СОГЛАСОВАНО</w:t>
      </w:r>
    </w:p>
    <w:p w14:paraId="2F9DD8F9" w14:textId="77777777" w:rsidR="00CC472B" w:rsidRPr="0023167F" w:rsidRDefault="00CC472B" w:rsidP="0023167F">
      <w:pPr>
        <w:tabs>
          <w:tab w:val="left" w:pos="340"/>
        </w:tabs>
        <w:spacing w:after="0" w:line="240" w:lineRule="auto"/>
        <w:contextualSpacing/>
        <w:rPr>
          <w:rFonts w:ascii="Times New Roman" w:hAnsi="Times New Roman" w:cs="Times New Roman"/>
          <w:sz w:val="16"/>
          <w:szCs w:val="16"/>
        </w:rPr>
      </w:pPr>
      <w:r w:rsidRPr="0023167F">
        <w:rPr>
          <w:rFonts w:ascii="Times New Roman" w:hAnsi="Times New Roman" w:cs="Times New Roman"/>
          <w:sz w:val="16"/>
          <w:szCs w:val="16"/>
        </w:rPr>
        <w:t>______________________________________________________________</w:t>
      </w:r>
    </w:p>
    <w:p w14:paraId="5599915C" w14:textId="77777777" w:rsidR="00CC472B" w:rsidRPr="0023167F" w:rsidRDefault="00CC472B" w:rsidP="0023167F">
      <w:pPr>
        <w:tabs>
          <w:tab w:val="left" w:pos="340"/>
        </w:tabs>
        <w:spacing w:after="0" w:line="240" w:lineRule="auto"/>
        <w:contextualSpacing/>
        <w:rPr>
          <w:rFonts w:ascii="Times New Roman" w:hAnsi="Times New Roman" w:cs="Times New Roman"/>
          <w:sz w:val="16"/>
          <w:szCs w:val="16"/>
        </w:rPr>
      </w:pPr>
      <w:r w:rsidRPr="0023167F">
        <w:rPr>
          <w:rFonts w:ascii="Times New Roman" w:hAnsi="Times New Roman" w:cs="Times New Roman"/>
          <w:sz w:val="16"/>
          <w:szCs w:val="16"/>
        </w:rPr>
        <w:t>(наименование должности уполномоченного лица органа-учредителя)</w:t>
      </w:r>
    </w:p>
    <w:p w14:paraId="7F6A6C81" w14:textId="77777777" w:rsidR="00CC472B" w:rsidRPr="0023167F" w:rsidRDefault="00CC472B" w:rsidP="0023167F">
      <w:pPr>
        <w:autoSpaceDE w:val="0"/>
        <w:autoSpaceDN w:val="0"/>
        <w:adjustRightInd w:val="0"/>
        <w:spacing w:after="0" w:line="240" w:lineRule="auto"/>
        <w:contextualSpacing/>
        <w:jc w:val="both"/>
        <w:outlineLvl w:val="0"/>
        <w:rPr>
          <w:rFonts w:ascii="Times New Roman" w:hAnsi="Times New Roman" w:cs="Times New Roman"/>
          <w:sz w:val="20"/>
          <w:szCs w:val="20"/>
        </w:rPr>
      </w:pPr>
      <w:r w:rsidRPr="0023167F">
        <w:rPr>
          <w:rFonts w:ascii="Times New Roman" w:hAnsi="Times New Roman" w:cs="Times New Roman"/>
          <w:sz w:val="20"/>
          <w:szCs w:val="20"/>
        </w:rPr>
        <w:t>_________       _____________________</w:t>
      </w:r>
    </w:p>
    <w:p w14:paraId="30D19B42" w14:textId="77777777" w:rsidR="00CC472B" w:rsidRPr="0023167F" w:rsidRDefault="00CC472B" w:rsidP="0023167F">
      <w:pPr>
        <w:autoSpaceDE w:val="0"/>
        <w:autoSpaceDN w:val="0"/>
        <w:adjustRightInd w:val="0"/>
        <w:spacing w:after="0" w:line="240" w:lineRule="auto"/>
        <w:contextualSpacing/>
        <w:jc w:val="both"/>
        <w:outlineLvl w:val="0"/>
        <w:rPr>
          <w:rFonts w:ascii="Times New Roman" w:hAnsi="Times New Roman" w:cs="Times New Roman"/>
          <w:sz w:val="20"/>
          <w:szCs w:val="20"/>
        </w:rPr>
      </w:pPr>
      <w:r w:rsidRPr="0023167F">
        <w:rPr>
          <w:rFonts w:ascii="Times New Roman" w:hAnsi="Times New Roman" w:cs="Times New Roman"/>
          <w:sz w:val="20"/>
          <w:szCs w:val="20"/>
        </w:rPr>
        <w:t>(</w:t>
      </w:r>
      <w:proofErr w:type="gramStart"/>
      <w:r w:rsidRPr="0023167F">
        <w:rPr>
          <w:rFonts w:ascii="Times New Roman" w:hAnsi="Times New Roman" w:cs="Times New Roman"/>
          <w:sz w:val="20"/>
          <w:szCs w:val="20"/>
        </w:rPr>
        <w:t xml:space="preserve">подпись)   </w:t>
      </w:r>
      <w:proofErr w:type="gramEnd"/>
      <w:r w:rsidRPr="0023167F">
        <w:rPr>
          <w:rFonts w:ascii="Times New Roman" w:hAnsi="Times New Roman" w:cs="Times New Roman"/>
          <w:sz w:val="20"/>
          <w:szCs w:val="20"/>
        </w:rPr>
        <w:t xml:space="preserve"> </w:t>
      </w:r>
      <w:proofErr w:type="gramStart"/>
      <w:r w:rsidRPr="0023167F">
        <w:rPr>
          <w:rFonts w:ascii="Times New Roman" w:hAnsi="Times New Roman" w:cs="Times New Roman"/>
          <w:sz w:val="20"/>
          <w:szCs w:val="20"/>
        </w:rPr>
        <w:t xml:space="preserve">   (</w:t>
      </w:r>
      <w:proofErr w:type="gramEnd"/>
      <w:r w:rsidRPr="0023167F">
        <w:rPr>
          <w:rFonts w:ascii="Times New Roman" w:hAnsi="Times New Roman" w:cs="Times New Roman"/>
          <w:sz w:val="20"/>
          <w:szCs w:val="20"/>
        </w:rPr>
        <w:t>расшифровка подписи)</w:t>
      </w:r>
    </w:p>
    <w:p w14:paraId="743DF955" w14:textId="77777777" w:rsidR="00CC472B" w:rsidRPr="0023167F" w:rsidRDefault="00CC472B" w:rsidP="0023167F">
      <w:pPr>
        <w:autoSpaceDE w:val="0"/>
        <w:autoSpaceDN w:val="0"/>
        <w:adjustRightInd w:val="0"/>
        <w:spacing w:after="0" w:line="240" w:lineRule="auto"/>
        <w:contextualSpacing/>
        <w:jc w:val="both"/>
        <w:outlineLvl w:val="0"/>
        <w:rPr>
          <w:rFonts w:ascii="Times New Roman" w:hAnsi="Times New Roman" w:cs="Times New Roman"/>
          <w:sz w:val="20"/>
          <w:szCs w:val="20"/>
        </w:rPr>
      </w:pPr>
    </w:p>
    <w:p w14:paraId="0893213A" w14:textId="77777777" w:rsidR="00CC472B" w:rsidRPr="0023167F" w:rsidRDefault="00CC472B" w:rsidP="0023167F">
      <w:pPr>
        <w:autoSpaceDE w:val="0"/>
        <w:autoSpaceDN w:val="0"/>
        <w:adjustRightInd w:val="0"/>
        <w:spacing w:after="0" w:line="240" w:lineRule="auto"/>
        <w:contextualSpacing/>
        <w:jc w:val="both"/>
        <w:outlineLvl w:val="0"/>
        <w:rPr>
          <w:rFonts w:ascii="Times New Roman" w:hAnsi="Times New Roman" w:cs="Times New Roman"/>
          <w:sz w:val="20"/>
          <w:szCs w:val="20"/>
        </w:rPr>
      </w:pPr>
      <w:r w:rsidRPr="0023167F">
        <w:rPr>
          <w:rFonts w:ascii="Times New Roman" w:hAnsi="Times New Roman" w:cs="Times New Roman"/>
          <w:sz w:val="20"/>
          <w:szCs w:val="20"/>
        </w:rPr>
        <w:t>"__" _________ 20__ г.</w:t>
      </w:r>
    </w:p>
    <w:p w14:paraId="0F6E5E8D" w14:textId="77777777" w:rsidR="00CC472B" w:rsidRPr="0023167F" w:rsidRDefault="00CC472B" w:rsidP="0023167F">
      <w:pPr>
        <w:tabs>
          <w:tab w:val="left" w:pos="340"/>
        </w:tabs>
        <w:spacing w:after="0" w:line="240" w:lineRule="auto"/>
        <w:contextualSpacing/>
        <w:rPr>
          <w:rFonts w:ascii="Times New Roman" w:hAnsi="Times New Roman" w:cs="Times New Roman"/>
          <w:sz w:val="16"/>
          <w:szCs w:val="16"/>
        </w:rPr>
      </w:pPr>
    </w:p>
    <w:p w14:paraId="182E0EB5" w14:textId="77777777" w:rsidR="00CC472B" w:rsidRPr="0023167F" w:rsidRDefault="00CC472B" w:rsidP="0023167F">
      <w:pPr>
        <w:autoSpaceDE w:val="0"/>
        <w:autoSpaceDN w:val="0"/>
        <w:adjustRightInd w:val="0"/>
        <w:spacing w:after="0" w:line="240" w:lineRule="auto"/>
        <w:ind w:firstLine="540"/>
        <w:contextualSpacing/>
        <w:jc w:val="both"/>
        <w:rPr>
          <w:rFonts w:ascii="Times New Roman" w:hAnsi="Times New Roman" w:cs="Times New Roman"/>
          <w:sz w:val="16"/>
          <w:szCs w:val="16"/>
        </w:rPr>
      </w:pPr>
      <w:r w:rsidRPr="0023167F">
        <w:rPr>
          <w:rFonts w:ascii="Times New Roman" w:hAnsi="Times New Roman" w:cs="Times New Roman"/>
          <w:sz w:val="16"/>
          <w:szCs w:val="16"/>
        </w:rPr>
        <w:t>&lt;10&gt;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w:t>
      </w:r>
    </w:p>
    <w:p w14:paraId="3A769DC6" w14:textId="77777777" w:rsidR="00C36AB7" w:rsidRPr="0023167F" w:rsidRDefault="00C36AB7" w:rsidP="0023167F">
      <w:pPr>
        <w:autoSpaceDE w:val="0"/>
        <w:autoSpaceDN w:val="0"/>
        <w:adjustRightInd w:val="0"/>
        <w:spacing w:after="0" w:line="240" w:lineRule="auto"/>
        <w:ind w:firstLine="540"/>
        <w:contextualSpacing/>
        <w:jc w:val="both"/>
        <w:rPr>
          <w:rFonts w:ascii="Times New Roman" w:hAnsi="Times New Roman" w:cs="Times New Roman"/>
          <w:sz w:val="16"/>
          <w:szCs w:val="16"/>
        </w:rPr>
      </w:pPr>
      <w:r w:rsidRPr="0023167F">
        <w:rPr>
          <w:rFonts w:ascii="Times New Roman" w:hAnsi="Times New Roman" w:cs="Times New Roman"/>
          <w:sz w:val="16"/>
          <w:szCs w:val="16"/>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19" w:history="1">
        <w:r w:rsidRPr="0023167F">
          <w:rPr>
            <w:rStyle w:val="a9"/>
            <w:rFonts w:ascii="Times New Roman" w:hAnsi="Times New Roman" w:cs="Times New Roman"/>
            <w:sz w:val="16"/>
            <w:szCs w:val="16"/>
          </w:rPr>
          <w:t>абзацем первым пункта 4 статьи 78.1</w:t>
        </w:r>
      </w:hyperlink>
      <w:r w:rsidRPr="0023167F">
        <w:rPr>
          <w:rFonts w:ascii="Times New Roman" w:hAnsi="Times New Roman" w:cs="Times New Roman"/>
          <w:sz w:val="16"/>
          <w:szCs w:val="16"/>
        </w:rPr>
        <w:t xml:space="preserve"> Бюджетного кодекса Российской Федерации в целях достижения результатов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14:paraId="1BA075FE" w14:textId="48C5D77C" w:rsidR="00C36AB7" w:rsidRPr="0023167F" w:rsidRDefault="00C36AB7" w:rsidP="0023167F">
      <w:pPr>
        <w:autoSpaceDE w:val="0"/>
        <w:autoSpaceDN w:val="0"/>
        <w:adjustRightInd w:val="0"/>
        <w:spacing w:after="0" w:line="240" w:lineRule="auto"/>
        <w:ind w:firstLine="540"/>
        <w:contextualSpacing/>
        <w:jc w:val="both"/>
        <w:rPr>
          <w:rFonts w:ascii="Times New Roman" w:hAnsi="Times New Roman" w:cs="Times New Roman"/>
          <w:sz w:val="16"/>
          <w:szCs w:val="16"/>
        </w:rPr>
      </w:pPr>
      <w:r w:rsidRPr="0023167F">
        <w:rPr>
          <w:rFonts w:ascii="Times New Roman" w:hAnsi="Times New Roman" w:cs="Times New Roman"/>
          <w:sz w:val="16"/>
          <w:szCs w:val="16"/>
        </w:rPr>
        <w:t xml:space="preserve">&lt;10.2&gt;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Федерации (муниципального образования). </w:t>
      </w:r>
    </w:p>
    <w:p w14:paraId="39F6F42B" w14:textId="5D779B99" w:rsidR="00CC472B" w:rsidRPr="0023167F" w:rsidRDefault="00CC472B" w:rsidP="0023167F">
      <w:pPr>
        <w:autoSpaceDE w:val="0"/>
        <w:autoSpaceDN w:val="0"/>
        <w:adjustRightInd w:val="0"/>
        <w:spacing w:after="0" w:line="240" w:lineRule="auto"/>
        <w:ind w:firstLine="540"/>
        <w:contextualSpacing/>
        <w:jc w:val="both"/>
        <w:rPr>
          <w:rFonts w:ascii="Times New Roman" w:hAnsi="Times New Roman" w:cs="Times New Roman"/>
          <w:sz w:val="16"/>
          <w:szCs w:val="16"/>
        </w:rPr>
      </w:pPr>
      <w:r w:rsidRPr="0023167F">
        <w:rPr>
          <w:rFonts w:ascii="Times New Roman" w:hAnsi="Times New Roman" w:cs="Times New Roman"/>
          <w:sz w:val="16"/>
          <w:szCs w:val="16"/>
        </w:rPr>
        <w:t xml:space="preserve">&lt;11&gt;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w:t>
      </w:r>
      <w:r w:rsidR="00DD50F5" w:rsidRPr="0023167F">
        <w:rPr>
          <w:rFonts w:ascii="Times New Roman" w:hAnsi="Times New Roman" w:cs="Times New Roman"/>
          <w:sz w:val="16"/>
          <w:szCs w:val="16"/>
        </w:rPr>
        <w:t xml:space="preserve"> обеспечения </w:t>
      </w:r>
      <w:r w:rsidRPr="0023167F">
        <w:rPr>
          <w:rFonts w:ascii="Times New Roman" w:hAnsi="Times New Roman" w:cs="Times New Roman"/>
          <w:sz w:val="16"/>
          <w:szCs w:val="16"/>
        </w:rPr>
        <w:t>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
    <w:p w14:paraId="5201FB39" w14:textId="77777777" w:rsidR="00CC472B" w:rsidRPr="0023167F" w:rsidRDefault="00CC472B" w:rsidP="0023167F">
      <w:pPr>
        <w:autoSpaceDE w:val="0"/>
        <w:autoSpaceDN w:val="0"/>
        <w:adjustRightInd w:val="0"/>
        <w:spacing w:after="0" w:line="240" w:lineRule="auto"/>
        <w:ind w:firstLine="540"/>
        <w:contextualSpacing/>
        <w:jc w:val="both"/>
        <w:rPr>
          <w:rFonts w:ascii="Times New Roman" w:hAnsi="Times New Roman" w:cs="Times New Roman"/>
          <w:sz w:val="16"/>
          <w:szCs w:val="16"/>
        </w:rPr>
      </w:pPr>
      <w:r w:rsidRPr="0023167F">
        <w:rPr>
          <w:rFonts w:ascii="Times New Roman" w:hAnsi="Times New Roman" w:cs="Times New Roman"/>
          <w:sz w:val="16"/>
          <w:szCs w:val="16"/>
        </w:rPr>
        <w:t xml:space="preserve">&lt;12&gt; Указывается сумма договоров (контрактов) о закупках товаров, работ, услуг, заключенных без учета требований Федерального </w:t>
      </w:r>
      <w:hyperlink r:id="rId20" w:history="1">
        <w:r w:rsidRPr="0023167F">
          <w:rPr>
            <w:rFonts w:ascii="Times New Roman" w:hAnsi="Times New Roman" w:cs="Times New Roman"/>
            <w:color w:val="0000FF"/>
            <w:sz w:val="16"/>
            <w:szCs w:val="16"/>
          </w:rPr>
          <w:t>закона</w:t>
        </w:r>
      </w:hyperlink>
      <w:r w:rsidRPr="0023167F">
        <w:rPr>
          <w:rFonts w:ascii="Times New Roman" w:hAnsi="Times New Roman" w:cs="Times New Roman"/>
          <w:sz w:val="16"/>
          <w:szCs w:val="16"/>
        </w:rPr>
        <w:t xml:space="preserve"> N 44-ФЗ, в случаях, предусмотренных указанными федеральными законами.</w:t>
      </w:r>
    </w:p>
    <w:p w14:paraId="310F9F3C" w14:textId="77777777" w:rsidR="00CC472B" w:rsidRPr="0023167F" w:rsidRDefault="00CC472B" w:rsidP="0023167F">
      <w:pPr>
        <w:autoSpaceDE w:val="0"/>
        <w:autoSpaceDN w:val="0"/>
        <w:adjustRightInd w:val="0"/>
        <w:spacing w:after="0" w:line="240" w:lineRule="auto"/>
        <w:ind w:firstLine="540"/>
        <w:contextualSpacing/>
        <w:jc w:val="both"/>
        <w:rPr>
          <w:rFonts w:ascii="Times New Roman" w:hAnsi="Times New Roman" w:cs="Times New Roman"/>
          <w:sz w:val="16"/>
          <w:szCs w:val="16"/>
        </w:rPr>
      </w:pPr>
      <w:r w:rsidRPr="0023167F">
        <w:rPr>
          <w:rFonts w:ascii="Times New Roman" w:hAnsi="Times New Roman" w:cs="Times New Roman"/>
          <w:sz w:val="16"/>
          <w:szCs w:val="16"/>
        </w:rPr>
        <w:t xml:space="preserve">&lt;13&gt; Указывается сумма закупок товаров, работ, услуг, осуществляемых в соответствии с Федеральным </w:t>
      </w:r>
      <w:hyperlink r:id="rId21" w:history="1">
        <w:r w:rsidRPr="0023167F">
          <w:rPr>
            <w:rFonts w:ascii="Times New Roman" w:hAnsi="Times New Roman" w:cs="Times New Roman"/>
            <w:color w:val="0000FF"/>
            <w:sz w:val="16"/>
            <w:szCs w:val="16"/>
          </w:rPr>
          <w:t>законом</w:t>
        </w:r>
      </w:hyperlink>
      <w:r w:rsidRPr="0023167F">
        <w:rPr>
          <w:rFonts w:ascii="Times New Roman" w:hAnsi="Times New Roman" w:cs="Times New Roman"/>
          <w:sz w:val="16"/>
          <w:szCs w:val="16"/>
        </w:rPr>
        <w:t xml:space="preserve"> N 44-ФЗ.</w:t>
      </w:r>
    </w:p>
    <w:p w14:paraId="3F5C9F5B" w14:textId="77777777" w:rsidR="00CC472B" w:rsidRPr="0023167F" w:rsidRDefault="00CC472B" w:rsidP="0023167F">
      <w:pPr>
        <w:autoSpaceDE w:val="0"/>
        <w:autoSpaceDN w:val="0"/>
        <w:adjustRightInd w:val="0"/>
        <w:spacing w:after="0" w:line="240" w:lineRule="auto"/>
        <w:ind w:firstLine="540"/>
        <w:contextualSpacing/>
        <w:jc w:val="both"/>
        <w:rPr>
          <w:rFonts w:ascii="Times New Roman" w:hAnsi="Times New Roman" w:cs="Times New Roman"/>
          <w:sz w:val="16"/>
          <w:szCs w:val="16"/>
        </w:rPr>
      </w:pPr>
      <w:r w:rsidRPr="0023167F">
        <w:rPr>
          <w:rFonts w:ascii="Times New Roman" w:hAnsi="Times New Roman" w:cs="Times New Roman"/>
          <w:sz w:val="16"/>
          <w:szCs w:val="16"/>
        </w:rPr>
        <w:t xml:space="preserve">&lt;14&gt; Указывается сумма закупок товаров, работ, услуг, осуществляемых в соответствии с Федеральным </w:t>
      </w:r>
      <w:hyperlink r:id="rId22" w:history="1">
        <w:r w:rsidRPr="0023167F">
          <w:rPr>
            <w:rFonts w:ascii="Times New Roman" w:hAnsi="Times New Roman" w:cs="Times New Roman"/>
            <w:color w:val="0000FF"/>
            <w:sz w:val="16"/>
            <w:szCs w:val="16"/>
          </w:rPr>
          <w:t>законом</w:t>
        </w:r>
      </w:hyperlink>
      <w:r w:rsidRPr="0023167F">
        <w:rPr>
          <w:rFonts w:ascii="Times New Roman" w:hAnsi="Times New Roman" w:cs="Times New Roman"/>
          <w:sz w:val="16"/>
          <w:szCs w:val="16"/>
        </w:rPr>
        <w:t xml:space="preserve"> N 44-ФЗ.</w:t>
      </w:r>
    </w:p>
    <w:p w14:paraId="5F5A48BD" w14:textId="5A67A9DE" w:rsidR="00CC472B" w:rsidRPr="00DA4B84" w:rsidRDefault="00CC472B" w:rsidP="0023167F">
      <w:pPr>
        <w:autoSpaceDE w:val="0"/>
        <w:autoSpaceDN w:val="0"/>
        <w:adjustRightInd w:val="0"/>
        <w:spacing w:after="0" w:line="240" w:lineRule="auto"/>
        <w:ind w:firstLine="540"/>
        <w:contextualSpacing/>
        <w:jc w:val="both"/>
        <w:rPr>
          <w:rFonts w:ascii="Times New Roman" w:hAnsi="Times New Roman" w:cs="Times New Roman"/>
          <w:sz w:val="16"/>
          <w:szCs w:val="16"/>
        </w:rPr>
      </w:pPr>
      <w:r w:rsidRPr="0023167F">
        <w:rPr>
          <w:rFonts w:ascii="Times New Roman" w:hAnsi="Times New Roman" w:cs="Times New Roman"/>
          <w:sz w:val="16"/>
          <w:szCs w:val="16"/>
        </w:rPr>
        <w:t>&lt;15&gt;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26420,26430,26440 по соответствующей графе, государственного автономного учреждения - не менее показателя строки 26430 по соответствующей графе.</w:t>
      </w:r>
      <w:r w:rsidR="00DA4B84" w:rsidRPr="0023167F">
        <w:rPr>
          <w:rFonts w:ascii="Times New Roman" w:hAnsi="Times New Roman" w:cs="Times New Roman"/>
          <w:sz w:val="16"/>
          <w:szCs w:val="16"/>
        </w:rPr>
        <w:t>».</w:t>
      </w:r>
    </w:p>
    <w:p w14:paraId="25A55CF8" w14:textId="77777777" w:rsidR="00CC472B" w:rsidRPr="00CC472B" w:rsidRDefault="00CC472B" w:rsidP="0023167F">
      <w:pPr>
        <w:tabs>
          <w:tab w:val="left" w:pos="340"/>
        </w:tabs>
        <w:spacing w:after="0" w:line="240" w:lineRule="auto"/>
        <w:contextualSpacing/>
        <w:rPr>
          <w:rFonts w:ascii="Times New Roman" w:hAnsi="Times New Roman" w:cs="Times New Roman"/>
          <w:sz w:val="16"/>
          <w:szCs w:val="16"/>
        </w:rPr>
      </w:pPr>
    </w:p>
    <w:p w14:paraId="53EC558F" w14:textId="77777777" w:rsidR="00460E05" w:rsidRPr="00232932" w:rsidRDefault="00460E05" w:rsidP="0023167F">
      <w:pPr>
        <w:spacing w:after="0"/>
        <w:rPr>
          <w:rFonts w:ascii="Times New Roman" w:hAnsi="Times New Roman" w:cs="Times New Roman"/>
        </w:rPr>
      </w:pPr>
    </w:p>
    <w:sectPr w:rsidR="00460E05" w:rsidRPr="00232932" w:rsidSect="00141713">
      <w:pgSz w:w="16838" w:h="11906" w:orient="landscape"/>
      <w:pgMar w:top="426" w:right="678"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D47"/>
    <w:multiLevelType w:val="hybridMultilevel"/>
    <w:tmpl w:val="6F92B00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15:restartNumberingAfterBreak="0">
    <w:nsid w:val="04446559"/>
    <w:multiLevelType w:val="hybridMultilevel"/>
    <w:tmpl w:val="27A8B7A0"/>
    <w:lvl w:ilvl="0" w:tplc="AAC619DA">
      <w:start w:val="1"/>
      <w:numFmt w:val="decimal"/>
      <w:lvlText w:val="%1."/>
      <w:lvlJc w:val="left"/>
      <w:pPr>
        <w:ind w:left="50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9B034A"/>
    <w:multiLevelType w:val="hybridMultilevel"/>
    <w:tmpl w:val="F6F6EF52"/>
    <w:lvl w:ilvl="0" w:tplc="EC8C367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4C121056"/>
    <w:multiLevelType w:val="hybridMultilevel"/>
    <w:tmpl w:val="786AE770"/>
    <w:lvl w:ilvl="0" w:tplc="6AC68D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63B6787"/>
    <w:multiLevelType w:val="hybridMultilevel"/>
    <w:tmpl w:val="9A4E4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4A1A22"/>
    <w:multiLevelType w:val="hybridMultilevel"/>
    <w:tmpl w:val="782230D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F791A3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E2679B"/>
    <w:multiLevelType w:val="hybridMultilevel"/>
    <w:tmpl w:val="D57ED9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584755525">
    <w:abstractNumId w:val="5"/>
  </w:num>
  <w:num w:numId="2" w16cid:durableId="1460490151">
    <w:abstractNumId w:val="1"/>
  </w:num>
  <w:num w:numId="3" w16cid:durableId="207956323">
    <w:abstractNumId w:val="6"/>
  </w:num>
  <w:num w:numId="4" w16cid:durableId="210072670">
    <w:abstractNumId w:val="3"/>
  </w:num>
  <w:num w:numId="5" w16cid:durableId="1099257106">
    <w:abstractNumId w:val="7"/>
  </w:num>
  <w:num w:numId="6" w16cid:durableId="414520217">
    <w:abstractNumId w:val="2"/>
  </w:num>
  <w:num w:numId="7" w16cid:durableId="568418506">
    <w:abstractNumId w:val="0"/>
  </w:num>
  <w:num w:numId="8" w16cid:durableId="1614943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32"/>
    <w:rsid w:val="00000ABC"/>
    <w:rsid w:val="00031205"/>
    <w:rsid w:val="00032331"/>
    <w:rsid w:val="00032568"/>
    <w:rsid w:val="00056242"/>
    <w:rsid w:val="00056EEB"/>
    <w:rsid w:val="00057032"/>
    <w:rsid w:val="000637FC"/>
    <w:rsid w:val="00063F1C"/>
    <w:rsid w:val="00075E49"/>
    <w:rsid w:val="000A6C7A"/>
    <w:rsid w:val="000B04EA"/>
    <w:rsid w:val="000C450F"/>
    <w:rsid w:val="000E0547"/>
    <w:rsid w:val="000E2B73"/>
    <w:rsid w:val="000E2BFC"/>
    <w:rsid w:val="000F5106"/>
    <w:rsid w:val="00113C6A"/>
    <w:rsid w:val="001142FF"/>
    <w:rsid w:val="001259D6"/>
    <w:rsid w:val="001259EA"/>
    <w:rsid w:val="0015242A"/>
    <w:rsid w:val="00152633"/>
    <w:rsid w:val="001529C4"/>
    <w:rsid w:val="001566AD"/>
    <w:rsid w:val="001661B1"/>
    <w:rsid w:val="001708F8"/>
    <w:rsid w:val="00177F2C"/>
    <w:rsid w:val="00184739"/>
    <w:rsid w:val="001B2131"/>
    <w:rsid w:val="001D6C11"/>
    <w:rsid w:val="001F7DDC"/>
    <w:rsid w:val="00217AAE"/>
    <w:rsid w:val="00222028"/>
    <w:rsid w:val="002307C0"/>
    <w:rsid w:val="0023167F"/>
    <w:rsid w:val="00231EF8"/>
    <w:rsid w:val="00232932"/>
    <w:rsid w:val="00243022"/>
    <w:rsid w:val="00244DA4"/>
    <w:rsid w:val="00260BF6"/>
    <w:rsid w:val="00281604"/>
    <w:rsid w:val="00282045"/>
    <w:rsid w:val="00287D67"/>
    <w:rsid w:val="002908B2"/>
    <w:rsid w:val="002929A2"/>
    <w:rsid w:val="0029586D"/>
    <w:rsid w:val="002A4F2D"/>
    <w:rsid w:val="002C0A90"/>
    <w:rsid w:val="002C20ED"/>
    <w:rsid w:val="002D2C64"/>
    <w:rsid w:val="002E20D9"/>
    <w:rsid w:val="002E3E4E"/>
    <w:rsid w:val="002E6004"/>
    <w:rsid w:val="00305F8F"/>
    <w:rsid w:val="00313568"/>
    <w:rsid w:val="00314E54"/>
    <w:rsid w:val="00317053"/>
    <w:rsid w:val="003328F8"/>
    <w:rsid w:val="0033303A"/>
    <w:rsid w:val="003440AF"/>
    <w:rsid w:val="00354EED"/>
    <w:rsid w:val="0035670A"/>
    <w:rsid w:val="00357918"/>
    <w:rsid w:val="00362A91"/>
    <w:rsid w:val="003713A3"/>
    <w:rsid w:val="00372B4F"/>
    <w:rsid w:val="003910B3"/>
    <w:rsid w:val="003A26C2"/>
    <w:rsid w:val="003E051E"/>
    <w:rsid w:val="003E5263"/>
    <w:rsid w:val="00403E0C"/>
    <w:rsid w:val="00407422"/>
    <w:rsid w:val="0042357B"/>
    <w:rsid w:val="00424E1F"/>
    <w:rsid w:val="00426229"/>
    <w:rsid w:val="004264A3"/>
    <w:rsid w:val="004326EC"/>
    <w:rsid w:val="0043271E"/>
    <w:rsid w:val="00443A48"/>
    <w:rsid w:val="00444711"/>
    <w:rsid w:val="00452723"/>
    <w:rsid w:val="00453F3B"/>
    <w:rsid w:val="00460E05"/>
    <w:rsid w:val="00472319"/>
    <w:rsid w:val="00481D50"/>
    <w:rsid w:val="00497AE9"/>
    <w:rsid w:val="004A07B0"/>
    <w:rsid w:val="004B0EC9"/>
    <w:rsid w:val="004C0997"/>
    <w:rsid w:val="004E6985"/>
    <w:rsid w:val="004F5AC5"/>
    <w:rsid w:val="005217B4"/>
    <w:rsid w:val="005251D7"/>
    <w:rsid w:val="00553AB1"/>
    <w:rsid w:val="005633B0"/>
    <w:rsid w:val="005672E6"/>
    <w:rsid w:val="00567B7E"/>
    <w:rsid w:val="00594DD2"/>
    <w:rsid w:val="00595720"/>
    <w:rsid w:val="005A3B43"/>
    <w:rsid w:val="005C1A5B"/>
    <w:rsid w:val="005F7A85"/>
    <w:rsid w:val="00606218"/>
    <w:rsid w:val="00617A2E"/>
    <w:rsid w:val="00632ED4"/>
    <w:rsid w:val="00640DAB"/>
    <w:rsid w:val="00650858"/>
    <w:rsid w:val="0066481F"/>
    <w:rsid w:val="0067487B"/>
    <w:rsid w:val="00691DA7"/>
    <w:rsid w:val="00693D19"/>
    <w:rsid w:val="0069717F"/>
    <w:rsid w:val="006A2142"/>
    <w:rsid w:val="006A43BF"/>
    <w:rsid w:val="006B74FE"/>
    <w:rsid w:val="006C0894"/>
    <w:rsid w:val="006C29AF"/>
    <w:rsid w:val="006D1106"/>
    <w:rsid w:val="006E4C9F"/>
    <w:rsid w:val="006F6A20"/>
    <w:rsid w:val="00702EB3"/>
    <w:rsid w:val="00704D8B"/>
    <w:rsid w:val="00725DBA"/>
    <w:rsid w:val="0073066F"/>
    <w:rsid w:val="007342E4"/>
    <w:rsid w:val="00743F38"/>
    <w:rsid w:val="00744E24"/>
    <w:rsid w:val="00753D37"/>
    <w:rsid w:val="00755DFB"/>
    <w:rsid w:val="0077623C"/>
    <w:rsid w:val="007A2A1F"/>
    <w:rsid w:val="007A2C59"/>
    <w:rsid w:val="007B3267"/>
    <w:rsid w:val="007B67FA"/>
    <w:rsid w:val="007E4434"/>
    <w:rsid w:val="007F0545"/>
    <w:rsid w:val="00814D2D"/>
    <w:rsid w:val="008223F1"/>
    <w:rsid w:val="00830380"/>
    <w:rsid w:val="00833B21"/>
    <w:rsid w:val="00841FFE"/>
    <w:rsid w:val="008717D2"/>
    <w:rsid w:val="008960CC"/>
    <w:rsid w:val="008A690E"/>
    <w:rsid w:val="008B4221"/>
    <w:rsid w:val="008B70ED"/>
    <w:rsid w:val="008B7772"/>
    <w:rsid w:val="008C02D4"/>
    <w:rsid w:val="008D0CDA"/>
    <w:rsid w:val="008D32C1"/>
    <w:rsid w:val="009207DD"/>
    <w:rsid w:val="00922AD7"/>
    <w:rsid w:val="00951A0F"/>
    <w:rsid w:val="00982B29"/>
    <w:rsid w:val="00985464"/>
    <w:rsid w:val="009A00E2"/>
    <w:rsid w:val="009A30F4"/>
    <w:rsid w:val="009B23EE"/>
    <w:rsid w:val="009D3AA9"/>
    <w:rsid w:val="009E4CD0"/>
    <w:rsid w:val="009E7F3C"/>
    <w:rsid w:val="009F65F4"/>
    <w:rsid w:val="00A00ED8"/>
    <w:rsid w:val="00A01E34"/>
    <w:rsid w:val="00A25EE7"/>
    <w:rsid w:val="00A26C6B"/>
    <w:rsid w:val="00A63B87"/>
    <w:rsid w:val="00A6595E"/>
    <w:rsid w:val="00A674E4"/>
    <w:rsid w:val="00A7043B"/>
    <w:rsid w:val="00A73274"/>
    <w:rsid w:val="00AA7296"/>
    <w:rsid w:val="00AB618F"/>
    <w:rsid w:val="00AC32B0"/>
    <w:rsid w:val="00AC5FE9"/>
    <w:rsid w:val="00AF5858"/>
    <w:rsid w:val="00B0383F"/>
    <w:rsid w:val="00B11D17"/>
    <w:rsid w:val="00B13C51"/>
    <w:rsid w:val="00B14C1F"/>
    <w:rsid w:val="00B176D7"/>
    <w:rsid w:val="00B311CB"/>
    <w:rsid w:val="00B33C0F"/>
    <w:rsid w:val="00B35610"/>
    <w:rsid w:val="00B432CF"/>
    <w:rsid w:val="00B6549A"/>
    <w:rsid w:val="00B80CE4"/>
    <w:rsid w:val="00B82597"/>
    <w:rsid w:val="00B9422F"/>
    <w:rsid w:val="00BA35D5"/>
    <w:rsid w:val="00BB0675"/>
    <w:rsid w:val="00BC0C26"/>
    <w:rsid w:val="00BC20A7"/>
    <w:rsid w:val="00BD4C27"/>
    <w:rsid w:val="00BE6938"/>
    <w:rsid w:val="00BF4A8B"/>
    <w:rsid w:val="00C00CF2"/>
    <w:rsid w:val="00C05168"/>
    <w:rsid w:val="00C06801"/>
    <w:rsid w:val="00C16C5E"/>
    <w:rsid w:val="00C1761B"/>
    <w:rsid w:val="00C20AC3"/>
    <w:rsid w:val="00C36AB7"/>
    <w:rsid w:val="00C44C64"/>
    <w:rsid w:val="00C5046C"/>
    <w:rsid w:val="00C670A9"/>
    <w:rsid w:val="00C7575E"/>
    <w:rsid w:val="00C91FC6"/>
    <w:rsid w:val="00CB1195"/>
    <w:rsid w:val="00CB1C18"/>
    <w:rsid w:val="00CB5C1D"/>
    <w:rsid w:val="00CC472B"/>
    <w:rsid w:val="00CC47A2"/>
    <w:rsid w:val="00CE5EE7"/>
    <w:rsid w:val="00CF45D4"/>
    <w:rsid w:val="00D159B1"/>
    <w:rsid w:val="00D245CE"/>
    <w:rsid w:val="00D27C83"/>
    <w:rsid w:val="00D4150B"/>
    <w:rsid w:val="00D6125F"/>
    <w:rsid w:val="00D95D5C"/>
    <w:rsid w:val="00DA4B84"/>
    <w:rsid w:val="00DC056E"/>
    <w:rsid w:val="00DC0C95"/>
    <w:rsid w:val="00DC7B3F"/>
    <w:rsid w:val="00DD50F5"/>
    <w:rsid w:val="00DF3C99"/>
    <w:rsid w:val="00E1002A"/>
    <w:rsid w:val="00E14AA4"/>
    <w:rsid w:val="00E20920"/>
    <w:rsid w:val="00E272E4"/>
    <w:rsid w:val="00E421A2"/>
    <w:rsid w:val="00E42CF2"/>
    <w:rsid w:val="00E53E42"/>
    <w:rsid w:val="00E540C1"/>
    <w:rsid w:val="00E547BE"/>
    <w:rsid w:val="00E824E8"/>
    <w:rsid w:val="00EA62A0"/>
    <w:rsid w:val="00EB6AEB"/>
    <w:rsid w:val="00EC5870"/>
    <w:rsid w:val="00EC781D"/>
    <w:rsid w:val="00ED35E6"/>
    <w:rsid w:val="00EE3CAA"/>
    <w:rsid w:val="00EE4A9D"/>
    <w:rsid w:val="00EF64C7"/>
    <w:rsid w:val="00F10A53"/>
    <w:rsid w:val="00F13108"/>
    <w:rsid w:val="00F15ACE"/>
    <w:rsid w:val="00F16746"/>
    <w:rsid w:val="00F16AD1"/>
    <w:rsid w:val="00F201B3"/>
    <w:rsid w:val="00F22F81"/>
    <w:rsid w:val="00F23104"/>
    <w:rsid w:val="00F245CD"/>
    <w:rsid w:val="00F3643E"/>
    <w:rsid w:val="00F36AFF"/>
    <w:rsid w:val="00F40FC4"/>
    <w:rsid w:val="00F52BCB"/>
    <w:rsid w:val="00F548ED"/>
    <w:rsid w:val="00F60C39"/>
    <w:rsid w:val="00F80CB2"/>
    <w:rsid w:val="00F92EC6"/>
    <w:rsid w:val="00F9363D"/>
    <w:rsid w:val="00F93781"/>
    <w:rsid w:val="00FA6187"/>
    <w:rsid w:val="00FD2D46"/>
    <w:rsid w:val="00FD5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A32"/>
  <w15:docId w15:val="{AE2098E1-5203-4E44-A5AD-C4D36A3F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2B0"/>
    <w:pPr>
      <w:ind w:left="720"/>
      <w:contextualSpacing/>
    </w:pPr>
  </w:style>
  <w:style w:type="paragraph" w:styleId="a4">
    <w:name w:val="Balloon Text"/>
    <w:basedOn w:val="a"/>
    <w:link w:val="a5"/>
    <w:uiPriority w:val="99"/>
    <w:semiHidden/>
    <w:unhideWhenUsed/>
    <w:rsid w:val="007762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623C"/>
    <w:rPr>
      <w:rFonts w:ascii="Segoe UI" w:hAnsi="Segoe UI" w:cs="Segoe UI"/>
      <w:sz w:val="18"/>
      <w:szCs w:val="18"/>
    </w:rPr>
  </w:style>
  <w:style w:type="paragraph" w:styleId="a6">
    <w:name w:val="No Spacing"/>
    <w:link w:val="a7"/>
    <w:uiPriority w:val="1"/>
    <w:qFormat/>
    <w:rsid w:val="003A26C2"/>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3A26C2"/>
    <w:rPr>
      <w:rFonts w:ascii="Calibri" w:eastAsia="Calibri" w:hAnsi="Calibri" w:cs="Times New Roman"/>
    </w:rPr>
  </w:style>
  <w:style w:type="table" w:styleId="a8">
    <w:name w:val="Table Grid"/>
    <w:basedOn w:val="a1"/>
    <w:uiPriority w:val="39"/>
    <w:rsid w:val="00CC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C472B"/>
    <w:rPr>
      <w:color w:val="0563C1" w:themeColor="hyperlink"/>
      <w:u w:val="single"/>
    </w:rPr>
  </w:style>
  <w:style w:type="character" w:styleId="aa">
    <w:name w:val="Unresolved Mention"/>
    <w:basedOn w:val="a0"/>
    <w:uiPriority w:val="99"/>
    <w:semiHidden/>
    <w:unhideWhenUsed/>
    <w:rsid w:val="00F23104"/>
    <w:rPr>
      <w:color w:val="605E5C"/>
      <w:shd w:val="clear" w:color="auto" w:fill="E1DFDD"/>
    </w:rPr>
  </w:style>
  <w:style w:type="paragraph" w:styleId="ab">
    <w:name w:val="Normal (Web)"/>
    <w:basedOn w:val="a"/>
    <w:uiPriority w:val="99"/>
    <w:semiHidden/>
    <w:unhideWhenUsed/>
    <w:rsid w:val="00177F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6129">
      <w:bodyDiv w:val="1"/>
      <w:marLeft w:val="0"/>
      <w:marRight w:val="0"/>
      <w:marTop w:val="0"/>
      <w:marBottom w:val="0"/>
      <w:divBdr>
        <w:top w:val="none" w:sz="0" w:space="0" w:color="auto"/>
        <w:left w:val="none" w:sz="0" w:space="0" w:color="auto"/>
        <w:bottom w:val="none" w:sz="0" w:space="0" w:color="auto"/>
        <w:right w:val="none" w:sz="0" w:space="0" w:color="auto"/>
      </w:divBdr>
    </w:div>
    <w:div w:id="101729424">
      <w:bodyDiv w:val="1"/>
      <w:marLeft w:val="0"/>
      <w:marRight w:val="0"/>
      <w:marTop w:val="0"/>
      <w:marBottom w:val="0"/>
      <w:divBdr>
        <w:top w:val="none" w:sz="0" w:space="0" w:color="auto"/>
        <w:left w:val="none" w:sz="0" w:space="0" w:color="auto"/>
        <w:bottom w:val="none" w:sz="0" w:space="0" w:color="auto"/>
        <w:right w:val="none" w:sz="0" w:space="0" w:color="auto"/>
      </w:divBdr>
    </w:div>
    <w:div w:id="165675052">
      <w:bodyDiv w:val="1"/>
      <w:marLeft w:val="0"/>
      <w:marRight w:val="0"/>
      <w:marTop w:val="0"/>
      <w:marBottom w:val="0"/>
      <w:divBdr>
        <w:top w:val="none" w:sz="0" w:space="0" w:color="auto"/>
        <w:left w:val="none" w:sz="0" w:space="0" w:color="auto"/>
        <w:bottom w:val="none" w:sz="0" w:space="0" w:color="auto"/>
        <w:right w:val="none" w:sz="0" w:space="0" w:color="auto"/>
      </w:divBdr>
    </w:div>
    <w:div w:id="238639570">
      <w:bodyDiv w:val="1"/>
      <w:marLeft w:val="0"/>
      <w:marRight w:val="0"/>
      <w:marTop w:val="0"/>
      <w:marBottom w:val="0"/>
      <w:divBdr>
        <w:top w:val="none" w:sz="0" w:space="0" w:color="auto"/>
        <w:left w:val="none" w:sz="0" w:space="0" w:color="auto"/>
        <w:bottom w:val="none" w:sz="0" w:space="0" w:color="auto"/>
        <w:right w:val="none" w:sz="0" w:space="0" w:color="auto"/>
      </w:divBdr>
    </w:div>
    <w:div w:id="383220512">
      <w:bodyDiv w:val="1"/>
      <w:marLeft w:val="0"/>
      <w:marRight w:val="0"/>
      <w:marTop w:val="0"/>
      <w:marBottom w:val="0"/>
      <w:divBdr>
        <w:top w:val="none" w:sz="0" w:space="0" w:color="auto"/>
        <w:left w:val="none" w:sz="0" w:space="0" w:color="auto"/>
        <w:bottom w:val="none" w:sz="0" w:space="0" w:color="auto"/>
        <w:right w:val="none" w:sz="0" w:space="0" w:color="auto"/>
      </w:divBdr>
    </w:div>
    <w:div w:id="402795779">
      <w:bodyDiv w:val="1"/>
      <w:marLeft w:val="0"/>
      <w:marRight w:val="0"/>
      <w:marTop w:val="0"/>
      <w:marBottom w:val="0"/>
      <w:divBdr>
        <w:top w:val="none" w:sz="0" w:space="0" w:color="auto"/>
        <w:left w:val="none" w:sz="0" w:space="0" w:color="auto"/>
        <w:bottom w:val="none" w:sz="0" w:space="0" w:color="auto"/>
        <w:right w:val="none" w:sz="0" w:space="0" w:color="auto"/>
      </w:divBdr>
    </w:div>
    <w:div w:id="498034830">
      <w:bodyDiv w:val="1"/>
      <w:marLeft w:val="0"/>
      <w:marRight w:val="0"/>
      <w:marTop w:val="0"/>
      <w:marBottom w:val="0"/>
      <w:divBdr>
        <w:top w:val="none" w:sz="0" w:space="0" w:color="auto"/>
        <w:left w:val="none" w:sz="0" w:space="0" w:color="auto"/>
        <w:bottom w:val="none" w:sz="0" w:space="0" w:color="auto"/>
        <w:right w:val="none" w:sz="0" w:space="0" w:color="auto"/>
      </w:divBdr>
    </w:div>
    <w:div w:id="568927401">
      <w:bodyDiv w:val="1"/>
      <w:marLeft w:val="0"/>
      <w:marRight w:val="0"/>
      <w:marTop w:val="0"/>
      <w:marBottom w:val="0"/>
      <w:divBdr>
        <w:top w:val="none" w:sz="0" w:space="0" w:color="auto"/>
        <w:left w:val="none" w:sz="0" w:space="0" w:color="auto"/>
        <w:bottom w:val="none" w:sz="0" w:space="0" w:color="auto"/>
        <w:right w:val="none" w:sz="0" w:space="0" w:color="auto"/>
      </w:divBdr>
    </w:div>
    <w:div w:id="593511177">
      <w:bodyDiv w:val="1"/>
      <w:marLeft w:val="0"/>
      <w:marRight w:val="0"/>
      <w:marTop w:val="0"/>
      <w:marBottom w:val="0"/>
      <w:divBdr>
        <w:top w:val="none" w:sz="0" w:space="0" w:color="auto"/>
        <w:left w:val="none" w:sz="0" w:space="0" w:color="auto"/>
        <w:bottom w:val="none" w:sz="0" w:space="0" w:color="auto"/>
        <w:right w:val="none" w:sz="0" w:space="0" w:color="auto"/>
      </w:divBdr>
    </w:div>
    <w:div w:id="645865130">
      <w:bodyDiv w:val="1"/>
      <w:marLeft w:val="0"/>
      <w:marRight w:val="0"/>
      <w:marTop w:val="0"/>
      <w:marBottom w:val="0"/>
      <w:divBdr>
        <w:top w:val="none" w:sz="0" w:space="0" w:color="auto"/>
        <w:left w:val="none" w:sz="0" w:space="0" w:color="auto"/>
        <w:bottom w:val="none" w:sz="0" w:space="0" w:color="auto"/>
        <w:right w:val="none" w:sz="0" w:space="0" w:color="auto"/>
      </w:divBdr>
    </w:div>
    <w:div w:id="651101639">
      <w:bodyDiv w:val="1"/>
      <w:marLeft w:val="0"/>
      <w:marRight w:val="0"/>
      <w:marTop w:val="0"/>
      <w:marBottom w:val="0"/>
      <w:divBdr>
        <w:top w:val="none" w:sz="0" w:space="0" w:color="auto"/>
        <w:left w:val="none" w:sz="0" w:space="0" w:color="auto"/>
        <w:bottom w:val="none" w:sz="0" w:space="0" w:color="auto"/>
        <w:right w:val="none" w:sz="0" w:space="0" w:color="auto"/>
      </w:divBdr>
    </w:div>
    <w:div w:id="803352723">
      <w:bodyDiv w:val="1"/>
      <w:marLeft w:val="0"/>
      <w:marRight w:val="0"/>
      <w:marTop w:val="0"/>
      <w:marBottom w:val="0"/>
      <w:divBdr>
        <w:top w:val="none" w:sz="0" w:space="0" w:color="auto"/>
        <w:left w:val="none" w:sz="0" w:space="0" w:color="auto"/>
        <w:bottom w:val="none" w:sz="0" w:space="0" w:color="auto"/>
        <w:right w:val="none" w:sz="0" w:space="0" w:color="auto"/>
      </w:divBdr>
    </w:div>
    <w:div w:id="932933964">
      <w:bodyDiv w:val="1"/>
      <w:marLeft w:val="0"/>
      <w:marRight w:val="0"/>
      <w:marTop w:val="0"/>
      <w:marBottom w:val="0"/>
      <w:divBdr>
        <w:top w:val="none" w:sz="0" w:space="0" w:color="auto"/>
        <w:left w:val="none" w:sz="0" w:space="0" w:color="auto"/>
        <w:bottom w:val="none" w:sz="0" w:space="0" w:color="auto"/>
        <w:right w:val="none" w:sz="0" w:space="0" w:color="auto"/>
      </w:divBdr>
    </w:div>
    <w:div w:id="940793720">
      <w:bodyDiv w:val="1"/>
      <w:marLeft w:val="0"/>
      <w:marRight w:val="0"/>
      <w:marTop w:val="0"/>
      <w:marBottom w:val="0"/>
      <w:divBdr>
        <w:top w:val="none" w:sz="0" w:space="0" w:color="auto"/>
        <w:left w:val="none" w:sz="0" w:space="0" w:color="auto"/>
        <w:bottom w:val="none" w:sz="0" w:space="0" w:color="auto"/>
        <w:right w:val="none" w:sz="0" w:space="0" w:color="auto"/>
      </w:divBdr>
    </w:div>
    <w:div w:id="956256216">
      <w:bodyDiv w:val="1"/>
      <w:marLeft w:val="0"/>
      <w:marRight w:val="0"/>
      <w:marTop w:val="0"/>
      <w:marBottom w:val="0"/>
      <w:divBdr>
        <w:top w:val="none" w:sz="0" w:space="0" w:color="auto"/>
        <w:left w:val="none" w:sz="0" w:space="0" w:color="auto"/>
        <w:bottom w:val="none" w:sz="0" w:space="0" w:color="auto"/>
        <w:right w:val="none" w:sz="0" w:space="0" w:color="auto"/>
      </w:divBdr>
    </w:div>
    <w:div w:id="961034603">
      <w:bodyDiv w:val="1"/>
      <w:marLeft w:val="0"/>
      <w:marRight w:val="0"/>
      <w:marTop w:val="0"/>
      <w:marBottom w:val="0"/>
      <w:divBdr>
        <w:top w:val="none" w:sz="0" w:space="0" w:color="auto"/>
        <w:left w:val="none" w:sz="0" w:space="0" w:color="auto"/>
        <w:bottom w:val="none" w:sz="0" w:space="0" w:color="auto"/>
        <w:right w:val="none" w:sz="0" w:space="0" w:color="auto"/>
      </w:divBdr>
    </w:div>
    <w:div w:id="990865216">
      <w:bodyDiv w:val="1"/>
      <w:marLeft w:val="0"/>
      <w:marRight w:val="0"/>
      <w:marTop w:val="0"/>
      <w:marBottom w:val="0"/>
      <w:divBdr>
        <w:top w:val="none" w:sz="0" w:space="0" w:color="auto"/>
        <w:left w:val="none" w:sz="0" w:space="0" w:color="auto"/>
        <w:bottom w:val="none" w:sz="0" w:space="0" w:color="auto"/>
        <w:right w:val="none" w:sz="0" w:space="0" w:color="auto"/>
      </w:divBdr>
    </w:div>
    <w:div w:id="1034961377">
      <w:bodyDiv w:val="1"/>
      <w:marLeft w:val="0"/>
      <w:marRight w:val="0"/>
      <w:marTop w:val="0"/>
      <w:marBottom w:val="0"/>
      <w:divBdr>
        <w:top w:val="none" w:sz="0" w:space="0" w:color="auto"/>
        <w:left w:val="none" w:sz="0" w:space="0" w:color="auto"/>
        <w:bottom w:val="none" w:sz="0" w:space="0" w:color="auto"/>
        <w:right w:val="none" w:sz="0" w:space="0" w:color="auto"/>
      </w:divBdr>
    </w:div>
    <w:div w:id="1039284685">
      <w:bodyDiv w:val="1"/>
      <w:marLeft w:val="0"/>
      <w:marRight w:val="0"/>
      <w:marTop w:val="0"/>
      <w:marBottom w:val="0"/>
      <w:divBdr>
        <w:top w:val="none" w:sz="0" w:space="0" w:color="auto"/>
        <w:left w:val="none" w:sz="0" w:space="0" w:color="auto"/>
        <w:bottom w:val="none" w:sz="0" w:space="0" w:color="auto"/>
        <w:right w:val="none" w:sz="0" w:space="0" w:color="auto"/>
      </w:divBdr>
    </w:div>
    <w:div w:id="1141535679">
      <w:bodyDiv w:val="1"/>
      <w:marLeft w:val="0"/>
      <w:marRight w:val="0"/>
      <w:marTop w:val="0"/>
      <w:marBottom w:val="0"/>
      <w:divBdr>
        <w:top w:val="none" w:sz="0" w:space="0" w:color="auto"/>
        <w:left w:val="none" w:sz="0" w:space="0" w:color="auto"/>
        <w:bottom w:val="none" w:sz="0" w:space="0" w:color="auto"/>
        <w:right w:val="none" w:sz="0" w:space="0" w:color="auto"/>
      </w:divBdr>
    </w:div>
    <w:div w:id="1333487412">
      <w:bodyDiv w:val="1"/>
      <w:marLeft w:val="0"/>
      <w:marRight w:val="0"/>
      <w:marTop w:val="0"/>
      <w:marBottom w:val="0"/>
      <w:divBdr>
        <w:top w:val="none" w:sz="0" w:space="0" w:color="auto"/>
        <w:left w:val="none" w:sz="0" w:space="0" w:color="auto"/>
        <w:bottom w:val="none" w:sz="0" w:space="0" w:color="auto"/>
        <w:right w:val="none" w:sz="0" w:space="0" w:color="auto"/>
      </w:divBdr>
    </w:div>
    <w:div w:id="1373849240">
      <w:bodyDiv w:val="1"/>
      <w:marLeft w:val="0"/>
      <w:marRight w:val="0"/>
      <w:marTop w:val="0"/>
      <w:marBottom w:val="0"/>
      <w:divBdr>
        <w:top w:val="none" w:sz="0" w:space="0" w:color="auto"/>
        <w:left w:val="none" w:sz="0" w:space="0" w:color="auto"/>
        <w:bottom w:val="none" w:sz="0" w:space="0" w:color="auto"/>
        <w:right w:val="none" w:sz="0" w:space="0" w:color="auto"/>
      </w:divBdr>
    </w:div>
    <w:div w:id="1401249521">
      <w:bodyDiv w:val="1"/>
      <w:marLeft w:val="0"/>
      <w:marRight w:val="0"/>
      <w:marTop w:val="0"/>
      <w:marBottom w:val="0"/>
      <w:divBdr>
        <w:top w:val="none" w:sz="0" w:space="0" w:color="auto"/>
        <w:left w:val="none" w:sz="0" w:space="0" w:color="auto"/>
        <w:bottom w:val="none" w:sz="0" w:space="0" w:color="auto"/>
        <w:right w:val="none" w:sz="0" w:space="0" w:color="auto"/>
      </w:divBdr>
    </w:div>
    <w:div w:id="1567380400">
      <w:bodyDiv w:val="1"/>
      <w:marLeft w:val="0"/>
      <w:marRight w:val="0"/>
      <w:marTop w:val="0"/>
      <w:marBottom w:val="0"/>
      <w:divBdr>
        <w:top w:val="none" w:sz="0" w:space="0" w:color="auto"/>
        <w:left w:val="none" w:sz="0" w:space="0" w:color="auto"/>
        <w:bottom w:val="none" w:sz="0" w:space="0" w:color="auto"/>
        <w:right w:val="none" w:sz="0" w:space="0" w:color="auto"/>
      </w:divBdr>
    </w:div>
    <w:div w:id="1581868907">
      <w:bodyDiv w:val="1"/>
      <w:marLeft w:val="0"/>
      <w:marRight w:val="0"/>
      <w:marTop w:val="0"/>
      <w:marBottom w:val="0"/>
      <w:divBdr>
        <w:top w:val="none" w:sz="0" w:space="0" w:color="auto"/>
        <w:left w:val="none" w:sz="0" w:space="0" w:color="auto"/>
        <w:bottom w:val="none" w:sz="0" w:space="0" w:color="auto"/>
        <w:right w:val="none" w:sz="0" w:space="0" w:color="auto"/>
      </w:divBdr>
    </w:div>
    <w:div w:id="1592280107">
      <w:bodyDiv w:val="1"/>
      <w:marLeft w:val="0"/>
      <w:marRight w:val="0"/>
      <w:marTop w:val="0"/>
      <w:marBottom w:val="0"/>
      <w:divBdr>
        <w:top w:val="none" w:sz="0" w:space="0" w:color="auto"/>
        <w:left w:val="none" w:sz="0" w:space="0" w:color="auto"/>
        <w:bottom w:val="none" w:sz="0" w:space="0" w:color="auto"/>
        <w:right w:val="none" w:sz="0" w:space="0" w:color="auto"/>
      </w:divBdr>
    </w:div>
    <w:div w:id="1618877236">
      <w:bodyDiv w:val="1"/>
      <w:marLeft w:val="0"/>
      <w:marRight w:val="0"/>
      <w:marTop w:val="0"/>
      <w:marBottom w:val="0"/>
      <w:divBdr>
        <w:top w:val="none" w:sz="0" w:space="0" w:color="auto"/>
        <w:left w:val="none" w:sz="0" w:space="0" w:color="auto"/>
        <w:bottom w:val="none" w:sz="0" w:space="0" w:color="auto"/>
        <w:right w:val="none" w:sz="0" w:space="0" w:color="auto"/>
      </w:divBdr>
    </w:div>
    <w:div w:id="1624771608">
      <w:bodyDiv w:val="1"/>
      <w:marLeft w:val="0"/>
      <w:marRight w:val="0"/>
      <w:marTop w:val="0"/>
      <w:marBottom w:val="0"/>
      <w:divBdr>
        <w:top w:val="none" w:sz="0" w:space="0" w:color="auto"/>
        <w:left w:val="none" w:sz="0" w:space="0" w:color="auto"/>
        <w:bottom w:val="none" w:sz="0" w:space="0" w:color="auto"/>
        <w:right w:val="none" w:sz="0" w:space="0" w:color="auto"/>
      </w:divBdr>
    </w:div>
    <w:div w:id="1724866941">
      <w:bodyDiv w:val="1"/>
      <w:marLeft w:val="0"/>
      <w:marRight w:val="0"/>
      <w:marTop w:val="0"/>
      <w:marBottom w:val="0"/>
      <w:divBdr>
        <w:top w:val="none" w:sz="0" w:space="0" w:color="auto"/>
        <w:left w:val="none" w:sz="0" w:space="0" w:color="auto"/>
        <w:bottom w:val="none" w:sz="0" w:space="0" w:color="auto"/>
        <w:right w:val="none" w:sz="0" w:space="0" w:color="auto"/>
      </w:divBdr>
    </w:div>
    <w:div w:id="1835299556">
      <w:bodyDiv w:val="1"/>
      <w:marLeft w:val="0"/>
      <w:marRight w:val="0"/>
      <w:marTop w:val="0"/>
      <w:marBottom w:val="0"/>
      <w:divBdr>
        <w:top w:val="none" w:sz="0" w:space="0" w:color="auto"/>
        <w:left w:val="none" w:sz="0" w:space="0" w:color="auto"/>
        <w:bottom w:val="none" w:sz="0" w:space="0" w:color="auto"/>
        <w:right w:val="none" w:sz="0" w:space="0" w:color="auto"/>
      </w:divBdr>
    </w:div>
    <w:div w:id="1857380164">
      <w:bodyDiv w:val="1"/>
      <w:marLeft w:val="0"/>
      <w:marRight w:val="0"/>
      <w:marTop w:val="0"/>
      <w:marBottom w:val="0"/>
      <w:divBdr>
        <w:top w:val="none" w:sz="0" w:space="0" w:color="auto"/>
        <w:left w:val="none" w:sz="0" w:space="0" w:color="auto"/>
        <w:bottom w:val="none" w:sz="0" w:space="0" w:color="auto"/>
        <w:right w:val="none" w:sz="0" w:space="0" w:color="auto"/>
      </w:divBdr>
    </w:div>
    <w:div w:id="1862428098">
      <w:bodyDiv w:val="1"/>
      <w:marLeft w:val="0"/>
      <w:marRight w:val="0"/>
      <w:marTop w:val="0"/>
      <w:marBottom w:val="0"/>
      <w:divBdr>
        <w:top w:val="none" w:sz="0" w:space="0" w:color="auto"/>
        <w:left w:val="none" w:sz="0" w:space="0" w:color="auto"/>
        <w:bottom w:val="none" w:sz="0" w:space="0" w:color="auto"/>
        <w:right w:val="none" w:sz="0" w:space="0" w:color="auto"/>
      </w:divBdr>
    </w:div>
    <w:div w:id="1992637173">
      <w:bodyDiv w:val="1"/>
      <w:marLeft w:val="0"/>
      <w:marRight w:val="0"/>
      <w:marTop w:val="0"/>
      <w:marBottom w:val="0"/>
      <w:divBdr>
        <w:top w:val="none" w:sz="0" w:space="0" w:color="auto"/>
        <w:left w:val="none" w:sz="0" w:space="0" w:color="auto"/>
        <w:bottom w:val="none" w:sz="0" w:space="0" w:color="auto"/>
        <w:right w:val="none" w:sz="0" w:space="0" w:color="auto"/>
      </w:divBdr>
    </w:div>
    <w:div w:id="1999376966">
      <w:bodyDiv w:val="1"/>
      <w:marLeft w:val="0"/>
      <w:marRight w:val="0"/>
      <w:marTop w:val="0"/>
      <w:marBottom w:val="0"/>
      <w:divBdr>
        <w:top w:val="none" w:sz="0" w:space="0" w:color="auto"/>
        <w:left w:val="none" w:sz="0" w:space="0" w:color="auto"/>
        <w:bottom w:val="none" w:sz="0" w:space="0" w:color="auto"/>
        <w:right w:val="none" w:sz="0" w:space="0" w:color="auto"/>
      </w:divBdr>
    </w:div>
    <w:div w:id="2010406753">
      <w:bodyDiv w:val="1"/>
      <w:marLeft w:val="0"/>
      <w:marRight w:val="0"/>
      <w:marTop w:val="0"/>
      <w:marBottom w:val="0"/>
      <w:divBdr>
        <w:top w:val="none" w:sz="0" w:space="0" w:color="auto"/>
        <w:left w:val="none" w:sz="0" w:space="0" w:color="auto"/>
        <w:bottom w:val="none" w:sz="0" w:space="0" w:color="auto"/>
        <w:right w:val="none" w:sz="0" w:space="0" w:color="auto"/>
      </w:divBdr>
    </w:div>
    <w:div w:id="2070571061">
      <w:bodyDiv w:val="1"/>
      <w:marLeft w:val="0"/>
      <w:marRight w:val="0"/>
      <w:marTop w:val="0"/>
      <w:marBottom w:val="0"/>
      <w:divBdr>
        <w:top w:val="none" w:sz="0" w:space="0" w:color="auto"/>
        <w:left w:val="none" w:sz="0" w:space="0" w:color="auto"/>
        <w:bottom w:val="none" w:sz="0" w:space="0" w:color="auto"/>
        <w:right w:val="none" w:sz="0" w:space="0" w:color="auto"/>
      </w:divBdr>
    </w:div>
    <w:div w:id="21276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46731&amp;dst=100298&amp;field=134&amp;date=23.05.2025" TargetMode="External"/><Relationship Id="rId13" Type="http://schemas.openxmlformats.org/officeDocument/2006/relationships/hyperlink" Target="https://login.consultant.ru/link/?req=doc&amp;base=RLAW346&amp;n=46731&amp;dst=100358&amp;field=134&amp;date=23.05.2025" TargetMode="External"/><Relationship Id="rId18" Type="http://schemas.openxmlformats.org/officeDocument/2006/relationships/hyperlink" Target="https://login.consultant.ru/link/?req=doc&amp;base=RLAW346&amp;n=46731&amp;dst=100359&amp;field=134&amp;date=23.05.2025" TargetMode="External"/><Relationship Id="rId3" Type="http://schemas.openxmlformats.org/officeDocument/2006/relationships/settings" Target="settings.xml"/><Relationship Id="rId21" Type="http://schemas.openxmlformats.org/officeDocument/2006/relationships/hyperlink" Target="consultantplus://offline/ref=32270AC3B61E1DCBE02C41D19AEB3A286710A4EF09CD3362157DD1E7BD71D052947C0E1DED1591724A7529AE7Bo6E4O" TargetMode="External"/><Relationship Id="rId7" Type="http://schemas.openxmlformats.org/officeDocument/2006/relationships/hyperlink" Target="https://login.consultant.ru/link/?req=doc&amp;base=RLAW346&amp;n=46731&amp;dst=100297&amp;field=134&amp;date=23.05.2025" TargetMode="External"/><Relationship Id="rId12" Type="http://schemas.openxmlformats.org/officeDocument/2006/relationships/hyperlink" Target="https://login.consultant.ru/link/?req=doc&amp;base=RLAW346&amp;n=46731&amp;dst=100359&amp;field=134&amp;date=23.05.2025" TargetMode="External"/><Relationship Id="rId17" Type="http://schemas.openxmlformats.org/officeDocument/2006/relationships/hyperlink" Target="https://login.consultant.ru/link/?req=doc&amp;base=RLAW346&amp;n=46731&amp;dst=100358&amp;field=134&amp;date=23.05.2025" TargetMode="External"/><Relationship Id="rId2" Type="http://schemas.openxmlformats.org/officeDocument/2006/relationships/styles" Target="styles.xml"/><Relationship Id="rId16" Type="http://schemas.openxmlformats.org/officeDocument/2006/relationships/hyperlink" Target="https://login.consultant.ru/link/?req=doc&amp;base=RLAW346&amp;n=46731&amp;dst=100359&amp;field=134&amp;date=23.05.2025" TargetMode="External"/><Relationship Id="rId20" Type="http://schemas.openxmlformats.org/officeDocument/2006/relationships/hyperlink" Target="consultantplus://offline/ref=32270AC3B61E1DCBE02C41D19AEB3A286710A4EF09CD3362157DD1E7BD71D052947C0E1DED1591724A7529AE7Bo6E4O" TargetMode="External"/><Relationship Id="rId1" Type="http://schemas.openxmlformats.org/officeDocument/2006/relationships/numbering" Target="numbering.xml"/><Relationship Id="rId6" Type="http://schemas.openxmlformats.org/officeDocument/2006/relationships/hyperlink" Target="consultantplus://offline/ref=91C9DA09EF1AE0BCB56484E50C5D57ED13AA0938CF88DBEEA7741AF04A24AE8EC92E1F84737A766CDE3513F08C42C51699D83E2ADCD3BA59IAA9O" TargetMode="External"/><Relationship Id="rId11" Type="http://schemas.openxmlformats.org/officeDocument/2006/relationships/hyperlink" Target="https://login.consultant.ru/link/?req=doc&amp;base=RLAW346&amp;n=46731&amp;dst=100358&amp;field=134&amp;date=23.05.2025"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RLAW346&amp;n=46731&amp;dst=100358&amp;field=134&amp;date=23.05.2025" TargetMode="External"/><Relationship Id="rId23" Type="http://schemas.openxmlformats.org/officeDocument/2006/relationships/fontTable" Target="fontTable.xml"/><Relationship Id="rId10" Type="http://schemas.openxmlformats.org/officeDocument/2006/relationships/hyperlink" Target="https://login.consultant.ru/link/?req=doc&amp;base=RLAW346&amp;n=46731&amp;dst=100359&amp;field=134&amp;date=23.05.2025" TargetMode="External"/><Relationship Id="rId19" Type="http://schemas.openxmlformats.org/officeDocument/2006/relationships/hyperlink" Target="https://login.consultant.ru/link/?req=doc&amp;base=LAW&amp;n=503620&amp;dst=7272&amp;field=134&amp;date=23.05.2025" TargetMode="External"/><Relationship Id="rId4" Type="http://schemas.openxmlformats.org/officeDocument/2006/relationships/webSettings" Target="webSettings.xml"/><Relationship Id="rId9" Type="http://schemas.openxmlformats.org/officeDocument/2006/relationships/hyperlink" Target="consultantplus://offline/ref=C5E5EBA4204C2A9859BE441B89BFE6F07F275CC40413F4ECDD7384A702DFC10F1C21282F188D38CE3F75AB1044BA611B9C54E4ADB2573C92J2zEN" TargetMode="External"/><Relationship Id="rId14" Type="http://schemas.openxmlformats.org/officeDocument/2006/relationships/hyperlink" Target="https://login.consultant.ru/link/?req=doc&amp;base=RLAW346&amp;n=46731&amp;dst=100359&amp;field=134&amp;date=23.05.2025" TargetMode="External"/><Relationship Id="rId22" Type="http://schemas.openxmlformats.org/officeDocument/2006/relationships/hyperlink" Target="consultantplus://offline/ref=32270AC3B61E1DCBE02C41D19AEB3A286710A4EF09CD3362157DD1E7BD71D052947C0E1DED1591724A7529AE7Bo6E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7736</Words>
  <Characters>44098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Tahmina Gadzhieva</cp:lastModifiedBy>
  <cp:revision>4</cp:revision>
  <cp:lastPrinted>2022-05-19T12:25:00Z</cp:lastPrinted>
  <dcterms:created xsi:type="dcterms:W3CDTF">2025-07-02T14:52:00Z</dcterms:created>
  <dcterms:modified xsi:type="dcterms:W3CDTF">2025-07-03T06:56:00Z</dcterms:modified>
</cp:coreProperties>
</file>