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16B6F" w14:textId="57C34B66" w:rsidR="00DF2819" w:rsidRDefault="004223AE" w:rsidP="006C2B30">
      <w:pPr>
        <w:spacing w:after="0" w:line="240" w:lineRule="auto"/>
        <w:jc w:val="center"/>
        <w:rPr>
          <w:rFonts w:ascii="Times New Roman" w:hAnsi="Times New Roman"/>
          <w:b/>
          <w:sz w:val="28"/>
          <w:szCs w:val="28"/>
        </w:rPr>
      </w:pPr>
      <w:r>
        <w:rPr>
          <w:rFonts w:ascii="Times New Roman" w:hAnsi="Times New Roman"/>
          <w:b/>
          <w:sz w:val="28"/>
          <w:szCs w:val="28"/>
        </w:rPr>
        <w:t>Итоги</w:t>
      </w:r>
      <w:r w:rsidR="00A70B15">
        <w:rPr>
          <w:rFonts w:ascii="Times New Roman" w:hAnsi="Times New Roman"/>
          <w:b/>
          <w:sz w:val="28"/>
          <w:szCs w:val="28"/>
        </w:rPr>
        <w:t xml:space="preserve"> </w:t>
      </w:r>
      <w:r w:rsidR="005C16E3">
        <w:rPr>
          <w:rFonts w:ascii="Times New Roman" w:hAnsi="Times New Roman"/>
          <w:b/>
          <w:sz w:val="28"/>
          <w:szCs w:val="28"/>
        </w:rPr>
        <w:t xml:space="preserve">организации и </w:t>
      </w:r>
      <w:r w:rsidR="004F1DE7">
        <w:rPr>
          <w:rFonts w:ascii="Times New Roman" w:hAnsi="Times New Roman"/>
          <w:b/>
          <w:sz w:val="28"/>
          <w:szCs w:val="28"/>
        </w:rPr>
        <w:t xml:space="preserve">проведения </w:t>
      </w:r>
      <w:r w:rsidR="00300545">
        <w:rPr>
          <w:rFonts w:ascii="Times New Roman" w:hAnsi="Times New Roman"/>
          <w:b/>
          <w:sz w:val="28"/>
          <w:szCs w:val="28"/>
        </w:rPr>
        <w:t>ГИА</w:t>
      </w:r>
      <w:r w:rsidR="00DB2076">
        <w:rPr>
          <w:rFonts w:ascii="Times New Roman" w:hAnsi="Times New Roman"/>
          <w:b/>
          <w:sz w:val="28"/>
          <w:szCs w:val="28"/>
        </w:rPr>
        <w:t xml:space="preserve"> в </w:t>
      </w:r>
      <w:r w:rsidR="004F1DE7">
        <w:rPr>
          <w:rFonts w:ascii="Times New Roman" w:hAnsi="Times New Roman"/>
          <w:b/>
          <w:sz w:val="28"/>
          <w:szCs w:val="28"/>
        </w:rPr>
        <w:t>20</w:t>
      </w:r>
      <w:r w:rsidR="003505B8">
        <w:rPr>
          <w:rFonts w:ascii="Times New Roman" w:hAnsi="Times New Roman"/>
          <w:b/>
          <w:sz w:val="28"/>
          <w:szCs w:val="28"/>
        </w:rPr>
        <w:t>22</w:t>
      </w:r>
      <w:r w:rsidR="005C16E3">
        <w:rPr>
          <w:rFonts w:ascii="Times New Roman" w:hAnsi="Times New Roman"/>
          <w:b/>
          <w:sz w:val="28"/>
          <w:szCs w:val="28"/>
        </w:rPr>
        <w:t xml:space="preserve"> году</w:t>
      </w:r>
    </w:p>
    <w:p w14:paraId="1543425D" w14:textId="77777777" w:rsidR="00371116" w:rsidRDefault="00371116" w:rsidP="00371116">
      <w:pPr>
        <w:spacing w:after="0" w:line="240" w:lineRule="auto"/>
        <w:rPr>
          <w:rFonts w:ascii="Times New Roman" w:hAnsi="Times New Roman"/>
          <w:sz w:val="28"/>
          <w:szCs w:val="28"/>
        </w:rPr>
      </w:pPr>
    </w:p>
    <w:p w14:paraId="175A2A7B" w14:textId="7A307599" w:rsidR="000C2ABA" w:rsidRDefault="003505B8" w:rsidP="000C2ABA">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Государственная итоговая аттестация</w:t>
      </w:r>
      <w:r w:rsidR="00390B26" w:rsidRPr="00206B50">
        <w:rPr>
          <w:rFonts w:ascii="Times New Roman" w:hAnsi="Times New Roman"/>
          <w:sz w:val="28"/>
          <w:szCs w:val="28"/>
        </w:rPr>
        <w:t xml:space="preserve"> </w:t>
      </w:r>
      <w:r>
        <w:rPr>
          <w:rFonts w:ascii="Times New Roman" w:hAnsi="Times New Roman"/>
          <w:sz w:val="28"/>
          <w:szCs w:val="28"/>
        </w:rPr>
        <w:t xml:space="preserve">(далее – ГИА) </w:t>
      </w:r>
      <w:r w:rsidR="00390B26" w:rsidRPr="00206B50">
        <w:rPr>
          <w:rFonts w:ascii="Times New Roman" w:hAnsi="Times New Roman"/>
          <w:sz w:val="28"/>
          <w:szCs w:val="28"/>
        </w:rPr>
        <w:t>в Республике Дагестан в эт</w:t>
      </w:r>
      <w:r w:rsidR="00FD4555">
        <w:rPr>
          <w:rFonts w:ascii="Times New Roman" w:hAnsi="Times New Roman"/>
          <w:sz w:val="28"/>
          <w:szCs w:val="28"/>
        </w:rPr>
        <w:t>ом году прош</w:t>
      </w:r>
      <w:r>
        <w:rPr>
          <w:rFonts w:ascii="Times New Roman" w:hAnsi="Times New Roman"/>
          <w:sz w:val="28"/>
          <w:szCs w:val="28"/>
        </w:rPr>
        <w:t>ла</w:t>
      </w:r>
      <w:r w:rsidR="00FD4555">
        <w:rPr>
          <w:rFonts w:ascii="Times New Roman" w:hAnsi="Times New Roman"/>
          <w:sz w:val="28"/>
          <w:szCs w:val="28"/>
        </w:rPr>
        <w:t xml:space="preserve"> в штатном режиме</w:t>
      </w:r>
      <w:r w:rsidR="00390B26" w:rsidRPr="00206B50">
        <w:rPr>
          <w:rFonts w:ascii="Times New Roman" w:hAnsi="Times New Roman"/>
          <w:sz w:val="28"/>
          <w:szCs w:val="28"/>
        </w:rPr>
        <w:t>.</w:t>
      </w:r>
      <w:r w:rsidR="00A70B15">
        <w:rPr>
          <w:rFonts w:ascii="Times New Roman" w:hAnsi="Times New Roman"/>
          <w:sz w:val="28"/>
          <w:szCs w:val="28"/>
        </w:rPr>
        <w:t xml:space="preserve"> </w:t>
      </w:r>
      <w:r w:rsidR="00390B26" w:rsidRPr="00206B50">
        <w:rPr>
          <w:rFonts w:ascii="Times New Roman" w:hAnsi="Times New Roman"/>
          <w:sz w:val="28"/>
          <w:szCs w:val="28"/>
        </w:rPr>
        <w:t>Организационно-технологическая схема проведения государственной итоговой аттестации в Республике Дагестан была разработана и реализовывалась в соответствии с Порядком проведения государственной итоговой аттестации с учетом мероприятий Рособрнадзора по подготовке к проведению ГИА в 20</w:t>
      </w:r>
      <w:r>
        <w:rPr>
          <w:rFonts w:ascii="Times New Roman" w:hAnsi="Times New Roman"/>
          <w:sz w:val="28"/>
          <w:szCs w:val="28"/>
        </w:rPr>
        <w:t>22</w:t>
      </w:r>
      <w:r w:rsidR="00390B26" w:rsidRPr="00206B50">
        <w:rPr>
          <w:rFonts w:ascii="Times New Roman" w:hAnsi="Times New Roman"/>
          <w:sz w:val="28"/>
          <w:szCs w:val="28"/>
        </w:rPr>
        <w:t xml:space="preserve"> году. Согласно утвержденному плану были </w:t>
      </w:r>
      <w:r w:rsidR="00FD4555">
        <w:rPr>
          <w:rFonts w:ascii="Times New Roman" w:hAnsi="Times New Roman"/>
          <w:sz w:val="28"/>
          <w:szCs w:val="28"/>
        </w:rPr>
        <w:t>приняты</w:t>
      </w:r>
      <w:r w:rsidR="00390B26" w:rsidRPr="00206B50">
        <w:rPr>
          <w:rFonts w:ascii="Times New Roman" w:hAnsi="Times New Roman"/>
          <w:sz w:val="28"/>
          <w:szCs w:val="28"/>
        </w:rPr>
        <w:t xml:space="preserve"> нормативно-правовые акты регионального уровня.</w:t>
      </w:r>
    </w:p>
    <w:p w14:paraId="4F864929" w14:textId="301C5DDA" w:rsidR="000C2ABA" w:rsidRDefault="000C2ABA" w:rsidP="000C2ABA">
      <w:pPr>
        <w:spacing w:after="0" w:line="240" w:lineRule="auto"/>
        <w:ind w:firstLine="709"/>
        <w:jc w:val="both"/>
        <w:rPr>
          <w:rFonts w:ascii="Times New Roman" w:hAnsi="Times New Roman"/>
          <w:sz w:val="28"/>
          <w:szCs w:val="28"/>
        </w:rPr>
      </w:pPr>
      <w:r w:rsidRPr="000C2ABA">
        <w:rPr>
          <w:rFonts w:ascii="Times New Roman" w:hAnsi="Times New Roman"/>
          <w:sz w:val="28"/>
          <w:szCs w:val="28"/>
        </w:rPr>
        <w:t>Приказом Министерства от 29.10.2021</w:t>
      </w:r>
      <w:r>
        <w:rPr>
          <w:rFonts w:ascii="Times New Roman" w:hAnsi="Times New Roman"/>
          <w:sz w:val="28"/>
          <w:szCs w:val="28"/>
        </w:rPr>
        <w:t xml:space="preserve"> </w:t>
      </w:r>
      <w:r w:rsidRPr="000C2ABA">
        <w:rPr>
          <w:rFonts w:ascii="Times New Roman" w:hAnsi="Times New Roman"/>
          <w:sz w:val="28"/>
          <w:szCs w:val="28"/>
        </w:rPr>
        <w:t xml:space="preserve">№ 05-02-620/21 утвержден План мероприятий («дорожная карта») по организации и проведению государственной итоговой аттестации по образовательным программам основного общего и среднего общего образования в Республике Дагестан в 2021/2022 учебном году. </w:t>
      </w:r>
    </w:p>
    <w:p w14:paraId="435919A5" w14:textId="77777777" w:rsidR="004C0DCC" w:rsidRDefault="004C0DCC" w:rsidP="000C2ABA">
      <w:pPr>
        <w:spacing w:after="0" w:line="240" w:lineRule="auto"/>
        <w:ind w:firstLine="709"/>
        <w:jc w:val="both"/>
        <w:rPr>
          <w:rFonts w:ascii="Times New Roman" w:hAnsi="Times New Roman"/>
          <w:i/>
          <w:sz w:val="28"/>
          <w:szCs w:val="28"/>
        </w:rPr>
      </w:pPr>
      <w:proofErr w:type="spellStart"/>
      <w:r w:rsidRPr="003B7339">
        <w:rPr>
          <w:rFonts w:ascii="Times New Roman" w:hAnsi="Times New Roman"/>
          <w:i/>
          <w:iCs/>
          <w:sz w:val="28"/>
          <w:szCs w:val="28"/>
        </w:rPr>
        <w:t>Справочно</w:t>
      </w:r>
      <w:proofErr w:type="spellEnd"/>
      <w:r>
        <w:rPr>
          <w:rFonts w:ascii="Times New Roman" w:hAnsi="Times New Roman"/>
          <w:i/>
          <w:iCs/>
          <w:sz w:val="28"/>
          <w:szCs w:val="28"/>
        </w:rPr>
        <w:t>.</w:t>
      </w:r>
      <w:r w:rsidRPr="000C3C49">
        <w:rPr>
          <w:rFonts w:ascii="Times New Roman" w:hAnsi="Times New Roman"/>
          <w:i/>
          <w:sz w:val="28"/>
          <w:szCs w:val="28"/>
        </w:rPr>
        <w:t xml:space="preserve"> </w:t>
      </w:r>
    </w:p>
    <w:p w14:paraId="41A6E5A5" w14:textId="0B547D57" w:rsidR="00015975" w:rsidRPr="000C3C49" w:rsidRDefault="00015975" w:rsidP="000C2ABA">
      <w:pPr>
        <w:spacing w:after="0" w:line="240" w:lineRule="auto"/>
        <w:ind w:firstLine="709"/>
        <w:jc w:val="both"/>
        <w:rPr>
          <w:rFonts w:ascii="Times New Roman" w:hAnsi="Times New Roman"/>
          <w:i/>
          <w:sz w:val="28"/>
          <w:szCs w:val="28"/>
        </w:rPr>
      </w:pPr>
      <w:r w:rsidRPr="000C3C49">
        <w:rPr>
          <w:rFonts w:ascii="Times New Roman" w:hAnsi="Times New Roman"/>
          <w:i/>
          <w:sz w:val="28"/>
          <w:szCs w:val="28"/>
        </w:rPr>
        <w:t xml:space="preserve">Основной период основного государственного экзамена в 9 </w:t>
      </w:r>
      <w:proofErr w:type="spellStart"/>
      <w:r w:rsidRPr="000C3C49">
        <w:rPr>
          <w:rFonts w:ascii="Times New Roman" w:hAnsi="Times New Roman"/>
          <w:i/>
          <w:sz w:val="28"/>
          <w:szCs w:val="28"/>
        </w:rPr>
        <w:t>кл</w:t>
      </w:r>
      <w:proofErr w:type="spellEnd"/>
      <w:r w:rsidRPr="000C3C49">
        <w:rPr>
          <w:rFonts w:ascii="Times New Roman" w:hAnsi="Times New Roman"/>
          <w:i/>
          <w:sz w:val="28"/>
          <w:szCs w:val="28"/>
        </w:rPr>
        <w:t>. проходил в период с 19 мая по 22 июня (с 4 по 9 июля прошли резервные дни основного периода ОГЭ для тех участников, которые получили неудовлетворительные оценки и для тех участников, которые не смогли явиться в основные дни проведения экзаменов).</w:t>
      </w:r>
    </w:p>
    <w:p w14:paraId="2DE914AC" w14:textId="3E91AB4E" w:rsidR="00A157CE" w:rsidRPr="00C65100" w:rsidRDefault="00015975" w:rsidP="00C65100">
      <w:pPr>
        <w:spacing w:after="0" w:line="240" w:lineRule="auto"/>
        <w:ind w:firstLine="709"/>
        <w:jc w:val="both"/>
        <w:rPr>
          <w:rFonts w:ascii="Times New Roman" w:hAnsi="Times New Roman"/>
          <w:i/>
          <w:sz w:val="28"/>
          <w:szCs w:val="28"/>
        </w:rPr>
      </w:pPr>
      <w:r w:rsidRPr="000C3C49">
        <w:rPr>
          <w:rFonts w:ascii="Times New Roman" w:hAnsi="Times New Roman"/>
          <w:i/>
          <w:sz w:val="28"/>
          <w:szCs w:val="28"/>
        </w:rPr>
        <w:t>Основной период единого государственного экзамена проходил в период с 26 мая по 23 июня (</w:t>
      </w:r>
      <w:r w:rsidR="00A16077" w:rsidRPr="000C3C49">
        <w:rPr>
          <w:rFonts w:ascii="Times New Roman" w:hAnsi="Times New Roman"/>
          <w:i/>
          <w:sz w:val="28"/>
          <w:szCs w:val="28"/>
        </w:rPr>
        <w:t>с 23 июня по 2 июля прошли резервные дни сдачи экзамена).</w:t>
      </w:r>
    </w:p>
    <w:p w14:paraId="3F07194B" w14:textId="77777777" w:rsidR="003B7339" w:rsidRDefault="003505B8" w:rsidP="003B7339">
      <w:pPr>
        <w:spacing w:after="0" w:line="240" w:lineRule="auto"/>
        <w:ind w:firstLine="709"/>
        <w:jc w:val="both"/>
        <w:rPr>
          <w:rFonts w:ascii="Times New Roman" w:hAnsi="Times New Roman"/>
          <w:sz w:val="28"/>
          <w:szCs w:val="28"/>
        </w:rPr>
      </w:pPr>
      <w:r>
        <w:rPr>
          <w:rFonts w:ascii="Times New Roman" w:hAnsi="Times New Roman"/>
          <w:sz w:val="28"/>
          <w:szCs w:val="28"/>
        </w:rPr>
        <w:t>ГИА</w:t>
      </w:r>
      <w:r w:rsidR="00FD4555" w:rsidRPr="0027585A">
        <w:rPr>
          <w:rFonts w:ascii="Times New Roman" w:hAnsi="Times New Roman"/>
          <w:sz w:val="28"/>
          <w:szCs w:val="28"/>
        </w:rPr>
        <w:t xml:space="preserve"> в республике сдавали </w:t>
      </w:r>
      <w:r w:rsidR="00426EF1">
        <w:rPr>
          <w:rFonts w:ascii="Times New Roman" w:hAnsi="Times New Roman"/>
          <w:b/>
          <w:sz w:val="28"/>
          <w:szCs w:val="28"/>
        </w:rPr>
        <w:t>49 037</w:t>
      </w:r>
      <w:r w:rsidR="00FD4555">
        <w:rPr>
          <w:rFonts w:ascii="Times New Roman" w:hAnsi="Times New Roman"/>
          <w:sz w:val="28"/>
          <w:szCs w:val="28"/>
        </w:rPr>
        <w:t xml:space="preserve"> участников</w:t>
      </w:r>
      <w:r w:rsidR="003B7339" w:rsidRPr="003B7339">
        <w:rPr>
          <w:rFonts w:ascii="Times New Roman" w:hAnsi="Times New Roman"/>
          <w:sz w:val="28"/>
          <w:szCs w:val="28"/>
        </w:rPr>
        <w:t xml:space="preserve"> </w:t>
      </w:r>
      <w:r w:rsidR="003B7339" w:rsidRPr="00206B50">
        <w:rPr>
          <w:rFonts w:ascii="Times New Roman" w:hAnsi="Times New Roman"/>
          <w:sz w:val="28"/>
          <w:szCs w:val="28"/>
        </w:rPr>
        <w:t>по 1</w:t>
      </w:r>
      <w:r w:rsidR="003B7339">
        <w:rPr>
          <w:rFonts w:ascii="Times New Roman" w:hAnsi="Times New Roman"/>
          <w:sz w:val="28"/>
          <w:szCs w:val="28"/>
        </w:rPr>
        <w:t xml:space="preserve">1 предметам </w:t>
      </w:r>
      <w:r w:rsidR="003B7339" w:rsidRPr="00206B50">
        <w:rPr>
          <w:rFonts w:ascii="Times New Roman" w:hAnsi="Times New Roman"/>
          <w:sz w:val="28"/>
          <w:szCs w:val="28"/>
        </w:rPr>
        <w:t>в соответствии с единым федеральным расписанием</w:t>
      </w:r>
      <w:r w:rsidR="00426EF1">
        <w:rPr>
          <w:rFonts w:ascii="Times New Roman" w:hAnsi="Times New Roman"/>
          <w:sz w:val="28"/>
          <w:szCs w:val="28"/>
        </w:rPr>
        <w:t>, из них</w:t>
      </w:r>
      <w:r w:rsidR="003B7339">
        <w:rPr>
          <w:rFonts w:ascii="Times New Roman" w:hAnsi="Times New Roman"/>
          <w:sz w:val="28"/>
          <w:szCs w:val="28"/>
        </w:rPr>
        <w:t>:</w:t>
      </w:r>
    </w:p>
    <w:p w14:paraId="2B4DF0EC" w14:textId="5BD8CD2D" w:rsidR="003B7339" w:rsidRDefault="00426EF1" w:rsidP="003B733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выпускники 9 классов – </w:t>
      </w:r>
      <w:r w:rsidRPr="003B7339">
        <w:rPr>
          <w:rFonts w:ascii="Times New Roman" w:hAnsi="Times New Roman"/>
          <w:b/>
          <w:bCs/>
          <w:sz w:val="28"/>
          <w:szCs w:val="28"/>
        </w:rPr>
        <w:t>35 768 чел.</w:t>
      </w:r>
      <w:r>
        <w:rPr>
          <w:rFonts w:ascii="Times New Roman" w:hAnsi="Times New Roman"/>
          <w:sz w:val="28"/>
          <w:szCs w:val="28"/>
        </w:rPr>
        <w:t xml:space="preserve"> (</w:t>
      </w:r>
      <w:r w:rsidRPr="00426EF1">
        <w:rPr>
          <w:rFonts w:ascii="Times New Roman" w:hAnsi="Times New Roman"/>
          <w:i/>
          <w:iCs/>
          <w:sz w:val="28"/>
          <w:szCs w:val="28"/>
        </w:rPr>
        <w:t>в 2021 г. – 33 508 чел.</w:t>
      </w:r>
      <w:r>
        <w:rPr>
          <w:rFonts w:ascii="Times New Roman" w:hAnsi="Times New Roman"/>
          <w:sz w:val="28"/>
          <w:szCs w:val="28"/>
        </w:rPr>
        <w:t>)</w:t>
      </w:r>
      <w:r w:rsidR="003B7339">
        <w:rPr>
          <w:rFonts w:ascii="Times New Roman" w:hAnsi="Times New Roman"/>
          <w:sz w:val="28"/>
          <w:szCs w:val="28"/>
        </w:rPr>
        <w:t xml:space="preserve">; </w:t>
      </w:r>
    </w:p>
    <w:p w14:paraId="1C0A3910" w14:textId="4E843167" w:rsidR="003B7339" w:rsidRPr="003B7339" w:rsidRDefault="003B7339" w:rsidP="003B7339">
      <w:pPr>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выпускники </w:t>
      </w:r>
      <w:r w:rsidR="000058BD">
        <w:rPr>
          <w:rFonts w:ascii="Times New Roman" w:hAnsi="Times New Roman"/>
          <w:sz w:val="28"/>
          <w:szCs w:val="28"/>
        </w:rPr>
        <w:t xml:space="preserve">11 классов, </w:t>
      </w:r>
      <w:r w:rsidR="000C3C49">
        <w:rPr>
          <w:rFonts w:ascii="Times New Roman" w:hAnsi="Times New Roman"/>
          <w:sz w:val="28"/>
          <w:szCs w:val="28"/>
        </w:rPr>
        <w:t xml:space="preserve">а также выпускники </w:t>
      </w:r>
      <w:r>
        <w:rPr>
          <w:rFonts w:ascii="Times New Roman" w:hAnsi="Times New Roman"/>
          <w:sz w:val="28"/>
          <w:szCs w:val="28"/>
        </w:rPr>
        <w:t xml:space="preserve">прошлых лет, среднего профессионального образования и др. – </w:t>
      </w:r>
      <w:r>
        <w:rPr>
          <w:rFonts w:ascii="Times New Roman" w:hAnsi="Times New Roman"/>
          <w:b/>
          <w:bCs/>
          <w:sz w:val="28"/>
          <w:szCs w:val="28"/>
        </w:rPr>
        <w:t>13 269</w:t>
      </w:r>
      <w:r w:rsidRPr="003B7339">
        <w:rPr>
          <w:rFonts w:ascii="Times New Roman" w:hAnsi="Times New Roman"/>
          <w:b/>
          <w:bCs/>
          <w:sz w:val="28"/>
          <w:szCs w:val="28"/>
        </w:rPr>
        <w:t xml:space="preserve"> чел.</w:t>
      </w:r>
      <w:r>
        <w:rPr>
          <w:rFonts w:ascii="Times New Roman" w:hAnsi="Times New Roman"/>
          <w:b/>
          <w:bCs/>
          <w:sz w:val="28"/>
          <w:szCs w:val="28"/>
        </w:rPr>
        <w:t xml:space="preserve"> </w:t>
      </w:r>
      <w:r w:rsidR="00055D6E" w:rsidRPr="00055D6E">
        <w:rPr>
          <w:rFonts w:ascii="Times New Roman" w:hAnsi="Times New Roman"/>
          <w:i/>
          <w:iCs/>
          <w:sz w:val="28"/>
          <w:szCs w:val="28"/>
        </w:rPr>
        <w:t>(</w:t>
      </w:r>
      <w:r w:rsidR="00BC3F57">
        <w:rPr>
          <w:rFonts w:ascii="Times New Roman" w:hAnsi="Times New Roman"/>
          <w:i/>
          <w:iCs/>
          <w:sz w:val="28"/>
          <w:szCs w:val="28"/>
        </w:rPr>
        <w:t>д</w:t>
      </w:r>
      <w:r w:rsidR="00055D6E" w:rsidRPr="00055D6E">
        <w:rPr>
          <w:rFonts w:ascii="Times New Roman" w:hAnsi="Times New Roman"/>
          <w:i/>
          <w:iCs/>
          <w:sz w:val="28"/>
          <w:szCs w:val="28"/>
        </w:rPr>
        <w:t xml:space="preserve">ля сравнения: </w:t>
      </w:r>
      <w:r w:rsidRPr="003B7339">
        <w:rPr>
          <w:rFonts w:ascii="Times New Roman" w:hAnsi="Times New Roman"/>
          <w:i/>
          <w:iCs/>
          <w:sz w:val="28"/>
          <w:szCs w:val="28"/>
        </w:rPr>
        <w:t>в 2021 году – около 14 500 чел.)</w:t>
      </w:r>
    </w:p>
    <w:p w14:paraId="40C4FCE6" w14:textId="6AC70A5B" w:rsidR="003B7339" w:rsidRPr="003B7339" w:rsidRDefault="003B7339" w:rsidP="003B7339">
      <w:pPr>
        <w:spacing w:after="0" w:line="240" w:lineRule="auto"/>
        <w:ind w:firstLine="709"/>
        <w:jc w:val="both"/>
        <w:rPr>
          <w:rFonts w:ascii="Times New Roman" w:hAnsi="Times New Roman"/>
          <w:i/>
          <w:iCs/>
          <w:sz w:val="28"/>
          <w:szCs w:val="28"/>
        </w:rPr>
      </w:pPr>
      <w:proofErr w:type="spellStart"/>
      <w:r w:rsidRPr="003B7339">
        <w:rPr>
          <w:rFonts w:ascii="Times New Roman" w:hAnsi="Times New Roman"/>
          <w:i/>
          <w:iCs/>
          <w:sz w:val="28"/>
          <w:szCs w:val="28"/>
        </w:rPr>
        <w:t>Справочно</w:t>
      </w:r>
      <w:proofErr w:type="spellEnd"/>
      <w:r>
        <w:rPr>
          <w:rFonts w:ascii="Times New Roman" w:hAnsi="Times New Roman"/>
          <w:i/>
          <w:iCs/>
          <w:sz w:val="28"/>
          <w:szCs w:val="28"/>
        </w:rPr>
        <w:t xml:space="preserve">: из </w:t>
      </w:r>
      <w:r w:rsidRPr="003B7339">
        <w:rPr>
          <w:rFonts w:ascii="Times New Roman" w:hAnsi="Times New Roman"/>
          <w:i/>
          <w:iCs/>
          <w:sz w:val="28"/>
          <w:szCs w:val="28"/>
        </w:rPr>
        <w:t>13</w:t>
      </w:r>
      <w:r w:rsidR="00976EC4">
        <w:rPr>
          <w:rFonts w:ascii="Times New Roman" w:hAnsi="Times New Roman"/>
          <w:i/>
          <w:iCs/>
          <w:sz w:val="28"/>
          <w:szCs w:val="28"/>
        </w:rPr>
        <w:t xml:space="preserve"> </w:t>
      </w:r>
      <w:r w:rsidRPr="003B7339">
        <w:rPr>
          <w:rFonts w:ascii="Times New Roman" w:hAnsi="Times New Roman"/>
          <w:i/>
          <w:iCs/>
          <w:sz w:val="28"/>
          <w:szCs w:val="28"/>
        </w:rPr>
        <w:t>269 участников</w:t>
      </w:r>
      <w:r w:rsidR="00976EC4">
        <w:rPr>
          <w:rFonts w:ascii="Times New Roman" w:hAnsi="Times New Roman"/>
          <w:i/>
          <w:iCs/>
          <w:sz w:val="28"/>
          <w:szCs w:val="28"/>
        </w:rPr>
        <w:t xml:space="preserve">, зарегистрировавшихся для сдачи единого государственного экзамена: </w:t>
      </w:r>
      <w:r w:rsidRPr="003B7339">
        <w:rPr>
          <w:rFonts w:ascii="Times New Roman" w:hAnsi="Times New Roman"/>
          <w:i/>
          <w:iCs/>
          <w:sz w:val="28"/>
          <w:szCs w:val="28"/>
        </w:rPr>
        <w:t>11</w:t>
      </w:r>
      <w:r w:rsidR="00976EC4">
        <w:rPr>
          <w:rFonts w:ascii="Times New Roman" w:hAnsi="Times New Roman"/>
          <w:i/>
          <w:iCs/>
          <w:sz w:val="28"/>
          <w:szCs w:val="28"/>
        </w:rPr>
        <w:t xml:space="preserve"> </w:t>
      </w:r>
      <w:r w:rsidRPr="003B7339">
        <w:rPr>
          <w:rFonts w:ascii="Times New Roman" w:hAnsi="Times New Roman"/>
          <w:i/>
          <w:iCs/>
          <w:sz w:val="28"/>
          <w:szCs w:val="28"/>
        </w:rPr>
        <w:t>383 – выпускник</w:t>
      </w:r>
      <w:r w:rsidR="00976EC4">
        <w:rPr>
          <w:rFonts w:ascii="Times New Roman" w:hAnsi="Times New Roman"/>
          <w:i/>
          <w:iCs/>
          <w:sz w:val="28"/>
          <w:szCs w:val="28"/>
        </w:rPr>
        <w:t>и</w:t>
      </w:r>
      <w:r w:rsidRPr="003B7339">
        <w:rPr>
          <w:rFonts w:ascii="Times New Roman" w:hAnsi="Times New Roman"/>
          <w:i/>
          <w:iCs/>
          <w:sz w:val="28"/>
          <w:szCs w:val="28"/>
        </w:rPr>
        <w:t xml:space="preserve"> текущего года, 1</w:t>
      </w:r>
      <w:r w:rsidR="00976EC4">
        <w:rPr>
          <w:rFonts w:ascii="Times New Roman" w:hAnsi="Times New Roman"/>
          <w:i/>
          <w:iCs/>
          <w:sz w:val="28"/>
          <w:szCs w:val="28"/>
        </w:rPr>
        <w:t xml:space="preserve"> </w:t>
      </w:r>
      <w:r w:rsidRPr="003B7339">
        <w:rPr>
          <w:rFonts w:ascii="Times New Roman" w:hAnsi="Times New Roman"/>
          <w:i/>
          <w:iCs/>
          <w:sz w:val="28"/>
          <w:szCs w:val="28"/>
        </w:rPr>
        <w:t>717 – выпускников  прошлых лет, 57 – выпускников СПО, 101 – ранее не прошедшие ГИА (выпускники общеобразовательной организации, не завершивший среднее общее образование) и 11 – участников экстерны (обучающиеся общеобразовательной организации, завершившие освоение образовательной программы по учебному предмету).</w:t>
      </w:r>
    </w:p>
    <w:p w14:paraId="2E5688D1" w14:textId="7DBBD568" w:rsidR="000058BD" w:rsidRDefault="000058BD" w:rsidP="000058BD">
      <w:pPr>
        <w:spacing w:after="0" w:line="240" w:lineRule="auto"/>
        <w:ind w:firstLine="709"/>
        <w:jc w:val="both"/>
        <w:rPr>
          <w:rFonts w:ascii="Times New Roman" w:hAnsi="Times New Roman"/>
          <w:sz w:val="28"/>
          <w:szCs w:val="28"/>
        </w:rPr>
      </w:pPr>
      <w:r w:rsidRPr="00206B50">
        <w:rPr>
          <w:rFonts w:ascii="Times New Roman" w:hAnsi="Times New Roman"/>
          <w:sz w:val="28"/>
          <w:szCs w:val="28"/>
        </w:rPr>
        <w:t>На территории Республики Дагестан</w:t>
      </w:r>
      <w:r>
        <w:rPr>
          <w:rFonts w:ascii="Times New Roman" w:hAnsi="Times New Roman"/>
          <w:sz w:val="28"/>
          <w:szCs w:val="28"/>
        </w:rPr>
        <w:t xml:space="preserve"> д</w:t>
      </w:r>
      <w:r w:rsidR="00976EC4">
        <w:rPr>
          <w:rFonts w:ascii="Times New Roman" w:hAnsi="Times New Roman"/>
          <w:sz w:val="28"/>
          <w:szCs w:val="28"/>
        </w:rPr>
        <w:t>ля проведения основного государственного экзамена</w:t>
      </w:r>
      <w:r>
        <w:rPr>
          <w:rFonts w:ascii="Times New Roman" w:hAnsi="Times New Roman"/>
          <w:sz w:val="28"/>
          <w:szCs w:val="28"/>
        </w:rPr>
        <w:t xml:space="preserve"> (далее – ОГЭ)</w:t>
      </w:r>
      <w:r w:rsidR="00976EC4">
        <w:rPr>
          <w:rFonts w:ascii="Times New Roman" w:hAnsi="Times New Roman"/>
          <w:sz w:val="28"/>
          <w:szCs w:val="28"/>
        </w:rPr>
        <w:t xml:space="preserve"> </w:t>
      </w:r>
      <w:r>
        <w:rPr>
          <w:rFonts w:ascii="Times New Roman" w:hAnsi="Times New Roman"/>
          <w:sz w:val="28"/>
          <w:szCs w:val="28"/>
        </w:rPr>
        <w:t xml:space="preserve">в 9 классах был создан </w:t>
      </w:r>
      <w:r w:rsidR="00976EC4" w:rsidRPr="00976EC4">
        <w:rPr>
          <w:rFonts w:ascii="Times New Roman" w:hAnsi="Times New Roman"/>
          <w:sz w:val="28"/>
          <w:szCs w:val="28"/>
        </w:rPr>
        <w:t>141 пункт проведения экзаменов (ППЭ), из них 124 – на базе образовательных организаций Республики Дагестан, 13 – на дому для детей с ОВЗ, 3 – на базе учреждений УФСИН и один ППЭ на базе медицинского учреждения.</w:t>
      </w:r>
    </w:p>
    <w:p w14:paraId="34E28906" w14:textId="060DCBC2" w:rsidR="000058BD" w:rsidRPr="00206B50" w:rsidRDefault="000058BD" w:rsidP="000058BD">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проведения единого государственного экзамена (далее – ЕГЭ) – </w:t>
      </w:r>
      <w:r w:rsidRPr="000058BD">
        <w:rPr>
          <w:rFonts w:ascii="Times New Roman" w:hAnsi="Times New Roman"/>
          <w:sz w:val="28"/>
          <w:szCs w:val="28"/>
        </w:rPr>
        <w:t>77 ППЭ, из них 62 ППЭ на базе образовательных организаций Республики Дагестан, 12 пунктов на дому для детей с ОВЗ (ЕГЭ) и 3 ППЭ на базе учреждений УФСИН.</w:t>
      </w:r>
    </w:p>
    <w:p w14:paraId="1D7036E7" w14:textId="1DAF7425" w:rsidR="006C1C2E" w:rsidRDefault="00FD4555" w:rsidP="006C1C2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390B26" w:rsidRPr="00206B50">
        <w:rPr>
          <w:rFonts w:ascii="Times New Roman" w:hAnsi="Times New Roman"/>
          <w:sz w:val="28"/>
          <w:szCs w:val="28"/>
        </w:rPr>
        <w:t xml:space="preserve">се пункты проведения экзаменов были охвачены системой видеонаблюдения: в режиме онлайн работали </w:t>
      </w:r>
      <w:r w:rsidR="007A1C1C">
        <w:rPr>
          <w:rFonts w:ascii="Times New Roman" w:hAnsi="Times New Roman"/>
          <w:b/>
          <w:bCs/>
          <w:sz w:val="28"/>
          <w:szCs w:val="28"/>
        </w:rPr>
        <w:t>830</w:t>
      </w:r>
      <w:r w:rsidR="00390B26" w:rsidRPr="00206B50">
        <w:rPr>
          <w:rFonts w:ascii="Times New Roman" w:hAnsi="Times New Roman"/>
          <w:sz w:val="28"/>
          <w:szCs w:val="28"/>
        </w:rPr>
        <w:t xml:space="preserve"> аудиторий</w:t>
      </w:r>
      <w:r w:rsidR="00390B26" w:rsidRPr="006C1C2E">
        <w:rPr>
          <w:rFonts w:ascii="Times New Roman" w:hAnsi="Times New Roman"/>
          <w:sz w:val="28"/>
          <w:szCs w:val="28"/>
        </w:rPr>
        <w:t xml:space="preserve">, </w:t>
      </w:r>
      <w:r w:rsidR="006C1C2E" w:rsidRPr="006C1C2E">
        <w:rPr>
          <w:rFonts w:ascii="Times New Roman" w:hAnsi="Times New Roman"/>
          <w:sz w:val="28"/>
          <w:szCs w:val="28"/>
        </w:rPr>
        <w:t xml:space="preserve">в режиме офлайн – </w:t>
      </w:r>
      <w:r w:rsidR="006C1C2E" w:rsidRPr="006C1C2E">
        <w:rPr>
          <w:rFonts w:ascii="Times New Roman" w:hAnsi="Times New Roman"/>
          <w:b/>
          <w:bCs/>
          <w:sz w:val="28"/>
          <w:szCs w:val="28"/>
        </w:rPr>
        <w:t>15</w:t>
      </w:r>
      <w:r w:rsidR="006C1C2E" w:rsidRPr="006C1C2E">
        <w:rPr>
          <w:rFonts w:ascii="Times New Roman" w:hAnsi="Times New Roman"/>
          <w:bCs/>
          <w:sz w:val="28"/>
          <w:szCs w:val="28"/>
        </w:rPr>
        <w:t xml:space="preserve"> а</w:t>
      </w:r>
      <w:r w:rsidR="006C1C2E" w:rsidRPr="006C1C2E">
        <w:rPr>
          <w:rFonts w:ascii="Times New Roman" w:hAnsi="Times New Roman"/>
          <w:sz w:val="28"/>
          <w:szCs w:val="28"/>
        </w:rPr>
        <w:t>удиторий для участников, сдающих ГИА в учреждениях УФСИН</w:t>
      </w:r>
      <w:r w:rsidR="006C1C2E">
        <w:rPr>
          <w:rFonts w:ascii="Times New Roman" w:hAnsi="Times New Roman"/>
          <w:sz w:val="28"/>
          <w:szCs w:val="28"/>
        </w:rPr>
        <w:t>,</w:t>
      </w:r>
      <w:r w:rsidR="006C1C2E" w:rsidRPr="006C1C2E">
        <w:rPr>
          <w:rFonts w:ascii="Times New Roman" w:hAnsi="Times New Roman"/>
          <w:sz w:val="28"/>
          <w:szCs w:val="28"/>
        </w:rPr>
        <w:t xml:space="preserve"> и участников  в пунктах на дому для детей с ОВЗ с тяжелой формой заболевания.</w:t>
      </w:r>
    </w:p>
    <w:p w14:paraId="49C612AF" w14:textId="5A0307C8" w:rsidR="00150EB5" w:rsidRDefault="00150EB5" w:rsidP="007A1C1C">
      <w:pPr>
        <w:spacing w:after="0" w:line="240" w:lineRule="auto"/>
        <w:ind w:firstLine="709"/>
        <w:jc w:val="both"/>
        <w:rPr>
          <w:rFonts w:ascii="Times New Roman" w:hAnsi="Times New Roman"/>
          <w:i/>
          <w:iCs/>
          <w:sz w:val="28"/>
          <w:szCs w:val="28"/>
        </w:rPr>
      </w:pPr>
      <w:proofErr w:type="spellStart"/>
      <w:r w:rsidRPr="003B7339">
        <w:rPr>
          <w:rFonts w:ascii="Times New Roman" w:hAnsi="Times New Roman"/>
          <w:i/>
          <w:iCs/>
          <w:sz w:val="28"/>
          <w:szCs w:val="28"/>
        </w:rPr>
        <w:lastRenderedPageBreak/>
        <w:t>Справочно</w:t>
      </w:r>
      <w:proofErr w:type="spellEnd"/>
      <w:r>
        <w:rPr>
          <w:rFonts w:ascii="Times New Roman" w:hAnsi="Times New Roman"/>
          <w:i/>
          <w:iCs/>
          <w:sz w:val="28"/>
          <w:szCs w:val="28"/>
        </w:rPr>
        <w:t>.</w:t>
      </w:r>
    </w:p>
    <w:p w14:paraId="51BD37C7" w14:textId="27901874" w:rsidR="007A1C1C" w:rsidRPr="000C3C49" w:rsidRDefault="00150EB5" w:rsidP="007A1C1C">
      <w:pPr>
        <w:spacing w:after="0" w:line="240" w:lineRule="auto"/>
        <w:ind w:firstLine="709"/>
        <w:jc w:val="both"/>
        <w:rPr>
          <w:rFonts w:ascii="Times New Roman" w:hAnsi="Times New Roman"/>
          <w:i/>
          <w:sz w:val="28"/>
          <w:szCs w:val="28"/>
        </w:rPr>
      </w:pPr>
      <w:r w:rsidRPr="000C3C49">
        <w:rPr>
          <w:rFonts w:ascii="Times New Roman" w:hAnsi="Times New Roman"/>
          <w:i/>
          <w:sz w:val="28"/>
          <w:szCs w:val="28"/>
        </w:rPr>
        <w:t xml:space="preserve"> </w:t>
      </w:r>
      <w:r w:rsidR="007A1C1C" w:rsidRPr="000C3C49">
        <w:rPr>
          <w:rFonts w:ascii="Times New Roman" w:hAnsi="Times New Roman"/>
          <w:i/>
          <w:sz w:val="28"/>
          <w:szCs w:val="28"/>
        </w:rPr>
        <w:t>При проведении ОГЭ, как и ранее</w:t>
      </w:r>
      <w:r w:rsidR="00930F3C">
        <w:rPr>
          <w:rFonts w:ascii="Times New Roman" w:hAnsi="Times New Roman"/>
          <w:i/>
          <w:sz w:val="28"/>
          <w:szCs w:val="28"/>
        </w:rPr>
        <w:t>,</w:t>
      </w:r>
      <w:r w:rsidR="007A1C1C" w:rsidRPr="000C3C49">
        <w:rPr>
          <w:rFonts w:ascii="Times New Roman" w:hAnsi="Times New Roman"/>
          <w:i/>
          <w:sz w:val="28"/>
          <w:szCs w:val="28"/>
        </w:rPr>
        <w:t xml:space="preserve"> применена бумажная технология проведения экзаменов: доставка экзаменационных материалов из Регионального центра обработки информации ГИА РД (далее – РЦОИ) в ППЭ и обратно из ППЭ</w:t>
      </w:r>
      <w:r w:rsidR="00930F3C">
        <w:rPr>
          <w:rFonts w:ascii="Times New Roman" w:hAnsi="Times New Roman"/>
          <w:i/>
          <w:sz w:val="28"/>
          <w:szCs w:val="28"/>
        </w:rPr>
        <w:br/>
      </w:r>
      <w:r w:rsidR="007A1C1C" w:rsidRPr="000C3C49">
        <w:rPr>
          <w:rFonts w:ascii="Times New Roman" w:hAnsi="Times New Roman"/>
          <w:i/>
          <w:sz w:val="28"/>
          <w:szCs w:val="28"/>
        </w:rPr>
        <w:t xml:space="preserve"> в РЦОИ в день проведения экзамена на бумажных носителях в специализированных сейф-пакетах, сканирование и обработка в РЦОИ. На ОГЭ каждый участник получает индивидуальные комплекты, все бланки участников имеют уникальный номера, которые привязаны между собой штрих-кодом.  </w:t>
      </w:r>
    </w:p>
    <w:p w14:paraId="6311A9D4" w14:textId="2335D1B9" w:rsidR="007A1C1C" w:rsidRPr="007A1C1C" w:rsidRDefault="00962D0A" w:rsidP="007A1C1C">
      <w:pPr>
        <w:spacing w:after="0" w:line="240" w:lineRule="auto"/>
        <w:ind w:firstLine="709"/>
        <w:jc w:val="both"/>
        <w:rPr>
          <w:rFonts w:ascii="Times New Roman" w:hAnsi="Times New Roman"/>
          <w:sz w:val="28"/>
          <w:szCs w:val="28"/>
        </w:rPr>
      </w:pPr>
      <w:r>
        <w:rPr>
          <w:rFonts w:ascii="Times New Roman" w:hAnsi="Times New Roman"/>
          <w:sz w:val="28"/>
          <w:szCs w:val="28"/>
        </w:rPr>
        <w:t>П</w:t>
      </w:r>
      <w:r w:rsidR="007A1C1C" w:rsidRPr="007A1C1C">
        <w:rPr>
          <w:rFonts w:ascii="Times New Roman" w:hAnsi="Times New Roman"/>
          <w:sz w:val="28"/>
          <w:szCs w:val="28"/>
        </w:rPr>
        <w:t xml:space="preserve">ри проведении ЕГЭ в текущем 2022 году применены две новые технологии: </w:t>
      </w:r>
    </w:p>
    <w:p w14:paraId="37AD105E" w14:textId="77777777" w:rsidR="007A1C1C" w:rsidRPr="007A1C1C" w:rsidRDefault="007A1C1C" w:rsidP="007A1C1C">
      <w:pPr>
        <w:spacing w:after="0" w:line="240" w:lineRule="auto"/>
        <w:ind w:firstLine="709"/>
        <w:jc w:val="both"/>
        <w:rPr>
          <w:rFonts w:ascii="Times New Roman" w:hAnsi="Times New Roman"/>
          <w:sz w:val="28"/>
          <w:szCs w:val="28"/>
        </w:rPr>
      </w:pPr>
      <w:r w:rsidRPr="007A1C1C">
        <w:rPr>
          <w:rFonts w:ascii="Times New Roman" w:hAnsi="Times New Roman"/>
          <w:sz w:val="28"/>
          <w:szCs w:val="28"/>
        </w:rPr>
        <w:t>1) доставка экзаменационных материалов по сети Интернет (ранее доставлялись на CD-дисках);</w:t>
      </w:r>
    </w:p>
    <w:p w14:paraId="0559C4A3" w14:textId="77777777" w:rsidR="007A1C1C" w:rsidRPr="007A1C1C" w:rsidRDefault="007A1C1C" w:rsidP="007A1C1C">
      <w:pPr>
        <w:spacing w:after="0" w:line="240" w:lineRule="auto"/>
        <w:ind w:firstLine="709"/>
        <w:jc w:val="both"/>
        <w:rPr>
          <w:rFonts w:ascii="Times New Roman" w:hAnsi="Times New Roman"/>
          <w:sz w:val="28"/>
          <w:szCs w:val="28"/>
        </w:rPr>
      </w:pPr>
      <w:r w:rsidRPr="007A1C1C">
        <w:rPr>
          <w:rFonts w:ascii="Times New Roman" w:hAnsi="Times New Roman"/>
          <w:sz w:val="28"/>
          <w:szCs w:val="28"/>
        </w:rPr>
        <w:t xml:space="preserve"> 2) печать и сканирование экзаменационных материалов непосредственно в аудитории проведения ЕГЭ (ранее материалы печатались в аудитории, но сканировались в штабе ППЭ).</w:t>
      </w:r>
    </w:p>
    <w:p w14:paraId="5FD95690" w14:textId="131C72FC" w:rsidR="007A1C1C" w:rsidRPr="007A1C1C" w:rsidRDefault="007A1C1C" w:rsidP="007A1C1C">
      <w:pPr>
        <w:spacing w:after="0" w:line="240" w:lineRule="auto"/>
        <w:ind w:firstLine="709"/>
        <w:jc w:val="both"/>
        <w:rPr>
          <w:rFonts w:ascii="Times New Roman" w:hAnsi="Times New Roman"/>
          <w:sz w:val="28"/>
          <w:szCs w:val="28"/>
        </w:rPr>
      </w:pPr>
      <w:r w:rsidRPr="007A1C1C">
        <w:rPr>
          <w:rFonts w:ascii="Times New Roman" w:hAnsi="Times New Roman"/>
          <w:sz w:val="28"/>
          <w:szCs w:val="28"/>
        </w:rPr>
        <w:t>В связи с этим были определенные опасения срыва ЕГЭ из-за технического, технологического сбоя или из-за отсутствия у организаторов навыков работы с новыми технологиями, однако проведенные экзамены показали, что техника и организаторы, и особенно технические специалисты справились с поставленной задачей, все экзамены проведены в штатном режиме, без срывов, технических нарушений и временных лагов выполнения всех предусмотренных на экзамене процедур.</w:t>
      </w:r>
    </w:p>
    <w:p w14:paraId="35F93103" w14:textId="65163E77" w:rsidR="007A1C1C" w:rsidRPr="00206B50" w:rsidRDefault="007A1C1C" w:rsidP="003434AC">
      <w:pPr>
        <w:spacing w:after="0" w:line="240" w:lineRule="auto"/>
        <w:ind w:firstLine="709"/>
        <w:jc w:val="both"/>
        <w:rPr>
          <w:rFonts w:ascii="Times New Roman" w:hAnsi="Times New Roman"/>
          <w:sz w:val="28"/>
          <w:szCs w:val="28"/>
        </w:rPr>
      </w:pPr>
      <w:r>
        <w:rPr>
          <w:rFonts w:ascii="Times New Roman" w:hAnsi="Times New Roman"/>
          <w:sz w:val="28"/>
          <w:szCs w:val="28"/>
        </w:rPr>
        <w:t>Э</w:t>
      </w:r>
      <w:r w:rsidRPr="007A1C1C">
        <w:rPr>
          <w:rFonts w:ascii="Times New Roman" w:hAnsi="Times New Roman"/>
          <w:sz w:val="28"/>
          <w:szCs w:val="28"/>
        </w:rPr>
        <w:t>тому способствовали многочисленные апробации, которые были проведены в марте и апреле</w:t>
      </w:r>
      <w:r>
        <w:rPr>
          <w:rFonts w:ascii="Times New Roman" w:hAnsi="Times New Roman"/>
          <w:sz w:val="28"/>
          <w:szCs w:val="28"/>
        </w:rPr>
        <w:t xml:space="preserve"> текущего года</w:t>
      </w:r>
      <w:r w:rsidRPr="007A1C1C">
        <w:rPr>
          <w:rFonts w:ascii="Times New Roman" w:hAnsi="Times New Roman"/>
          <w:sz w:val="28"/>
          <w:szCs w:val="28"/>
        </w:rPr>
        <w:t xml:space="preserve">. В каждом ППЭ были проведены не менее 3-4 пробных экзаменов с участием работников ППЭ.  </w:t>
      </w:r>
    </w:p>
    <w:p w14:paraId="03DA8B69" w14:textId="297E3C99" w:rsidR="00863FD7" w:rsidRPr="000C3C49" w:rsidRDefault="00863FD7" w:rsidP="00863FD7">
      <w:pPr>
        <w:spacing w:after="0" w:line="240" w:lineRule="auto"/>
        <w:ind w:firstLine="709"/>
        <w:jc w:val="both"/>
        <w:rPr>
          <w:rFonts w:ascii="Times New Roman" w:hAnsi="Times New Roman"/>
          <w:i/>
          <w:sz w:val="28"/>
          <w:szCs w:val="28"/>
        </w:rPr>
      </w:pPr>
      <w:proofErr w:type="spellStart"/>
      <w:r w:rsidRPr="000C3C49">
        <w:rPr>
          <w:rFonts w:ascii="Times New Roman" w:hAnsi="Times New Roman"/>
          <w:i/>
          <w:sz w:val="28"/>
          <w:szCs w:val="28"/>
        </w:rPr>
        <w:t>С</w:t>
      </w:r>
      <w:r w:rsidR="00962D0A">
        <w:rPr>
          <w:rFonts w:ascii="Times New Roman" w:hAnsi="Times New Roman"/>
          <w:i/>
          <w:sz w:val="28"/>
          <w:szCs w:val="28"/>
        </w:rPr>
        <w:t>правочно</w:t>
      </w:r>
      <w:proofErr w:type="spellEnd"/>
      <w:r w:rsidR="00962D0A">
        <w:rPr>
          <w:rFonts w:ascii="Times New Roman" w:hAnsi="Times New Roman"/>
          <w:i/>
          <w:sz w:val="28"/>
          <w:szCs w:val="28"/>
        </w:rPr>
        <w:t>. В</w:t>
      </w:r>
      <w:r w:rsidRPr="000C3C49">
        <w:rPr>
          <w:rFonts w:ascii="Times New Roman" w:hAnsi="Times New Roman"/>
          <w:i/>
          <w:sz w:val="28"/>
          <w:szCs w:val="28"/>
        </w:rPr>
        <w:t xml:space="preserve"> этом году нами уделялось особое внимание вопросам качественной подготовки лиц, задействованных в проведении ЕГЭ. Все работники ППЭ прошли дистанционные курсы на учебной платформе ФЦТ.</w:t>
      </w:r>
    </w:p>
    <w:p w14:paraId="173B9BC8" w14:textId="3E6034DC" w:rsidR="000C2ABA" w:rsidRPr="000C3C49" w:rsidRDefault="00962D0A" w:rsidP="000C2ABA">
      <w:pPr>
        <w:spacing w:after="0" w:line="240" w:lineRule="auto"/>
        <w:ind w:firstLine="709"/>
        <w:jc w:val="both"/>
        <w:rPr>
          <w:rFonts w:ascii="Times New Roman" w:hAnsi="Times New Roman"/>
          <w:i/>
          <w:sz w:val="28"/>
          <w:szCs w:val="28"/>
        </w:rPr>
      </w:pPr>
      <w:r>
        <w:rPr>
          <w:rFonts w:ascii="Times New Roman" w:hAnsi="Times New Roman"/>
          <w:i/>
          <w:sz w:val="28"/>
          <w:szCs w:val="28"/>
        </w:rPr>
        <w:t>Д</w:t>
      </w:r>
      <w:r w:rsidR="00E872A0" w:rsidRPr="000C3C49">
        <w:rPr>
          <w:rFonts w:ascii="Times New Roman" w:hAnsi="Times New Roman"/>
          <w:i/>
          <w:sz w:val="28"/>
          <w:szCs w:val="28"/>
        </w:rPr>
        <w:t>ля более качественного обучения всех категорий лиц, привлекаемых к ЕГЭ</w:t>
      </w:r>
      <w:r>
        <w:rPr>
          <w:rFonts w:ascii="Times New Roman" w:hAnsi="Times New Roman"/>
          <w:i/>
          <w:sz w:val="28"/>
          <w:szCs w:val="28"/>
        </w:rPr>
        <w:t>,</w:t>
      </w:r>
      <w:r w:rsidR="00E872A0" w:rsidRPr="000C3C49">
        <w:rPr>
          <w:rFonts w:ascii="Times New Roman" w:hAnsi="Times New Roman"/>
          <w:i/>
          <w:sz w:val="28"/>
          <w:szCs w:val="28"/>
        </w:rPr>
        <w:t xml:space="preserve"> произведена практико-ориентированная работа</w:t>
      </w:r>
      <w:r w:rsidR="000C2ABA" w:rsidRPr="000C3C49">
        <w:rPr>
          <w:rFonts w:ascii="Times New Roman" w:hAnsi="Times New Roman"/>
          <w:i/>
          <w:sz w:val="28"/>
          <w:szCs w:val="28"/>
        </w:rPr>
        <w:t xml:space="preserve">: на базе Дагестанского института развития образования проведены в очной форме обучающие курсы и семинары для работников ППЭ и экспертов предметных комиссий. </w:t>
      </w:r>
    </w:p>
    <w:p w14:paraId="61019A16" w14:textId="168AF6D5" w:rsidR="000C2ABA" w:rsidRPr="000C3C49" w:rsidRDefault="00962D0A" w:rsidP="000C2ABA">
      <w:pPr>
        <w:spacing w:after="0" w:line="240" w:lineRule="auto"/>
        <w:ind w:firstLine="709"/>
        <w:jc w:val="both"/>
        <w:rPr>
          <w:rFonts w:ascii="Times New Roman" w:hAnsi="Times New Roman"/>
          <w:i/>
          <w:sz w:val="28"/>
          <w:szCs w:val="28"/>
        </w:rPr>
      </w:pPr>
      <w:r>
        <w:rPr>
          <w:rFonts w:ascii="Times New Roman" w:hAnsi="Times New Roman"/>
          <w:i/>
          <w:sz w:val="28"/>
          <w:szCs w:val="28"/>
        </w:rPr>
        <w:t>Организова</w:t>
      </w:r>
      <w:r w:rsidR="000C2ABA" w:rsidRPr="000C3C49">
        <w:rPr>
          <w:rFonts w:ascii="Times New Roman" w:hAnsi="Times New Roman"/>
          <w:i/>
          <w:sz w:val="28"/>
          <w:szCs w:val="28"/>
        </w:rPr>
        <w:t xml:space="preserve">н цикл региональных тренировочных экзаменов во всех ППЭ с приглашением организаторов (без участия детей), отработаны штатные и нештатные ситуации, которые могут возникнуть при проведении ЕГЭ. </w:t>
      </w:r>
    </w:p>
    <w:p w14:paraId="430F402F" w14:textId="0B0FDEC1" w:rsidR="00E872A0" w:rsidRDefault="00E872A0" w:rsidP="00E872A0">
      <w:pPr>
        <w:spacing w:after="0" w:line="240" w:lineRule="auto"/>
        <w:ind w:firstLine="709"/>
        <w:jc w:val="both"/>
        <w:rPr>
          <w:rFonts w:ascii="Times New Roman" w:hAnsi="Times New Roman"/>
          <w:sz w:val="28"/>
          <w:szCs w:val="28"/>
        </w:rPr>
      </w:pPr>
      <w:r w:rsidRPr="00E872A0">
        <w:rPr>
          <w:rFonts w:ascii="Times New Roman" w:hAnsi="Times New Roman"/>
          <w:sz w:val="28"/>
          <w:szCs w:val="28"/>
        </w:rPr>
        <w:t xml:space="preserve">Для качественного проведения </w:t>
      </w:r>
      <w:r>
        <w:rPr>
          <w:rFonts w:ascii="Times New Roman" w:hAnsi="Times New Roman"/>
          <w:sz w:val="28"/>
          <w:szCs w:val="28"/>
        </w:rPr>
        <w:t>ГИА</w:t>
      </w:r>
      <w:r w:rsidRPr="00E872A0">
        <w:rPr>
          <w:rFonts w:ascii="Times New Roman" w:hAnsi="Times New Roman"/>
          <w:sz w:val="28"/>
          <w:szCs w:val="28"/>
        </w:rPr>
        <w:t xml:space="preserve"> заблаговременно была проведена работа по формированию списка лиц, привлекаемых к организации и проведению экзаменов (</w:t>
      </w:r>
      <w:r w:rsidRPr="00B81742">
        <w:rPr>
          <w:rFonts w:ascii="Times New Roman" w:hAnsi="Times New Roman"/>
          <w:b/>
          <w:bCs/>
          <w:sz w:val="28"/>
          <w:szCs w:val="28"/>
        </w:rPr>
        <w:t>4</w:t>
      </w:r>
      <w:r w:rsidR="00B81742">
        <w:rPr>
          <w:rFonts w:ascii="Times New Roman" w:hAnsi="Times New Roman"/>
          <w:b/>
          <w:bCs/>
          <w:sz w:val="28"/>
          <w:szCs w:val="28"/>
        </w:rPr>
        <w:t xml:space="preserve"> </w:t>
      </w:r>
      <w:r w:rsidRPr="00B81742">
        <w:rPr>
          <w:rFonts w:ascii="Times New Roman" w:hAnsi="Times New Roman"/>
          <w:b/>
          <w:bCs/>
          <w:sz w:val="28"/>
          <w:szCs w:val="28"/>
        </w:rPr>
        <w:t>430</w:t>
      </w:r>
      <w:r w:rsidRPr="00E872A0">
        <w:rPr>
          <w:rFonts w:ascii="Times New Roman" w:hAnsi="Times New Roman"/>
          <w:sz w:val="28"/>
          <w:szCs w:val="28"/>
        </w:rPr>
        <w:t xml:space="preserve"> работников ППЭ: члены ГЭК, руководители ППЭ, технические специалисты ППЭ и организаторы ППЭ). Были сформированы составы предметных комиссий – </w:t>
      </w:r>
      <w:r w:rsidRPr="00B81742">
        <w:rPr>
          <w:rFonts w:ascii="Times New Roman" w:hAnsi="Times New Roman"/>
          <w:b/>
          <w:bCs/>
          <w:sz w:val="28"/>
          <w:szCs w:val="28"/>
        </w:rPr>
        <w:t xml:space="preserve">527 </w:t>
      </w:r>
      <w:r w:rsidRPr="00E872A0">
        <w:rPr>
          <w:rFonts w:ascii="Times New Roman" w:hAnsi="Times New Roman"/>
          <w:sz w:val="28"/>
          <w:szCs w:val="28"/>
        </w:rPr>
        <w:t>чел. для осуществления проверки экзаменационных работ участников ГИА.</w:t>
      </w:r>
    </w:p>
    <w:p w14:paraId="3B1E273D" w14:textId="7827083B" w:rsidR="00E872A0" w:rsidRPr="00E872A0" w:rsidRDefault="00831B60" w:rsidP="00E872A0">
      <w:pPr>
        <w:spacing w:after="0" w:line="240" w:lineRule="auto"/>
        <w:ind w:firstLine="709"/>
        <w:jc w:val="both"/>
        <w:rPr>
          <w:rFonts w:ascii="Times New Roman" w:hAnsi="Times New Roman"/>
          <w:sz w:val="28"/>
          <w:szCs w:val="28"/>
        </w:rPr>
      </w:pPr>
      <w:r>
        <w:rPr>
          <w:rFonts w:ascii="Times New Roman" w:hAnsi="Times New Roman"/>
          <w:sz w:val="28"/>
          <w:szCs w:val="28"/>
        </w:rPr>
        <w:t>З</w:t>
      </w:r>
      <w:r w:rsidR="00E872A0" w:rsidRPr="00E872A0">
        <w:rPr>
          <w:rFonts w:ascii="Times New Roman" w:hAnsi="Times New Roman"/>
          <w:sz w:val="28"/>
          <w:szCs w:val="28"/>
        </w:rPr>
        <w:t xml:space="preserve">а ходом и объективностью проведения экзаменов наблюдали </w:t>
      </w:r>
      <w:r w:rsidR="00E872A0" w:rsidRPr="00B81742">
        <w:rPr>
          <w:rFonts w:ascii="Times New Roman" w:hAnsi="Times New Roman"/>
          <w:b/>
          <w:bCs/>
          <w:sz w:val="28"/>
          <w:szCs w:val="28"/>
        </w:rPr>
        <w:t xml:space="preserve">374 </w:t>
      </w:r>
      <w:r w:rsidR="00E872A0" w:rsidRPr="00E872A0">
        <w:rPr>
          <w:rFonts w:ascii="Times New Roman" w:hAnsi="Times New Roman"/>
          <w:sz w:val="28"/>
          <w:szCs w:val="28"/>
        </w:rPr>
        <w:t xml:space="preserve">федеральные общественные наблюдатели, в том числе из них: </w:t>
      </w:r>
      <w:r w:rsidR="00E872A0" w:rsidRPr="00B81742">
        <w:rPr>
          <w:rFonts w:ascii="Times New Roman" w:hAnsi="Times New Roman"/>
          <w:b/>
          <w:bCs/>
          <w:sz w:val="28"/>
          <w:szCs w:val="28"/>
        </w:rPr>
        <w:t>57</w:t>
      </w:r>
      <w:r w:rsidR="00E872A0" w:rsidRPr="00E872A0">
        <w:rPr>
          <w:rFonts w:ascii="Times New Roman" w:hAnsi="Times New Roman"/>
          <w:sz w:val="28"/>
          <w:szCs w:val="28"/>
        </w:rPr>
        <w:t xml:space="preserve"> федеральных общественных наблюдатели из вузов Ростова-на-Дону, </w:t>
      </w:r>
      <w:r w:rsidR="00E872A0" w:rsidRPr="00B81742">
        <w:rPr>
          <w:rFonts w:ascii="Times New Roman" w:hAnsi="Times New Roman"/>
          <w:b/>
          <w:bCs/>
          <w:sz w:val="28"/>
          <w:szCs w:val="28"/>
        </w:rPr>
        <w:t>185</w:t>
      </w:r>
      <w:r w:rsidR="00E872A0" w:rsidRPr="00E872A0">
        <w:rPr>
          <w:rFonts w:ascii="Times New Roman" w:hAnsi="Times New Roman"/>
          <w:sz w:val="28"/>
          <w:szCs w:val="28"/>
        </w:rPr>
        <w:t xml:space="preserve"> федеральных общественных наблюдателей из вузов Республики Дагестан и </w:t>
      </w:r>
      <w:r w:rsidR="00E872A0" w:rsidRPr="00B81742">
        <w:rPr>
          <w:rFonts w:ascii="Times New Roman" w:hAnsi="Times New Roman"/>
          <w:b/>
          <w:bCs/>
          <w:sz w:val="28"/>
          <w:szCs w:val="28"/>
        </w:rPr>
        <w:t>132</w:t>
      </w:r>
      <w:r w:rsidR="00E872A0" w:rsidRPr="00E872A0">
        <w:rPr>
          <w:rFonts w:ascii="Times New Roman" w:hAnsi="Times New Roman"/>
          <w:sz w:val="28"/>
          <w:szCs w:val="28"/>
        </w:rPr>
        <w:t xml:space="preserve"> региональных наблюдателей, которые присутствовали на каждом экзамене и во всех ППЭ. </w:t>
      </w:r>
    </w:p>
    <w:p w14:paraId="0ED412AD" w14:textId="0F4E0563" w:rsidR="00E872A0" w:rsidRPr="00E872A0" w:rsidRDefault="00E872A0" w:rsidP="00E872A0">
      <w:pPr>
        <w:spacing w:after="0" w:line="240" w:lineRule="auto"/>
        <w:ind w:firstLine="709"/>
        <w:jc w:val="both"/>
        <w:rPr>
          <w:rFonts w:ascii="Times New Roman" w:hAnsi="Times New Roman"/>
          <w:sz w:val="28"/>
          <w:szCs w:val="28"/>
        </w:rPr>
      </w:pPr>
      <w:r w:rsidRPr="00E872A0">
        <w:rPr>
          <w:rFonts w:ascii="Times New Roman" w:hAnsi="Times New Roman"/>
          <w:sz w:val="28"/>
          <w:szCs w:val="28"/>
        </w:rPr>
        <w:lastRenderedPageBreak/>
        <w:t>В режиме онлайн за ходом проведения ЕГЭ наблюдали около 60 онлайн-наблюдателей в специально-созданном для этого региональном ситуационном центре (</w:t>
      </w:r>
      <w:r>
        <w:rPr>
          <w:rFonts w:ascii="Times New Roman" w:hAnsi="Times New Roman"/>
          <w:sz w:val="28"/>
          <w:szCs w:val="28"/>
        </w:rPr>
        <w:t xml:space="preserve">далее – </w:t>
      </w:r>
      <w:r w:rsidRPr="00E872A0">
        <w:rPr>
          <w:rFonts w:ascii="Times New Roman" w:hAnsi="Times New Roman"/>
          <w:sz w:val="28"/>
          <w:szCs w:val="28"/>
        </w:rPr>
        <w:t>СИЦ) по осуществлению онлайн-видеонаблюдения на портале smotriege.ru за соблюдением установленного порядка проведения ГИА.</w:t>
      </w:r>
    </w:p>
    <w:p w14:paraId="207B5F22" w14:textId="2A9F209B" w:rsidR="00E872A0" w:rsidRDefault="00831B60" w:rsidP="00E872A0">
      <w:pPr>
        <w:spacing w:after="0" w:line="240" w:lineRule="auto"/>
        <w:ind w:firstLine="709"/>
        <w:jc w:val="both"/>
        <w:rPr>
          <w:rFonts w:ascii="Times New Roman" w:hAnsi="Times New Roman"/>
          <w:sz w:val="28"/>
          <w:szCs w:val="28"/>
        </w:rPr>
      </w:pPr>
      <w:r>
        <w:rPr>
          <w:rFonts w:ascii="Times New Roman" w:hAnsi="Times New Roman"/>
          <w:sz w:val="28"/>
          <w:szCs w:val="28"/>
        </w:rPr>
        <w:t>Д</w:t>
      </w:r>
      <w:r w:rsidR="00E872A0" w:rsidRPr="00E872A0">
        <w:rPr>
          <w:rFonts w:ascii="Times New Roman" w:hAnsi="Times New Roman"/>
          <w:sz w:val="28"/>
          <w:szCs w:val="28"/>
        </w:rPr>
        <w:t xml:space="preserve">ополнительный контроль за ходом проведения ГИА в ППЭ и в РЦОИ осуществляли </w:t>
      </w:r>
      <w:r w:rsidR="00E872A0" w:rsidRPr="00B81742">
        <w:rPr>
          <w:rFonts w:ascii="Times New Roman" w:hAnsi="Times New Roman"/>
          <w:b/>
          <w:bCs/>
          <w:sz w:val="28"/>
          <w:szCs w:val="28"/>
        </w:rPr>
        <w:t>16 федеральных экспертов</w:t>
      </w:r>
      <w:r w:rsidR="00E872A0" w:rsidRPr="00E872A0">
        <w:rPr>
          <w:rFonts w:ascii="Times New Roman" w:hAnsi="Times New Roman"/>
          <w:sz w:val="28"/>
          <w:szCs w:val="28"/>
        </w:rPr>
        <w:t>, которые выборочно посещали различные ППЭ в день проведения ЕГЭ и ОГЭ.</w:t>
      </w:r>
    </w:p>
    <w:p w14:paraId="6A7E5EB0" w14:textId="18F8841D" w:rsidR="00EA0F05" w:rsidRDefault="00555820" w:rsidP="00EA0F05">
      <w:pPr>
        <w:spacing w:after="0" w:line="240" w:lineRule="auto"/>
        <w:ind w:firstLine="709"/>
        <w:jc w:val="both"/>
        <w:rPr>
          <w:rFonts w:ascii="Times New Roman" w:hAnsi="Times New Roman"/>
          <w:sz w:val="28"/>
          <w:szCs w:val="28"/>
        </w:rPr>
      </w:pPr>
      <w:r w:rsidRPr="00555820">
        <w:rPr>
          <w:rFonts w:ascii="Times New Roman" w:hAnsi="Times New Roman"/>
          <w:sz w:val="28"/>
          <w:szCs w:val="28"/>
        </w:rPr>
        <w:t xml:space="preserve">Большое внимание было уделено информационно-разъяснительной работе </w:t>
      </w:r>
      <w:r w:rsidR="00AC48A1">
        <w:rPr>
          <w:rFonts w:ascii="Times New Roman" w:hAnsi="Times New Roman"/>
          <w:sz w:val="28"/>
          <w:szCs w:val="28"/>
        </w:rPr>
        <w:br/>
      </w:r>
      <w:r w:rsidRPr="00555820">
        <w:rPr>
          <w:rFonts w:ascii="Times New Roman" w:hAnsi="Times New Roman"/>
          <w:sz w:val="28"/>
          <w:szCs w:val="28"/>
        </w:rPr>
        <w:t xml:space="preserve">с обучающимися и их родителями (законными представителями) с целью устранения типичных ошибок и их ознакомления с Порядком проведения ГИА. Проводились родительские собрания </w:t>
      </w:r>
      <w:r w:rsidR="00EA0F05">
        <w:rPr>
          <w:rFonts w:ascii="Times New Roman" w:hAnsi="Times New Roman"/>
          <w:sz w:val="28"/>
          <w:szCs w:val="28"/>
        </w:rPr>
        <w:t xml:space="preserve">как </w:t>
      </w:r>
      <w:r w:rsidRPr="00555820">
        <w:rPr>
          <w:rFonts w:ascii="Times New Roman" w:hAnsi="Times New Roman"/>
          <w:sz w:val="28"/>
          <w:szCs w:val="28"/>
        </w:rPr>
        <w:t>на уровне школ, муниципалитетов, так и общереспубликанское</w:t>
      </w:r>
      <w:r w:rsidR="00EA0F05">
        <w:rPr>
          <w:rFonts w:ascii="Times New Roman" w:hAnsi="Times New Roman"/>
          <w:sz w:val="28"/>
          <w:szCs w:val="28"/>
        </w:rPr>
        <w:t xml:space="preserve"> «Мой ребенок – выпускник» </w:t>
      </w:r>
      <w:r w:rsidR="00EA0F05" w:rsidRPr="00EA0F05">
        <w:rPr>
          <w:rFonts w:ascii="Times New Roman" w:hAnsi="Times New Roman"/>
          <w:sz w:val="28"/>
          <w:szCs w:val="28"/>
        </w:rPr>
        <w:t xml:space="preserve">с участием сотрудников министерства, депутатского корпуса, ДИРО, РЦОИ, психологов, представителей родительского сообщества, выпускников школ и педагогов, с очным участием около 2 тыс. человек и 22 тыс. просмотров в сети Интернет. </w:t>
      </w:r>
    </w:p>
    <w:p w14:paraId="79E9786D" w14:textId="293103E5" w:rsidR="00EA0F05" w:rsidRDefault="00EA0F05" w:rsidP="00EA0F05">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A0F05">
        <w:rPr>
          <w:rFonts w:ascii="Times New Roman" w:hAnsi="Times New Roman"/>
          <w:sz w:val="28"/>
          <w:szCs w:val="28"/>
        </w:rPr>
        <w:t>одготовлен</w:t>
      </w:r>
      <w:r>
        <w:rPr>
          <w:rFonts w:ascii="Times New Roman" w:hAnsi="Times New Roman"/>
          <w:sz w:val="28"/>
          <w:szCs w:val="28"/>
        </w:rPr>
        <w:t>ы</w:t>
      </w:r>
      <w:r w:rsidRPr="00EA0F05">
        <w:rPr>
          <w:rFonts w:ascii="Times New Roman" w:hAnsi="Times New Roman"/>
          <w:sz w:val="28"/>
          <w:szCs w:val="28"/>
        </w:rPr>
        <w:t xml:space="preserve"> и направлен</w:t>
      </w:r>
      <w:r>
        <w:rPr>
          <w:rFonts w:ascii="Times New Roman" w:hAnsi="Times New Roman"/>
          <w:sz w:val="28"/>
          <w:szCs w:val="28"/>
        </w:rPr>
        <w:t>ы</w:t>
      </w:r>
      <w:r w:rsidRPr="00EA0F05">
        <w:rPr>
          <w:rFonts w:ascii="Times New Roman" w:hAnsi="Times New Roman"/>
          <w:sz w:val="28"/>
          <w:szCs w:val="28"/>
        </w:rPr>
        <w:t xml:space="preserve"> всем выпускникам Памятк</w:t>
      </w:r>
      <w:r>
        <w:rPr>
          <w:rFonts w:ascii="Times New Roman" w:hAnsi="Times New Roman"/>
          <w:sz w:val="28"/>
          <w:szCs w:val="28"/>
        </w:rPr>
        <w:t>а</w:t>
      </w:r>
      <w:r w:rsidRPr="00EA0F05">
        <w:rPr>
          <w:rFonts w:ascii="Times New Roman" w:hAnsi="Times New Roman"/>
          <w:sz w:val="28"/>
          <w:szCs w:val="28"/>
        </w:rPr>
        <w:t xml:space="preserve"> о правилах проведения ЕГЭ и ОГЭ в 2022 году.</w:t>
      </w:r>
    </w:p>
    <w:p w14:paraId="05F5FE5D" w14:textId="69F54646" w:rsidR="002B1F03" w:rsidRDefault="00EA0F05" w:rsidP="00863FD7">
      <w:pPr>
        <w:spacing w:after="0" w:line="240" w:lineRule="auto"/>
        <w:ind w:firstLine="709"/>
        <w:jc w:val="both"/>
        <w:rPr>
          <w:rFonts w:ascii="Times New Roman" w:hAnsi="Times New Roman"/>
          <w:sz w:val="28"/>
          <w:szCs w:val="28"/>
        </w:rPr>
      </w:pPr>
      <w:r>
        <w:rPr>
          <w:rFonts w:ascii="Times New Roman" w:hAnsi="Times New Roman"/>
          <w:sz w:val="28"/>
          <w:szCs w:val="28"/>
        </w:rPr>
        <w:t>Также р</w:t>
      </w:r>
      <w:r w:rsidR="00555820" w:rsidRPr="00555820">
        <w:rPr>
          <w:rFonts w:ascii="Times New Roman" w:hAnsi="Times New Roman"/>
          <w:sz w:val="28"/>
          <w:szCs w:val="28"/>
        </w:rPr>
        <w:t xml:space="preserve">еспублика подключилась к общероссийским акциям – «ЕГЭ для родителей», </w:t>
      </w:r>
      <w:r w:rsidR="00D97B87">
        <w:rPr>
          <w:rFonts w:ascii="Times New Roman" w:hAnsi="Times New Roman"/>
          <w:sz w:val="28"/>
          <w:szCs w:val="28"/>
        </w:rPr>
        <w:t>«ЕГЭ – это про100»</w:t>
      </w:r>
      <w:r w:rsidR="00555820" w:rsidRPr="00555820">
        <w:rPr>
          <w:rFonts w:ascii="Times New Roman" w:hAnsi="Times New Roman"/>
          <w:sz w:val="28"/>
          <w:szCs w:val="28"/>
        </w:rPr>
        <w:t xml:space="preserve"> и «Горячая линия» с Рособрнадзором</w:t>
      </w:r>
      <w:r w:rsidR="00555820">
        <w:rPr>
          <w:rFonts w:ascii="Times New Roman" w:hAnsi="Times New Roman"/>
          <w:sz w:val="28"/>
          <w:szCs w:val="28"/>
        </w:rPr>
        <w:t>.</w:t>
      </w:r>
    </w:p>
    <w:p w14:paraId="696B8D42" w14:textId="77777777" w:rsidR="00C40951" w:rsidRPr="00C40951" w:rsidRDefault="00C40951" w:rsidP="00C40951">
      <w:pPr>
        <w:spacing w:after="0" w:line="240" w:lineRule="auto"/>
        <w:ind w:firstLine="709"/>
        <w:jc w:val="both"/>
        <w:rPr>
          <w:rFonts w:ascii="Times New Roman" w:hAnsi="Times New Roman"/>
          <w:sz w:val="28"/>
          <w:szCs w:val="28"/>
        </w:rPr>
      </w:pPr>
      <w:r w:rsidRPr="00C40951">
        <w:rPr>
          <w:rFonts w:ascii="Times New Roman" w:hAnsi="Times New Roman"/>
          <w:sz w:val="28"/>
          <w:szCs w:val="28"/>
        </w:rPr>
        <w:t>В экзаменационной кампании были задействованы значительные межведомственные управленческие ресурсы, включая:</w:t>
      </w:r>
    </w:p>
    <w:p w14:paraId="5E170580" w14:textId="77777777" w:rsidR="00C40951" w:rsidRPr="00C40951" w:rsidRDefault="00C40951" w:rsidP="00C40951">
      <w:pPr>
        <w:spacing w:after="0" w:line="240" w:lineRule="auto"/>
        <w:ind w:firstLine="709"/>
        <w:jc w:val="both"/>
        <w:rPr>
          <w:rFonts w:ascii="Times New Roman" w:hAnsi="Times New Roman"/>
          <w:sz w:val="28"/>
          <w:szCs w:val="28"/>
        </w:rPr>
      </w:pPr>
      <w:r w:rsidRPr="00C40951">
        <w:rPr>
          <w:rFonts w:ascii="Times New Roman" w:hAnsi="Times New Roman"/>
          <w:sz w:val="28"/>
          <w:szCs w:val="28"/>
        </w:rPr>
        <w:t>представители МВД, которые обеспечивали охрану общественного порядка в районе пунктов проведения экзаменов;</w:t>
      </w:r>
    </w:p>
    <w:p w14:paraId="343AE840" w14:textId="77777777" w:rsidR="00C40951" w:rsidRPr="00C40951" w:rsidRDefault="00C40951" w:rsidP="00C40951">
      <w:pPr>
        <w:spacing w:after="0" w:line="240" w:lineRule="auto"/>
        <w:ind w:firstLine="709"/>
        <w:jc w:val="both"/>
        <w:rPr>
          <w:rFonts w:ascii="Times New Roman" w:hAnsi="Times New Roman"/>
          <w:sz w:val="28"/>
          <w:szCs w:val="28"/>
        </w:rPr>
      </w:pPr>
      <w:r w:rsidRPr="00C40951">
        <w:rPr>
          <w:rFonts w:ascii="Times New Roman" w:hAnsi="Times New Roman"/>
          <w:sz w:val="28"/>
          <w:szCs w:val="28"/>
        </w:rPr>
        <w:t>представители Минздрава РД, которые организовали дежурства медицинских работников в ППЭ;</w:t>
      </w:r>
    </w:p>
    <w:p w14:paraId="52ECB68A" w14:textId="77777777" w:rsidR="00C40951" w:rsidRPr="00C40951" w:rsidRDefault="00C40951" w:rsidP="00C40951">
      <w:pPr>
        <w:spacing w:after="0" w:line="240" w:lineRule="auto"/>
        <w:ind w:firstLine="709"/>
        <w:jc w:val="both"/>
        <w:rPr>
          <w:rFonts w:ascii="Times New Roman" w:hAnsi="Times New Roman"/>
          <w:sz w:val="28"/>
          <w:szCs w:val="28"/>
        </w:rPr>
      </w:pPr>
      <w:r w:rsidRPr="00C40951">
        <w:rPr>
          <w:rFonts w:ascii="Times New Roman" w:hAnsi="Times New Roman"/>
          <w:sz w:val="28"/>
          <w:szCs w:val="28"/>
        </w:rPr>
        <w:t>представители Минэнерго РД, которые обеспечивали бесперебойное электроснабжение населенных пунктов, где расположены ППЭ;</w:t>
      </w:r>
    </w:p>
    <w:p w14:paraId="5E23BD6C" w14:textId="77777777" w:rsidR="00C40951" w:rsidRPr="00C40951" w:rsidRDefault="00C40951" w:rsidP="00C40951">
      <w:pPr>
        <w:spacing w:after="0" w:line="240" w:lineRule="auto"/>
        <w:ind w:firstLine="709"/>
        <w:jc w:val="both"/>
        <w:rPr>
          <w:rFonts w:ascii="Times New Roman" w:hAnsi="Times New Roman"/>
          <w:sz w:val="28"/>
          <w:szCs w:val="28"/>
        </w:rPr>
      </w:pPr>
      <w:r w:rsidRPr="00C40951">
        <w:rPr>
          <w:rFonts w:ascii="Times New Roman" w:hAnsi="Times New Roman"/>
          <w:sz w:val="28"/>
          <w:szCs w:val="28"/>
        </w:rPr>
        <w:t xml:space="preserve">представители </w:t>
      </w:r>
      <w:proofErr w:type="spellStart"/>
      <w:r w:rsidRPr="00C40951">
        <w:rPr>
          <w:rFonts w:ascii="Times New Roman" w:hAnsi="Times New Roman"/>
          <w:sz w:val="28"/>
          <w:szCs w:val="28"/>
        </w:rPr>
        <w:t>Минцифры</w:t>
      </w:r>
      <w:proofErr w:type="spellEnd"/>
      <w:r w:rsidRPr="00C40951">
        <w:rPr>
          <w:rFonts w:ascii="Times New Roman" w:hAnsi="Times New Roman"/>
          <w:sz w:val="28"/>
          <w:szCs w:val="28"/>
        </w:rPr>
        <w:t xml:space="preserve"> РД и операторы связи, которые обеспечивали качественную связь, телефонию и Интернет;</w:t>
      </w:r>
    </w:p>
    <w:p w14:paraId="6484213E" w14:textId="5911FA3B" w:rsidR="006C1C2E" w:rsidRPr="006C1C2E" w:rsidRDefault="006C1C2E" w:rsidP="006C1C2E">
      <w:pPr>
        <w:spacing w:after="0" w:line="240" w:lineRule="auto"/>
        <w:ind w:firstLine="709"/>
        <w:jc w:val="both"/>
        <w:rPr>
          <w:rFonts w:ascii="Times New Roman" w:hAnsi="Times New Roman"/>
          <w:sz w:val="28"/>
          <w:szCs w:val="28"/>
        </w:rPr>
      </w:pPr>
      <w:r w:rsidRPr="006C1C2E">
        <w:rPr>
          <w:rFonts w:ascii="Times New Roman" w:hAnsi="Times New Roman"/>
          <w:sz w:val="28"/>
          <w:szCs w:val="28"/>
        </w:rPr>
        <w:t>представители ПАО Ростелеком обеспечивали за онлайн-видеотрансляцию ЕГЭ на специализированный по</w:t>
      </w:r>
      <w:r>
        <w:rPr>
          <w:rFonts w:ascii="Times New Roman" w:hAnsi="Times New Roman"/>
          <w:sz w:val="28"/>
          <w:szCs w:val="28"/>
        </w:rPr>
        <w:t>р</w:t>
      </w:r>
      <w:r w:rsidRPr="006C1C2E">
        <w:rPr>
          <w:rFonts w:ascii="Times New Roman" w:hAnsi="Times New Roman"/>
          <w:sz w:val="28"/>
          <w:szCs w:val="28"/>
        </w:rPr>
        <w:t xml:space="preserve">тал </w:t>
      </w:r>
      <w:proofErr w:type="spellStart"/>
      <w:r w:rsidRPr="006C1C2E">
        <w:rPr>
          <w:rFonts w:ascii="Times New Roman" w:hAnsi="Times New Roman"/>
          <w:sz w:val="28"/>
          <w:szCs w:val="28"/>
          <w:lang w:val="en-US"/>
        </w:rPr>
        <w:t>Smotriege</w:t>
      </w:r>
      <w:proofErr w:type="spellEnd"/>
      <w:r w:rsidRPr="006C1C2E">
        <w:rPr>
          <w:rFonts w:ascii="Times New Roman" w:hAnsi="Times New Roman"/>
          <w:sz w:val="28"/>
          <w:szCs w:val="28"/>
        </w:rPr>
        <w:t>.</w:t>
      </w:r>
      <w:proofErr w:type="spellStart"/>
      <w:r w:rsidRPr="006C1C2E">
        <w:rPr>
          <w:rFonts w:ascii="Times New Roman" w:hAnsi="Times New Roman"/>
          <w:sz w:val="28"/>
          <w:szCs w:val="28"/>
          <w:lang w:val="en-US"/>
        </w:rPr>
        <w:t>ru</w:t>
      </w:r>
      <w:proofErr w:type="spellEnd"/>
      <w:r w:rsidRPr="006C1C2E">
        <w:rPr>
          <w:rFonts w:ascii="Times New Roman" w:hAnsi="Times New Roman"/>
          <w:sz w:val="28"/>
          <w:szCs w:val="28"/>
        </w:rPr>
        <w:t>;</w:t>
      </w:r>
    </w:p>
    <w:p w14:paraId="1C26CAA7" w14:textId="77777777" w:rsidR="00C40951" w:rsidRPr="00C40951" w:rsidRDefault="00C40951" w:rsidP="00C40951">
      <w:pPr>
        <w:spacing w:after="0" w:line="240" w:lineRule="auto"/>
        <w:ind w:firstLine="709"/>
        <w:jc w:val="both"/>
        <w:rPr>
          <w:rFonts w:ascii="Times New Roman" w:hAnsi="Times New Roman"/>
          <w:sz w:val="28"/>
          <w:szCs w:val="28"/>
        </w:rPr>
      </w:pPr>
      <w:r w:rsidRPr="00C40951">
        <w:rPr>
          <w:rFonts w:ascii="Times New Roman" w:hAnsi="Times New Roman"/>
          <w:sz w:val="28"/>
          <w:szCs w:val="28"/>
        </w:rPr>
        <w:t>дорожные службы, районные и городские администрации и др.</w:t>
      </w:r>
    </w:p>
    <w:p w14:paraId="2247C1EF" w14:textId="52820FBB" w:rsidR="002B1F03" w:rsidRDefault="00C40951" w:rsidP="00C40951">
      <w:pPr>
        <w:spacing w:after="0" w:line="240" w:lineRule="auto"/>
        <w:ind w:firstLine="709"/>
        <w:jc w:val="both"/>
        <w:rPr>
          <w:rFonts w:ascii="Times New Roman" w:hAnsi="Times New Roman"/>
          <w:sz w:val="28"/>
          <w:szCs w:val="28"/>
        </w:rPr>
      </w:pPr>
      <w:r w:rsidRPr="00C40951">
        <w:rPr>
          <w:rFonts w:ascii="Times New Roman" w:hAnsi="Times New Roman"/>
          <w:sz w:val="28"/>
          <w:szCs w:val="28"/>
        </w:rPr>
        <w:t>Весь период проведения экзаменов регулярно осуществлялось взаимодействие с указанными ведомствами в целях   планирования текущей деятельности, чтобы не допустить срыва экзаменов. А возникающие проблемы связанные с отключением электроэнергии или обвалами дорог решались оперативно и слаженно.</w:t>
      </w:r>
    </w:p>
    <w:p w14:paraId="62A25265" w14:textId="1E89D2B5" w:rsidR="00475C67" w:rsidRDefault="00475C67" w:rsidP="00C40951">
      <w:pPr>
        <w:spacing w:after="0" w:line="240" w:lineRule="auto"/>
        <w:ind w:firstLine="709"/>
        <w:jc w:val="both"/>
        <w:rPr>
          <w:rFonts w:ascii="Times New Roman" w:hAnsi="Times New Roman"/>
          <w:sz w:val="28"/>
          <w:szCs w:val="28"/>
        </w:rPr>
      </w:pPr>
      <w:r w:rsidRPr="00475C67">
        <w:rPr>
          <w:rFonts w:ascii="Times New Roman" w:hAnsi="Times New Roman"/>
          <w:sz w:val="28"/>
          <w:szCs w:val="28"/>
        </w:rPr>
        <w:t>В период проведения экзаменов в некоторых районах были случи размыва и обвала дорог</w:t>
      </w:r>
      <w:r>
        <w:rPr>
          <w:rFonts w:ascii="Times New Roman" w:hAnsi="Times New Roman"/>
          <w:sz w:val="28"/>
          <w:szCs w:val="28"/>
        </w:rPr>
        <w:t xml:space="preserve"> (в</w:t>
      </w:r>
      <w:r w:rsidRPr="00475C67">
        <w:rPr>
          <w:rFonts w:ascii="Times New Roman" w:hAnsi="Times New Roman"/>
          <w:sz w:val="28"/>
          <w:szCs w:val="28"/>
        </w:rPr>
        <w:t xml:space="preserve"> Ахвахском районе был обвал большого участка дороги, члены экзаменационной комиссии и наблюдатели данный участок дороги обходили пешком</w:t>
      </w:r>
      <w:r>
        <w:rPr>
          <w:rFonts w:ascii="Times New Roman" w:hAnsi="Times New Roman"/>
          <w:sz w:val="28"/>
          <w:szCs w:val="28"/>
        </w:rPr>
        <w:t>)</w:t>
      </w:r>
      <w:r w:rsidRPr="00475C67">
        <w:rPr>
          <w:rFonts w:ascii="Times New Roman" w:hAnsi="Times New Roman"/>
          <w:sz w:val="28"/>
          <w:szCs w:val="28"/>
        </w:rPr>
        <w:t>.</w:t>
      </w:r>
    </w:p>
    <w:p w14:paraId="267A7C5C" w14:textId="3CA1DFED" w:rsidR="00FD0D62" w:rsidRPr="00675F3A" w:rsidRDefault="00C40951" w:rsidP="00C40951">
      <w:pPr>
        <w:spacing w:after="0" w:line="240" w:lineRule="auto"/>
        <w:ind w:firstLine="709"/>
        <w:jc w:val="both"/>
        <w:rPr>
          <w:rFonts w:ascii="Times New Roman" w:hAnsi="Times New Roman"/>
          <w:iCs/>
          <w:sz w:val="28"/>
          <w:szCs w:val="28"/>
        </w:rPr>
      </w:pPr>
      <w:r w:rsidRPr="00675F3A">
        <w:rPr>
          <w:rFonts w:ascii="Times New Roman" w:hAnsi="Times New Roman"/>
          <w:iCs/>
          <w:sz w:val="28"/>
          <w:szCs w:val="28"/>
        </w:rPr>
        <w:t>За экзаменационный период зафиксированы</w:t>
      </w:r>
      <w:r w:rsidR="003A56E7" w:rsidRPr="00675F3A">
        <w:rPr>
          <w:rFonts w:ascii="Times New Roman" w:hAnsi="Times New Roman"/>
          <w:iCs/>
          <w:sz w:val="28"/>
          <w:szCs w:val="28"/>
        </w:rPr>
        <w:t xml:space="preserve"> </w:t>
      </w:r>
      <w:r w:rsidR="00FD0D62" w:rsidRPr="00675F3A">
        <w:rPr>
          <w:rFonts w:ascii="Times New Roman" w:hAnsi="Times New Roman"/>
          <w:iCs/>
          <w:sz w:val="28"/>
          <w:szCs w:val="28"/>
        </w:rPr>
        <w:t>8</w:t>
      </w:r>
      <w:r w:rsidRPr="00675F3A">
        <w:rPr>
          <w:rFonts w:ascii="Times New Roman" w:hAnsi="Times New Roman"/>
          <w:iCs/>
          <w:sz w:val="28"/>
          <w:szCs w:val="28"/>
        </w:rPr>
        <w:t xml:space="preserve"> случа</w:t>
      </w:r>
      <w:r w:rsidR="00FD0D62" w:rsidRPr="00675F3A">
        <w:rPr>
          <w:rFonts w:ascii="Times New Roman" w:hAnsi="Times New Roman"/>
          <w:iCs/>
          <w:sz w:val="28"/>
          <w:szCs w:val="28"/>
        </w:rPr>
        <w:t>ев</w:t>
      </w:r>
      <w:r w:rsidRPr="00675F3A">
        <w:rPr>
          <w:rFonts w:ascii="Times New Roman" w:hAnsi="Times New Roman"/>
          <w:iCs/>
          <w:sz w:val="28"/>
          <w:szCs w:val="28"/>
        </w:rPr>
        <w:t xml:space="preserve"> отключения электроэнергии в дни проведения ЕГЭ: </w:t>
      </w:r>
    </w:p>
    <w:p w14:paraId="7923B6F2" w14:textId="77777777" w:rsidR="00FD0D62" w:rsidRPr="00675F3A" w:rsidRDefault="00C40951" w:rsidP="00C40951">
      <w:pPr>
        <w:spacing w:after="0" w:line="240" w:lineRule="auto"/>
        <w:ind w:firstLine="709"/>
        <w:jc w:val="both"/>
        <w:rPr>
          <w:rFonts w:ascii="Times New Roman" w:hAnsi="Times New Roman"/>
          <w:iCs/>
          <w:sz w:val="28"/>
          <w:szCs w:val="28"/>
        </w:rPr>
      </w:pPr>
      <w:r w:rsidRPr="00675F3A">
        <w:rPr>
          <w:rFonts w:ascii="Times New Roman" w:hAnsi="Times New Roman"/>
          <w:iCs/>
          <w:sz w:val="28"/>
          <w:szCs w:val="28"/>
        </w:rPr>
        <w:t>30 мая в Бабаюртовском районе (прерывания видео 20 мин)</w:t>
      </w:r>
      <w:r w:rsidR="00FD0D62" w:rsidRPr="00675F3A">
        <w:rPr>
          <w:rFonts w:ascii="Times New Roman" w:hAnsi="Times New Roman"/>
          <w:iCs/>
          <w:sz w:val="28"/>
          <w:szCs w:val="28"/>
        </w:rPr>
        <w:t>;</w:t>
      </w:r>
    </w:p>
    <w:p w14:paraId="5FEAC075" w14:textId="77777777" w:rsidR="003A56E7" w:rsidRPr="00675F3A" w:rsidRDefault="00FD0D62" w:rsidP="00C40951">
      <w:pPr>
        <w:spacing w:after="0" w:line="240" w:lineRule="auto"/>
        <w:ind w:firstLine="709"/>
        <w:jc w:val="both"/>
        <w:rPr>
          <w:rFonts w:ascii="Times New Roman" w:hAnsi="Times New Roman"/>
          <w:iCs/>
          <w:sz w:val="28"/>
          <w:szCs w:val="28"/>
        </w:rPr>
      </w:pPr>
      <w:r w:rsidRPr="00675F3A">
        <w:rPr>
          <w:rFonts w:ascii="Times New Roman" w:hAnsi="Times New Roman"/>
          <w:iCs/>
          <w:sz w:val="28"/>
          <w:szCs w:val="28"/>
        </w:rPr>
        <w:lastRenderedPageBreak/>
        <w:t>2 июня в Кизлярском районе с. Краснооктябрьское (прерываний видео нет, работали ИБП и генератор)</w:t>
      </w:r>
      <w:r w:rsidR="003A56E7" w:rsidRPr="00675F3A">
        <w:rPr>
          <w:rFonts w:ascii="Times New Roman" w:hAnsi="Times New Roman"/>
          <w:iCs/>
          <w:sz w:val="28"/>
          <w:szCs w:val="28"/>
        </w:rPr>
        <w:t>;</w:t>
      </w:r>
    </w:p>
    <w:p w14:paraId="54515CC3" w14:textId="4CCEFFBE" w:rsidR="003A56E7" w:rsidRPr="00675F3A" w:rsidRDefault="00FD0D62" w:rsidP="00C40951">
      <w:pPr>
        <w:spacing w:after="0" w:line="240" w:lineRule="auto"/>
        <w:ind w:firstLine="709"/>
        <w:jc w:val="both"/>
        <w:rPr>
          <w:rFonts w:ascii="Times New Roman" w:hAnsi="Times New Roman"/>
          <w:iCs/>
          <w:sz w:val="28"/>
          <w:szCs w:val="28"/>
        </w:rPr>
      </w:pPr>
      <w:r w:rsidRPr="00675F3A">
        <w:rPr>
          <w:rFonts w:ascii="Times New Roman" w:hAnsi="Times New Roman"/>
          <w:iCs/>
          <w:sz w:val="28"/>
          <w:szCs w:val="28"/>
        </w:rPr>
        <w:t>14 июня в г.</w:t>
      </w:r>
      <w:r w:rsidR="003A56E7" w:rsidRPr="00675F3A">
        <w:rPr>
          <w:rFonts w:ascii="Times New Roman" w:hAnsi="Times New Roman"/>
          <w:iCs/>
          <w:sz w:val="28"/>
          <w:szCs w:val="28"/>
        </w:rPr>
        <w:t xml:space="preserve"> </w:t>
      </w:r>
      <w:r w:rsidRPr="00675F3A">
        <w:rPr>
          <w:rFonts w:ascii="Times New Roman" w:hAnsi="Times New Roman"/>
          <w:iCs/>
          <w:sz w:val="28"/>
          <w:szCs w:val="28"/>
        </w:rPr>
        <w:t>Махачкала в районе 39-й школы (</w:t>
      </w:r>
      <w:r w:rsidR="004A4B1C" w:rsidRPr="00675F3A">
        <w:rPr>
          <w:rFonts w:ascii="Times New Roman" w:hAnsi="Times New Roman"/>
          <w:iCs/>
          <w:sz w:val="28"/>
          <w:szCs w:val="28"/>
        </w:rPr>
        <w:t>источники бесперебойного питания работали около 10 мин, генератор не запустился и в итоге 26 мин видеозаписи ЕГЭ потеряно</w:t>
      </w:r>
      <w:r w:rsidR="003A56E7" w:rsidRPr="00675F3A">
        <w:rPr>
          <w:rFonts w:ascii="Times New Roman" w:hAnsi="Times New Roman"/>
          <w:iCs/>
          <w:sz w:val="28"/>
          <w:szCs w:val="28"/>
        </w:rPr>
        <w:t>);</w:t>
      </w:r>
    </w:p>
    <w:p w14:paraId="7234C28A" w14:textId="77777777" w:rsidR="003A56E7" w:rsidRPr="00675F3A" w:rsidRDefault="00FD0D62" w:rsidP="00C40951">
      <w:pPr>
        <w:spacing w:after="0" w:line="240" w:lineRule="auto"/>
        <w:ind w:firstLine="709"/>
        <w:jc w:val="both"/>
        <w:rPr>
          <w:rFonts w:ascii="Times New Roman" w:hAnsi="Times New Roman"/>
          <w:iCs/>
          <w:sz w:val="28"/>
          <w:szCs w:val="28"/>
        </w:rPr>
      </w:pPr>
      <w:r w:rsidRPr="00675F3A">
        <w:rPr>
          <w:rFonts w:ascii="Times New Roman" w:hAnsi="Times New Roman"/>
          <w:iCs/>
          <w:sz w:val="28"/>
          <w:szCs w:val="28"/>
        </w:rPr>
        <w:t>22 июня в г. Махачкала в районе 46-й школы и 11-й школы (прерываний видео нет, работали ИБП и генератор)</w:t>
      </w:r>
      <w:r w:rsidR="003A56E7" w:rsidRPr="00675F3A">
        <w:rPr>
          <w:rFonts w:ascii="Times New Roman" w:hAnsi="Times New Roman"/>
          <w:iCs/>
          <w:sz w:val="28"/>
          <w:szCs w:val="28"/>
        </w:rPr>
        <w:t>;</w:t>
      </w:r>
    </w:p>
    <w:p w14:paraId="093F8EB7" w14:textId="77777777" w:rsidR="003A56E7" w:rsidRPr="00675F3A" w:rsidRDefault="00FD0D62" w:rsidP="00C40951">
      <w:pPr>
        <w:spacing w:after="0" w:line="240" w:lineRule="auto"/>
        <w:ind w:firstLine="709"/>
        <w:jc w:val="both"/>
        <w:rPr>
          <w:rFonts w:ascii="Times New Roman" w:hAnsi="Times New Roman"/>
          <w:iCs/>
          <w:sz w:val="28"/>
          <w:szCs w:val="28"/>
        </w:rPr>
      </w:pPr>
      <w:r w:rsidRPr="00675F3A">
        <w:rPr>
          <w:rFonts w:ascii="Times New Roman" w:hAnsi="Times New Roman"/>
          <w:iCs/>
          <w:sz w:val="28"/>
          <w:szCs w:val="28"/>
        </w:rPr>
        <w:t>22 июня в г.</w:t>
      </w:r>
      <w:r w:rsidR="003A56E7" w:rsidRPr="00675F3A">
        <w:rPr>
          <w:rFonts w:ascii="Times New Roman" w:hAnsi="Times New Roman"/>
          <w:iCs/>
          <w:sz w:val="28"/>
          <w:szCs w:val="28"/>
        </w:rPr>
        <w:t xml:space="preserve"> </w:t>
      </w:r>
      <w:r w:rsidRPr="00675F3A">
        <w:rPr>
          <w:rFonts w:ascii="Times New Roman" w:hAnsi="Times New Roman"/>
          <w:iCs/>
          <w:sz w:val="28"/>
          <w:szCs w:val="28"/>
        </w:rPr>
        <w:t>Хасавюрт (прерываний видео нет, работали ИБП и генератор)</w:t>
      </w:r>
      <w:r w:rsidR="003A56E7" w:rsidRPr="00675F3A">
        <w:rPr>
          <w:rFonts w:ascii="Times New Roman" w:hAnsi="Times New Roman"/>
          <w:iCs/>
          <w:sz w:val="28"/>
          <w:szCs w:val="28"/>
        </w:rPr>
        <w:t>;</w:t>
      </w:r>
    </w:p>
    <w:p w14:paraId="1909C6A3" w14:textId="77777777" w:rsidR="003A56E7" w:rsidRPr="00675F3A" w:rsidRDefault="00FD0D62" w:rsidP="00C40951">
      <w:pPr>
        <w:spacing w:after="0" w:line="240" w:lineRule="auto"/>
        <w:ind w:firstLine="709"/>
        <w:jc w:val="both"/>
        <w:rPr>
          <w:rFonts w:ascii="Times New Roman" w:hAnsi="Times New Roman"/>
          <w:iCs/>
          <w:sz w:val="28"/>
          <w:szCs w:val="28"/>
        </w:rPr>
      </w:pPr>
      <w:r w:rsidRPr="00675F3A">
        <w:rPr>
          <w:rFonts w:ascii="Times New Roman" w:hAnsi="Times New Roman"/>
          <w:iCs/>
          <w:sz w:val="28"/>
          <w:szCs w:val="28"/>
        </w:rPr>
        <w:t>30 июля в г. Махачкала в ДИРО во время обработки экзаменационных материалов (прерываний видео нет, работал ИБП и генератор)</w:t>
      </w:r>
      <w:r w:rsidR="003A56E7" w:rsidRPr="00675F3A">
        <w:rPr>
          <w:rFonts w:ascii="Times New Roman" w:hAnsi="Times New Roman"/>
          <w:iCs/>
          <w:sz w:val="28"/>
          <w:szCs w:val="28"/>
        </w:rPr>
        <w:t>;</w:t>
      </w:r>
    </w:p>
    <w:p w14:paraId="1D5D4114" w14:textId="3ED31403" w:rsidR="00C40951" w:rsidRPr="00675F3A" w:rsidRDefault="00FD0D62" w:rsidP="003A56E7">
      <w:pPr>
        <w:spacing w:after="0" w:line="240" w:lineRule="auto"/>
        <w:ind w:firstLine="709"/>
        <w:jc w:val="both"/>
        <w:rPr>
          <w:rFonts w:ascii="Times New Roman" w:hAnsi="Times New Roman"/>
          <w:iCs/>
          <w:sz w:val="28"/>
          <w:szCs w:val="28"/>
        </w:rPr>
      </w:pPr>
      <w:r w:rsidRPr="00675F3A">
        <w:rPr>
          <w:rFonts w:ascii="Times New Roman" w:hAnsi="Times New Roman"/>
          <w:iCs/>
          <w:sz w:val="28"/>
          <w:szCs w:val="28"/>
        </w:rPr>
        <w:t>ППЭ на дому по ул. А. Султана, (прерываний видео нет, работал ноутбук).</w:t>
      </w:r>
    </w:p>
    <w:p w14:paraId="4FAF9152" w14:textId="77777777" w:rsidR="004A4B1C" w:rsidRDefault="00835AAA" w:rsidP="00BE7037">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из-за технических неполадок в сети, </w:t>
      </w:r>
      <w:r w:rsidR="00CA7072">
        <w:rPr>
          <w:rFonts w:ascii="Times New Roman" w:hAnsi="Times New Roman"/>
          <w:sz w:val="28"/>
          <w:szCs w:val="28"/>
        </w:rPr>
        <w:t xml:space="preserve">в том числе </w:t>
      </w:r>
      <w:r>
        <w:rPr>
          <w:rFonts w:ascii="Times New Roman" w:hAnsi="Times New Roman"/>
          <w:sz w:val="28"/>
          <w:szCs w:val="28"/>
        </w:rPr>
        <w:t xml:space="preserve">связанные с коммутационным оборудованием, были зафиксированы случаи прерывания </w:t>
      </w:r>
      <w:r w:rsidRPr="00835AAA">
        <w:rPr>
          <w:rFonts w:ascii="Times New Roman" w:hAnsi="Times New Roman"/>
          <w:sz w:val="28"/>
          <w:szCs w:val="28"/>
        </w:rPr>
        <w:t>онлайн-видеотрансляции на портале smotriege.ru</w:t>
      </w:r>
      <w:r>
        <w:rPr>
          <w:rFonts w:ascii="Times New Roman" w:hAnsi="Times New Roman"/>
          <w:sz w:val="28"/>
          <w:szCs w:val="28"/>
        </w:rPr>
        <w:t>:</w:t>
      </w:r>
      <w:r w:rsidR="00BE7037">
        <w:rPr>
          <w:rFonts w:ascii="Times New Roman" w:hAnsi="Times New Roman"/>
          <w:sz w:val="28"/>
          <w:szCs w:val="28"/>
        </w:rPr>
        <w:t xml:space="preserve"> </w:t>
      </w:r>
    </w:p>
    <w:p w14:paraId="52712456" w14:textId="77777777" w:rsidR="004A4B1C" w:rsidRDefault="00835AAA" w:rsidP="00BE7037">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мая </w:t>
      </w:r>
      <w:r w:rsidR="00BE7037">
        <w:rPr>
          <w:rFonts w:ascii="Times New Roman" w:hAnsi="Times New Roman"/>
          <w:sz w:val="28"/>
          <w:szCs w:val="28"/>
        </w:rPr>
        <w:t>в Табасаранском</w:t>
      </w:r>
      <w:r>
        <w:rPr>
          <w:rFonts w:ascii="Times New Roman" w:hAnsi="Times New Roman"/>
          <w:sz w:val="28"/>
          <w:szCs w:val="28"/>
        </w:rPr>
        <w:t xml:space="preserve"> и </w:t>
      </w:r>
      <w:r w:rsidR="00BE7037">
        <w:rPr>
          <w:rFonts w:ascii="Times New Roman" w:hAnsi="Times New Roman"/>
          <w:sz w:val="28"/>
          <w:szCs w:val="28"/>
        </w:rPr>
        <w:t>Цумадинском районах</w:t>
      </w:r>
      <w:r w:rsidR="004A4B1C">
        <w:rPr>
          <w:rFonts w:ascii="Times New Roman" w:hAnsi="Times New Roman"/>
          <w:sz w:val="28"/>
          <w:szCs w:val="28"/>
        </w:rPr>
        <w:t>;</w:t>
      </w:r>
    </w:p>
    <w:p w14:paraId="00F97795" w14:textId="66C682EF" w:rsidR="00BE7037" w:rsidRDefault="00BE7037" w:rsidP="00BE7037">
      <w:pPr>
        <w:spacing w:after="0" w:line="240" w:lineRule="auto"/>
        <w:ind w:firstLine="709"/>
        <w:jc w:val="both"/>
        <w:rPr>
          <w:rFonts w:ascii="Times New Roman" w:hAnsi="Times New Roman"/>
          <w:sz w:val="28"/>
          <w:szCs w:val="28"/>
        </w:rPr>
      </w:pPr>
      <w:r>
        <w:rPr>
          <w:rFonts w:ascii="Times New Roman" w:hAnsi="Times New Roman"/>
          <w:sz w:val="28"/>
          <w:szCs w:val="28"/>
        </w:rPr>
        <w:t>3 июня в Хасавюртовском районе (одна из двух камер), городах Каспийск и Махачкала</w:t>
      </w:r>
      <w:r w:rsidR="004A4B1C">
        <w:rPr>
          <w:rFonts w:ascii="Times New Roman" w:hAnsi="Times New Roman"/>
          <w:sz w:val="28"/>
          <w:szCs w:val="28"/>
        </w:rPr>
        <w:t xml:space="preserve"> и 14 июня </w:t>
      </w:r>
      <w:r w:rsidR="004A4B1C" w:rsidRPr="004A4B1C">
        <w:rPr>
          <w:rFonts w:ascii="Times New Roman" w:hAnsi="Times New Roman"/>
          <w:sz w:val="28"/>
          <w:szCs w:val="28"/>
        </w:rPr>
        <w:t xml:space="preserve">в ППЭ-369 г. Махачкалы (аудитории 1-13) из-за отключения света. </w:t>
      </w:r>
    </w:p>
    <w:p w14:paraId="04614033" w14:textId="5520484A" w:rsidR="001140EF" w:rsidRDefault="001140EF" w:rsidP="00BE703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w:t>
      </w:r>
      <w:r w:rsidR="004A4B1C">
        <w:rPr>
          <w:rFonts w:ascii="Times New Roman" w:hAnsi="Times New Roman"/>
          <w:sz w:val="28"/>
          <w:szCs w:val="28"/>
        </w:rPr>
        <w:t xml:space="preserve">факты </w:t>
      </w:r>
      <w:r w:rsidRPr="00B872EA">
        <w:rPr>
          <w:rFonts w:ascii="Times New Roman" w:hAnsi="Times New Roman"/>
          <w:sz w:val="28"/>
          <w:szCs w:val="28"/>
        </w:rPr>
        <w:t>потери видеозаписи</w:t>
      </w:r>
      <w:r w:rsidR="004A4B1C" w:rsidRPr="004A4B1C">
        <w:rPr>
          <w:rFonts w:ascii="Times New Roman" w:hAnsi="Times New Roman"/>
          <w:sz w:val="28"/>
          <w:szCs w:val="28"/>
        </w:rPr>
        <w:t xml:space="preserve"> </w:t>
      </w:r>
      <w:r w:rsidR="004A4B1C" w:rsidRPr="00B872EA">
        <w:rPr>
          <w:rFonts w:ascii="Times New Roman" w:hAnsi="Times New Roman"/>
          <w:sz w:val="28"/>
          <w:szCs w:val="28"/>
        </w:rPr>
        <w:t>не зафиксированы</w:t>
      </w:r>
      <w:r w:rsidRPr="00B872EA">
        <w:rPr>
          <w:rFonts w:ascii="Times New Roman" w:hAnsi="Times New Roman"/>
          <w:sz w:val="28"/>
          <w:szCs w:val="28"/>
        </w:rPr>
        <w:t xml:space="preserve">, </w:t>
      </w:r>
      <w:r>
        <w:rPr>
          <w:rFonts w:ascii="Times New Roman" w:hAnsi="Times New Roman"/>
          <w:sz w:val="28"/>
          <w:szCs w:val="28"/>
        </w:rPr>
        <w:t>поскольку</w:t>
      </w:r>
      <w:r w:rsidRPr="00B872EA">
        <w:rPr>
          <w:rFonts w:ascii="Times New Roman" w:hAnsi="Times New Roman"/>
          <w:sz w:val="28"/>
          <w:szCs w:val="28"/>
        </w:rPr>
        <w:t xml:space="preserve"> запись велась в режиме офлайн</w:t>
      </w:r>
      <w:r>
        <w:rPr>
          <w:rFonts w:ascii="Times New Roman" w:hAnsi="Times New Roman"/>
          <w:sz w:val="28"/>
          <w:szCs w:val="28"/>
        </w:rPr>
        <w:t>, за исключением случая прерывания видеотрансляции в 39 гимназии.</w:t>
      </w:r>
    </w:p>
    <w:p w14:paraId="5401F7B0" w14:textId="2957953F" w:rsidR="00E75435" w:rsidRPr="001C05A4" w:rsidRDefault="001C05A4" w:rsidP="001140EF">
      <w:pPr>
        <w:spacing w:after="0" w:line="240" w:lineRule="auto"/>
        <w:ind w:firstLine="709"/>
        <w:jc w:val="both"/>
        <w:rPr>
          <w:rFonts w:ascii="Times New Roman" w:hAnsi="Times New Roman"/>
          <w:bCs/>
          <w:sz w:val="28"/>
          <w:szCs w:val="28"/>
        </w:rPr>
      </w:pPr>
      <w:r w:rsidRPr="001C05A4">
        <w:rPr>
          <w:rFonts w:ascii="Times New Roman" w:hAnsi="Times New Roman"/>
          <w:bCs/>
          <w:sz w:val="28"/>
          <w:szCs w:val="28"/>
        </w:rPr>
        <w:t>Следует помнить, что о</w:t>
      </w:r>
      <w:r w:rsidR="00E75435" w:rsidRPr="001C05A4">
        <w:rPr>
          <w:rFonts w:ascii="Times New Roman" w:hAnsi="Times New Roman"/>
          <w:bCs/>
          <w:sz w:val="28"/>
          <w:szCs w:val="28"/>
        </w:rPr>
        <w:t>рганизация видеотрансляции в режиме реального времени является основным элементом обеспечения объективности результатов ЕГЭ.</w:t>
      </w:r>
    </w:p>
    <w:p w14:paraId="12D610A1" w14:textId="238C3BA1" w:rsidR="00052787" w:rsidRPr="002B1F03" w:rsidRDefault="00EE1DEA" w:rsidP="00B872EA">
      <w:pPr>
        <w:spacing w:after="0" w:line="240" w:lineRule="auto"/>
        <w:ind w:firstLine="709"/>
        <w:jc w:val="both"/>
        <w:rPr>
          <w:rFonts w:ascii="Times New Roman" w:hAnsi="Times New Roman"/>
          <w:sz w:val="28"/>
          <w:szCs w:val="28"/>
        </w:rPr>
      </w:pPr>
      <w:r w:rsidRPr="000C3C49">
        <w:rPr>
          <w:rFonts w:ascii="Times New Roman" w:hAnsi="Times New Roman"/>
          <w:b/>
          <w:sz w:val="28"/>
          <w:szCs w:val="28"/>
        </w:rPr>
        <w:t xml:space="preserve">Рособрнадзор не позволяет </w:t>
      </w:r>
      <w:r w:rsidR="00CF6D7C" w:rsidRPr="000C3C49">
        <w:rPr>
          <w:rFonts w:ascii="Times New Roman" w:hAnsi="Times New Roman"/>
          <w:b/>
          <w:sz w:val="28"/>
          <w:szCs w:val="28"/>
        </w:rPr>
        <w:t xml:space="preserve">выстраивать рейтинги </w:t>
      </w:r>
      <w:r w:rsidRPr="000C3C49">
        <w:rPr>
          <w:rFonts w:ascii="Times New Roman" w:hAnsi="Times New Roman"/>
          <w:b/>
          <w:sz w:val="28"/>
          <w:szCs w:val="28"/>
        </w:rPr>
        <w:t>школ</w:t>
      </w:r>
      <w:r w:rsidR="00A70B15" w:rsidRPr="000C3C49">
        <w:rPr>
          <w:rFonts w:ascii="Times New Roman" w:hAnsi="Times New Roman"/>
          <w:b/>
          <w:sz w:val="28"/>
          <w:szCs w:val="28"/>
        </w:rPr>
        <w:t xml:space="preserve"> </w:t>
      </w:r>
      <w:r w:rsidRPr="000C3C49">
        <w:rPr>
          <w:rFonts w:ascii="Times New Roman" w:hAnsi="Times New Roman"/>
          <w:b/>
          <w:sz w:val="28"/>
          <w:szCs w:val="28"/>
        </w:rPr>
        <w:t>по среднему баллу</w:t>
      </w:r>
      <w:r w:rsidR="00CF6D7C" w:rsidRPr="000C3C49">
        <w:rPr>
          <w:rFonts w:ascii="Times New Roman" w:hAnsi="Times New Roman"/>
          <w:b/>
          <w:sz w:val="28"/>
          <w:szCs w:val="28"/>
        </w:rPr>
        <w:t xml:space="preserve"> ГИА</w:t>
      </w:r>
      <w:r w:rsidRPr="000C3C49">
        <w:rPr>
          <w:rFonts w:ascii="Times New Roman" w:hAnsi="Times New Roman"/>
          <w:b/>
          <w:sz w:val="28"/>
          <w:szCs w:val="28"/>
        </w:rPr>
        <w:t xml:space="preserve">, поскольку ЕГЭ является государственной формой аттестации учащегося и отражает его индивидуальные достижения. Полученные результаты </w:t>
      </w:r>
      <w:r w:rsidR="00B872EA" w:rsidRPr="000C3C49">
        <w:rPr>
          <w:rFonts w:ascii="Times New Roman" w:hAnsi="Times New Roman"/>
          <w:b/>
          <w:sz w:val="28"/>
          <w:szCs w:val="28"/>
        </w:rPr>
        <w:t>–</w:t>
      </w:r>
      <w:r w:rsidRPr="000C3C49">
        <w:rPr>
          <w:rFonts w:ascii="Times New Roman" w:hAnsi="Times New Roman"/>
          <w:b/>
          <w:sz w:val="28"/>
          <w:szCs w:val="28"/>
        </w:rPr>
        <w:t xml:space="preserve"> средний балл по образовательным организациям </w:t>
      </w:r>
      <w:r w:rsidR="00B872EA" w:rsidRPr="000C3C49">
        <w:rPr>
          <w:rFonts w:ascii="Times New Roman" w:hAnsi="Times New Roman"/>
          <w:b/>
          <w:sz w:val="28"/>
          <w:szCs w:val="28"/>
        </w:rPr>
        <w:t>–</w:t>
      </w:r>
      <w:r w:rsidRPr="000C3C49">
        <w:rPr>
          <w:rFonts w:ascii="Times New Roman" w:hAnsi="Times New Roman"/>
          <w:b/>
          <w:sz w:val="28"/>
          <w:szCs w:val="28"/>
        </w:rPr>
        <w:t xml:space="preserve"> нами рассматриваются лишь как индикативный показатель оценки качества образования и используются для выработки мер, направленных на методическую и организационную помощь школам.</w:t>
      </w:r>
      <w:r w:rsidR="00A70B15">
        <w:rPr>
          <w:rFonts w:ascii="Times New Roman" w:hAnsi="Times New Roman"/>
          <w:sz w:val="28"/>
          <w:szCs w:val="28"/>
        </w:rPr>
        <w:t xml:space="preserve"> </w:t>
      </w:r>
      <w:r w:rsidR="00B872EA">
        <w:rPr>
          <w:rFonts w:ascii="Times New Roman" w:hAnsi="Times New Roman"/>
          <w:sz w:val="28"/>
          <w:szCs w:val="28"/>
        </w:rPr>
        <w:t xml:space="preserve">Учитывая, </w:t>
      </w:r>
      <w:r w:rsidR="006E3A9F" w:rsidRPr="002B1F03">
        <w:rPr>
          <w:rFonts w:ascii="Times New Roman" w:hAnsi="Times New Roman"/>
          <w:sz w:val="28"/>
          <w:szCs w:val="28"/>
        </w:rPr>
        <w:t xml:space="preserve">что </w:t>
      </w:r>
      <w:r w:rsidR="00052787" w:rsidRPr="002B1F03">
        <w:rPr>
          <w:rFonts w:ascii="Times New Roman" w:hAnsi="Times New Roman"/>
          <w:sz w:val="28"/>
          <w:szCs w:val="28"/>
        </w:rPr>
        <w:t xml:space="preserve">на сегодняшний день ЕГЭ является наиболее объективной </w:t>
      </w:r>
      <w:r w:rsidR="006E3A9F" w:rsidRPr="002B1F03">
        <w:rPr>
          <w:rFonts w:ascii="Times New Roman" w:hAnsi="Times New Roman"/>
          <w:sz w:val="28"/>
          <w:szCs w:val="28"/>
        </w:rPr>
        <w:t xml:space="preserve">оценочной </w:t>
      </w:r>
      <w:r w:rsidR="00052787" w:rsidRPr="002B1F03">
        <w:rPr>
          <w:rFonts w:ascii="Times New Roman" w:hAnsi="Times New Roman"/>
          <w:sz w:val="28"/>
          <w:szCs w:val="28"/>
        </w:rPr>
        <w:t xml:space="preserve">процедурой, позволяющей </w:t>
      </w:r>
      <w:r w:rsidR="006E3A9F" w:rsidRPr="002B1F03">
        <w:rPr>
          <w:rFonts w:ascii="Times New Roman" w:hAnsi="Times New Roman"/>
          <w:sz w:val="28"/>
          <w:szCs w:val="28"/>
        </w:rPr>
        <w:t xml:space="preserve">выявить проблемы в системе среднего </w:t>
      </w:r>
      <w:r w:rsidR="002B1F03" w:rsidRPr="002B1F03">
        <w:rPr>
          <w:rFonts w:ascii="Times New Roman" w:hAnsi="Times New Roman"/>
          <w:sz w:val="28"/>
          <w:szCs w:val="28"/>
        </w:rPr>
        <w:t>образования,</w:t>
      </w:r>
      <w:r w:rsidR="00A70B15">
        <w:rPr>
          <w:rFonts w:ascii="Times New Roman" w:hAnsi="Times New Roman"/>
          <w:sz w:val="28"/>
          <w:szCs w:val="28"/>
        </w:rPr>
        <w:t xml:space="preserve"> </w:t>
      </w:r>
      <w:r w:rsidR="006E3A9F" w:rsidRPr="002B1F03">
        <w:rPr>
          <w:rFonts w:ascii="Times New Roman" w:hAnsi="Times New Roman"/>
          <w:sz w:val="28"/>
          <w:szCs w:val="28"/>
        </w:rPr>
        <w:t xml:space="preserve">решение которых позволит повысить качество среднего образования в Дагестане, </w:t>
      </w:r>
      <w:r w:rsidR="00BE438A">
        <w:rPr>
          <w:rFonts w:ascii="Times New Roman" w:hAnsi="Times New Roman"/>
          <w:sz w:val="28"/>
          <w:szCs w:val="28"/>
        </w:rPr>
        <w:t>то именно на них</w:t>
      </w:r>
      <w:r w:rsidR="00A70B15">
        <w:rPr>
          <w:rFonts w:ascii="Times New Roman" w:hAnsi="Times New Roman"/>
          <w:sz w:val="28"/>
          <w:szCs w:val="28"/>
        </w:rPr>
        <w:t xml:space="preserve"> </w:t>
      </w:r>
      <w:r w:rsidR="00BE438A">
        <w:rPr>
          <w:rFonts w:ascii="Times New Roman" w:hAnsi="Times New Roman"/>
          <w:sz w:val="28"/>
          <w:szCs w:val="28"/>
        </w:rPr>
        <w:t>хотелось</w:t>
      </w:r>
      <w:r w:rsidR="006E3A9F" w:rsidRPr="002B1F03">
        <w:rPr>
          <w:rFonts w:ascii="Times New Roman" w:hAnsi="Times New Roman"/>
          <w:sz w:val="28"/>
          <w:szCs w:val="28"/>
        </w:rPr>
        <w:t xml:space="preserve"> бы остановиться отдельно.</w:t>
      </w:r>
    </w:p>
    <w:p w14:paraId="772CE76D" w14:textId="1D8420E2" w:rsidR="00AD72B0" w:rsidRPr="00C954B2" w:rsidRDefault="00797D98" w:rsidP="00AD72B0">
      <w:pPr>
        <w:spacing w:after="0" w:line="240" w:lineRule="auto"/>
        <w:ind w:firstLine="709"/>
        <w:jc w:val="both"/>
        <w:rPr>
          <w:rFonts w:ascii="Times New Roman" w:hAnsi="Times New Roman"/>
          <w:sz w:val="28"/>
          <w:szCs w:val="28"/>
        </w:rPr>
      </w:pPr>
      <w:r w:rsidRPr="00F12E91">
        <w:rPr>
          <w:rFonts w:ascii="Times New Roman" w:hAnsi="Times New Roman"/>
          <w:sz w:val="28"/>
          <w:szCs w:val="28"/>
        </w:rPr>
        <w:t>В 20</w:t>
      </w:r>
      <w:r w:rsidR="00B815AE" w:rsidRPr="00F12E91">
        <w:rPr>
          <w:rFonts w:ascii="Times New Roman" w:hAnsi="Times New Roman"/>
          <w:sz w:val="28"/>
          <w:szCs w:val="28"/>
        </w:rPr>
        <w:t>22</w:t>
      </w:r>
      <w:r w:rsidRPr="00F12E91">
        <w:rPr>
          <w:rFonts w:ascii="Times New Roman" w:hAnsi="Times New Roman"/>
          <w:sz w:val="28"/>
          <w:szCs w:val="28"/>
        </w:rPr>
        <w:t xml:space="preserve"> году </w:t>
      </w:r>
      <w:r w:rsidR="00F12E91" w:rsidRPr="00F12E91">
        <w:rPr>
          <w:rFonts w:ascii="Times New Roman" w:hAnsi="Times New Roman"/>
          <w:sz w:val="28"/>
          <w:szCs w:val="28"/>
        </w:rPr>
        <w:t>п</w:t>
      </w:r>
      <w:r w:rsidRPr="00F12E91">
        <w:rPr>
          <w:rFonts w:ascii="Times New Roman" w:hAnsi="Times New Roman"/>
          <w:sz w:val="28"/>
          <w:szCs w:val="28"/>
        </w:rPr>
        <w:t>о</w:t>
      </w:r>
      <w:r w:rsidRPr="00C954B2">
        <w:rPr>
          <w:rFonts w:ascii="Times New Roman" w:hAnsi="Times New Roman"/>
          <w:sz w:val="28"/>
          <w:szCs w:val="28"/>
        </w:rPr>
        <w:t xml:space="preserve"> русскому языку 80 и более баллов набрали</w:t>
      </w:r>
      <w:r w:rsidR="00B872EA">
        <w:rPr>
          <w:rFonts w:ascii="Times New Roman" w:hAnsi="Times New Roman"/>
          <w:sz w:val="28"/>
          <w:szCs w:val="28"/>
        </w:rPr>
        <w:t xml:space="preserve"> </w:t>
      </w:r>
      <w:r w:rsidR="00B872EA">
        <w:rPr>
          <w:rFonts w:ascii="Times New Roman" w:hAnsi="Times New Roman"/>
          <w:b/>
          <w:sz w:val="28"/>
          <w:szCs w:val="28"/>
        </w:rPr>
        <w:t>18</w:t>
      </w:r>
      <w:r w:rsidR="00B81742">
        <w:rPr>
          <w:rFonts w:ascii="Times New Roman" w:hAnsi="Times New Roman"/>
          <w:b/>
          <w:sz w:val="28"/>
          <w:szCs w:val="28"/>
        </w:rPr>
        <w:t>07</w:t>
      </w:r>
      <w:r w:rsidR="00B872EA">
        <w:rPr>
          <w:rFonts w:ascii="Times New Roman" w:hAnsi="Times New Roman"/>
          <w:b/>
          <w:sz w:val="28"/>
          <w:szCs w:val="28"/>
        </w:rPr>
        <w:t xml:space="preserve"> </w:t>
      </w:r>
      <w:r w:rsidR="003145F1" w:rsidRPr="00C954B2">
        <w:rPr>
          <w:rFonts w:ascii="Times New Roman" w:hAnsi="Times New Roman"/>
          <w:sz w:val="28"/>
          <w:szCs w:val="28"/>
        </w:rPr>
        <w:t>участников</w:t>
      </w:r>
      <w:r w:rsidR="00C954B2" w:rsidRPr="00C954B2">
        <w:rPr>
          <w:rFonts w:ascii="Times New Roman" w:hAnsi="Times New Roman"/>
          <w:sz w:val="28"/>
          <w:szCs w:val="28"/>
        </w:rPr>
        <w:t xml:space="preserve"> </w:t>
      </w:r>
      <w:r w:rsidR="00B815AE">
        <w:rPr>
          <w:rFonts w:ascii="Times New Roman" w:hAnsi="Times New Roman"/>
          <w:sz w:val="28"/>
          <w:szCs w:val="28"/>
        </w:rPr>
        <w:t xml:space="preserve">или </w:t>
      </w:r>
      <w:r w:rsidR="00C954B2" w:rsidRPr="00C954B2">
        <w:rPr>
          <w:rFonts w:ascii="Times New Roman" w:hAnsi="Times New Roman"/>
          <w:sz w:val="28"/>
          <w:szCs w:val="28"/>
        </w:rPr>
        <w:t>1</w:t>
      </w:r>
      <w:r w:rsidR="00B872EA">
        <w:rPr>
          <w:rFonts w:ascii="Times New Roman" w:hAnsi="Times New Roman"/>
          <w:sz w:val="28"/>
          <w:szCs w:val="28"/>
        </w:rPr>
        <w:t>6</w:t>
      </w:r>
      <w:r w:rsidR="00C954B2" w:rsidRPr="00C954B2">
        <w:rPr>
          <w:rFonts w:ascii="Times New Roman" w:hAnsi="Times New Roman"/>
          <w:sz w:val="28"/>
          <w:szCs w:val="28"/>
        </w:rPr>
        <w:t>%</w:t>
      </w:r>
      <w:r w:rsidR="00B815AE">
        <w:rPr>
          <w:rFonts w:ascii="Times New Roman" w:hAnsi="Times New Roman"/>
          <w:sz w:val="28"/>
          <w:szCs w:val="28"/>
        </w:rPr>
        <w:t xml:space="preserve"> </w:t>
      </w:r>
      <w:r w:rsidR="00AD72B0">
        <w:rPr>
          <w:rFonts w:ascii="Times New Roman" w:hAnsi="Times New Roman"/>
          <w:sz w:val="28"/>
          <w:szCs w:val="28"/>
        </w:rPr>
        <w:t xml:space="preserve">от их общего числа, </w:t>
      </w:r>
      <w:r w:rsidR="00166282">
        <w:rPr>
          <w:rFonts w:ascii="Times New Roman" w:hAnsi="Times New Roman"/>
          <w:sz w:val="28"/>
          <w:szCs w:val="28"/>
        </w:rPr>
        <w:t>тогда как</w:t>
      </w:r>
      <w:r w:rsidR="00AD72B0">
        <w:rPr>
          <w:rFonts w:ascii="Times New Roman" w:hAnsi="Times New Roman"/>
          <w:sz w:val="28"/>
          <w:szCs w:val="28"/>
        </w:rPr>
        <w:t xml:space="preserve"> в 2020 году это процент составлял – 24%, в 2021 году – 26%.</w:t>
      </w:r>
    </w:p>
    <w:p w14:paraId="175B097E" w14:textId="18CBA087" w:rsidR="00E42B90" w:rsidRPr="000C3C49" w:rsidRDefault="00166282" w:rsidP="00B815AE">
      <w:pPr>
        <w:spacing w:after="0" w:line="240" w:lineRule="auto"/>
        <w:ind w:firstLine="709"/>
        <w:jc w:val="both"/>
        <w:rPr>
          <w:rFonts w:ascii="Times New Roman" w:hAnsi="Times New Roman"/>
          <w:b/>
          <w:sz w:val="28"/>
          <w:szCs w:val="28"/>
        </w:rPr>
      </w:pPr>
      <w:r w:rsidRPr="000C3C49">
        <w:rPr>
          <w:rFonts w:ascii="Times New Roman" w:hAnsi="Times New Roman"/>
          <w:b/>
          <w:sz w:val="28"/>
          <w:szCs w:val="28"/>
        </w:rPr>
        <w:t>При этом</w:t>
      </w:r>
      <w:r w:rsidR="00B815AE" w:rsidRPr="000C3C49">
        <w:rPr>
          <w:rFonts w:ascii="Times New Roman" w:hAnsi="Times New Roman"/>
          <w:b/>
          <w:sz w:val="28"/>
          <w:szCs w:val="28"/>
        </w:rPr>
        <w:t xml:space="preserve">, по сравнению с 2020 и 2021 годами увеличилось количество участников ЕГЭ, набравших 80 и более баллов по профильной математике, в этом году их число составило </w:t>
      </w:r>
      <w:r w:rsidR="00B81742" w:rsidRPr="000C3C49">
        <w:rPr>
          <w:rFonts w:ascii="Times New Roman" w:hAnsi="Times New Roman"/>
          <w:b/>
          <w:sz w:val="28"/>
          <w:szCs w:val="28"/>
        </w:rPr>
        <w:t>92</w:t>
      </w:r>
      <w:r w:rsidR="00C954B2" w:rsidRPr="000C3C49">
        <w:rPr>
          <w:rFonts w:ascii="Times New Roman" w:hAnsi="Times New Roman"/>
          <w:b/>
          <w:sz w:val="28"/>
          <w:szCs w:val="28"/>
        </w:rPr>
        <w:t xml:space="preserve"> </w:t>
      </w:r>
      <w:r w:rsidR="00B560B3" w:rsidRPr="000C3C49">
        <w:rPr>
          <w:rFonts w:ascii="Times New Roman" w:hAnsi="Times New Roman"/>
          <w:b/>
          <w:sz w:val="28"/>
          <w:szCs w:val="28"/>
        </w:rPr>
        <w:t>участник</w:t>
      </w:r>
      <w:r w:rsidR="00C954B2" w:rsidRPr="000C3C49">
        <w:rPr>
          <w:rFonts w:ascii="Times New Roman" w:hAnsi="Times New Roman"/>
          <w:b/>
          <w:sz w:val="28"/>
          <w:szCs w:val="28"/>
        </w:rPr>
        <w:t>а</w:t>
      </w:r>
      <w:r w:rsidR="00B815AE" w:rsidRPr="000C3C49">
        <w:rPr>
          <w:rFonts w:ascii="Times New Roman" w:hAnsi="Times New Roman"/>
          <w:b/>
          <w:sz w:val="28"/>
          <w:szCs w:val="28"/>
        </w:rPr>
        <w:t xml:space="preserve"> или </w:t>
      </w:r>
      <w:r w:rsidR="00236C63" w:rsidRPr="000C3C49">
        <w:rPr>
          <w:rFonts w:ascii="Times New Roman" w:hAnsi="Times New Roman"/>
          <w:b/>
          <w:sz w:val="28"/>
          <w:szCs w:val="28"/>
        </w:rPr>
        <w:t>4</w:t>
      </w:r>
      <w:r w:rsidR="00B81742" w:rsidRPr="000C3C49">
        <w:rPr>
          <w:rFonts w:ascii="Times New Roman" w:hAnsi="Times New Roman"/>
          <w:b/>
          <w:sz w:val="28"/>
          <w:szCs w:val="28"/>
        </w:rPr>
        <w:t>,3</w:t>
      </w:r>
      <w:r w:rsidR="00B560B3" w:rsidRPr="000C3C49">
        <w:rPr>
          <w:rFonts w:ascii="Times New Roman" w:hAnsi="Times New Roman"/>
          <w:b/>
          <w:sz w:val="28"/>
          <w:szCs w:val="28"/>
        </w:rPr>
        <w:t>%</w:t>
      </w:r>
      <w:r w:rsidR="00B815AE" w:rsidRPr="000C3C49">
        <w:rPr>
          <w:rFonts w:ascii="Times New Roman" w:hAnsi="Times New Roman"/>
          <w:b/>
          <w:sz w:val="28"/>
          <w:szCs w:val="28"/>
        </w:rPr>
        <w:t xml:space="preserve"> </w:t>
      </w:r>
      <w:r w:rsidR="00B560B3" w:rsidRPr="000C3C49">
        <w:rPr>
          <w:rFonts w:ascii="Times New Roman" w:hAnsi="Times New Roman"/>
          <w:b/>
          <w:sz w:val="28"/>
          <w:szCs w:val="28"/>
        </w:rPr>
        <w:t xml:space="preserve">от общего </w:t>
      </w:r>
      <w:r w:rsidR="00AD72B0" w:rsidRPr="000C3C49">
        <w:rPr>
          <w:rFonts w:ascii="Times New Roman" w:hAnsi="Times New Roman"/>
          <w:b/>
          <w:sz w:val="28"/>
          <w:szCs w:val="28"/>
        </w:rPr>
        <w:t>числа</w:t>
      </w:r>
      <w:r w:rsidR="00B560B3" w:rsidRPr="000C3C49">
        <w:rPr>
          <w:rFonts w:ascii="Times New Roman" w:hAnsi="Times New Roman"/>
          <w:b/>
          <w:sz w:val="28"/>
          <w:szCs w:val="28"/>
        </w:rPr>
        <w:t>, тогда как</w:t>
      </w:r>
      <w:r w:rsidR="00236C63" w:rsidRPr="000C3C49">
        <w:rPr>
          <w:rFonts w:ascii="Times New Roman" w:hAnsi="Times New Roman"/>
          <w:b/>
          <w:sz w:val="28"/>
          <w:szCs w:val="28"/>
        </w:rPr>
        <w:t xml:space="preserve"> в </w:t>
      </w:r>
      <w:r w:rsidR="004B5D25" w:rsidRPr="000C3C49">
        <w:rPr>
          <w:rFonts w:ascii="Times New Roman" w:hAnsi="Times New Roman"/>
          <w:b/>
          <w:sz w:val="28"/>
          <w:szCs w:val="28"/>
        </w:rPr>
        <w:t xml:space="preserve">2020 и </w:t>
      </w:r>
      <w:r w:rsidR="00236C63" w:rsidRPr="000C3C49">
        <w:rPr>
          <w:rFonts w:ascii="Times New Roman" w:hAnsi="Times New Roman"/>
          <w:b/>
          <w:sz w:val="28"/>
          <w:szCs w:val="28"/>
        </w:rPr>
        <w:t>20</w:t>
      </w:r>
      <w:r w:rsidR="004B5D25" w:rsidRPr="000C3C49">
        <w:rPr>
          <w:rFonts w:ascii="Times New Roman" w:hAnsi="Times New Roman"/>
          <w:b/>
          <w:sz w:val="28"/>
          <w:szCs w:val="28"/>
        </w:rPr>
        <w:t>21</w:t>
      </w:r>
      <w:r w:rsidR="00236C63" w:rsidRPr="000C3C49">
        <w:rPr>
          <w:rFonts w:ascii="Times New Roman" w:hAnsi="Times New Roman"/>
          <w:b/>
          <w:sz w:val="28"/>
          <w:szCs w:val="28"/>
        </w:rPr>
        <w:t xml:space="preserve"> год</w:t>
      </w:r>
      <w:r w:rsidR="004B5D25" w:rsidRPr="000C3C49">
        <w:rPr>
          <w:rFonts w:ascii="Times New Roman" w:hAnsi="Times New Roman"/>
          <w:b/>
          <w:sz w:val="28"/>
          <w:szCs w:val="28"/>
        </w:rPr>
        <w:t>ах</w:t>
      </w:r>
      <w:r w:rsidR="00236C63" w:rsidRPr="000C3C49">
        <w:rPr>
          <w:rFonts w:ascii="Times New Roman" w:hAnsi="Times New Roman"/>
          <w:b/>
          <w:sz w:val="28"/>
          <w:szCs w:val="28"/>
        </w:rPr>
        <w:t xml:space="preserve"> </w:t>
      </w:r>
      <w:r w:rsidR="00C954B2" w:rsidRPr="000C3C49">
        <w:rPr>
          <w:rFonts w:ascii="Times New Roman" w:hAnsi="Times New Roman"/>
          <w:b/>
          <w:sz w:val="28"/>
          <w:szCs w:val="28"/>
        </w:rPr>
        <w:t>этот процент</w:t>
      </w:r>
      <w:r w:rsidR="00236C63" w:rsidRPr="000C3C49">
        <w:rPr>
          <w:rFonts w:ascii="Times New Roman" w:hAnsi="Times New Roman"/>
          <w:b/>
          <w:sz w:val="28"/>
          <w:szCs w:val="28"/>
        </w:rPr>
        <w:t xml:space="preserve"> равнялся </w:t>
      </w:r>
      <w:r w:rsidR="004B5D25" w:rsidRPr="000C3C49">
        <w:rPr>
          <w:rFonts w:ascii="Times New Roman" w:hAnsi="Times New Roman"/>
          <w:b/>
          <w:sz w:val="28"/>
          <w:szCs w:val="28"/>
        </w:rPr>
        <w:t>3.</w:t>
      </w:r>
    </w:p>
    <w:p w14:paraId="334FCA0A" w14:textId="0AD06994" w:rsidR="004B3027" w:rsidRPr="0027632F" w:rsidRDefault="0027632F" w:rsidP="004B3027">
      <w:pPr>
        <w:spacing w:after="0" w:line="240" w:lineRule="auto"/>
        <w:ind w:firstLine="709"/>
        <w:jc w:val="both"/>
        <w:rPr>
          <w:rFonts w:ascii="Times New Roman" w:hAnsi="Times New Roman"/>
          <w:bCs/>
          <w:i/>
          <w:sz w:val="28"/>
          <w:szCs w:val="28"/>
        </w:rPr>
      </w:pPr>
      <w:proofErr w:type="spellStart"/>
      <w:r>
        <w:rPr>
          <w:rFonts w:ascii="Times New Roman" w:hAnsi="Times New Roman"/>
          <w:bCs/>
          <w:i/>
          <w:sz w:val="28"/>
          <w:szCs w:val="28"/>
        </w:rPr>
        <w:t>Справочно</w:t>
      </w:r>
      <w:proofErr w:type="spellEnd"/>
      <w:r>
        <w:rPr>
          <w:rFonts w:ascii="Times New Roman" w:hAnsi="Times New Roman"/>
          <w:bCs/>
          <w:i/>
          <w:sz w:val="28"/>
          <w:szCs w:val="28"/>
        </w:rPr>
        <w:t>. П</w:t>
      </w:r>
      <w:r w:rsidR="004B3027" w:rsidRPr="0027632F">
        <w:rPr>
          <w:rFonts w:ascii="Times New Roman" w:hAnsi="Times New Roman"/>
          <w:bCs/>
          <w:i/>
          <w:sz w:val="28"/>
          <w:szCs w:val="28"/>
        </w:rPr>
        <w:t>ринимая во внимание, что резервные дни сдачи экзаменов в 11 классах завершились 2 июля, в 9 классах – 9 июля, аналитическая работа по итогам ГИА в республике, в том числе по работе апелляционных (конфликтных) комиссий продолжается по настоящее время.</w:t>
      </w:r>
    </w:p>
    <w:p w14:paraId="746C692D" w14:textId="7F0A60C6" w:rsidR="00095373" w:rsidRPr="008B5E42" w:rsidRDefault="00095373" w:rsidP="006C2B30">
      <w:pPr>
        <w:spacing w:after="0" w:line="240" w:lineRule="auto"/>
        <w:ind w:firstLine="709"/>
        <w:jc w:val="both"/>
        <w:rPr>
          <w:rFonts w:ascii="Times New Roman" w:hAnsi="Times New Roman"/>
          <w:noProof/>
          <w:sz w:val="28"/>
          <w:szCs w:val="28"/>
        </w:rPr>
      </w:pPr>
      <w:r w:rsidRPr="008B5E42">
        <w:rPr>
          <w:rFonts w:ascii="Times New Roman" w:hAnsi="Times New Roman"/>
          <w:noProof/>
          <w:sz w:val="28"/>
          <w:szCs w:val="28"/>
        </w:rPr>
        <w:lastRenderedPageBreak/>
        <w:t xml:space="preserve">Традиционно одним из массовых </w:t>
      </w:r>
      <w:r w:rsidR="00B81742">
        <w:rPr>
          <w:rFonts w:ascii="Times New Roman" w:hAnsi="Times New Roman"/>
          <w:noProof/>
          <w:sz w:val="28"/>
          <w:szCs w:val="28"/>
        </w:rPr>
        <w:t>ЕГЭ</w:t>
      </w:r>
      <w:r w:rsidRPr="008B5E42">
        <w:rPr>
          <w:rFonts w:ascii="Times New Roman" w:hAnsi="Times New Roman"/>
          <w:noProof/>
          <w:sz w:val="28"/>
          <w:szCs w:val="28"/>
        </w:rPr>
        <w:t xml:space="preserve"> является «Обществознание», что объясн</w:t>
      </w:r>
      <w:r w:rsidR="00B81742">
        <w:rPr>
          <w:rFonts w:ascii="Times New Roman" w:hAnsi="Times New Roman"/>
          <w:noProof/>
          <w:sz w:val="28"/>
          <w:szCs w:val="28"/>
        </w:rPr>
        <w:t>я</w:t>
      </w:r>
      <w:r w:rsidRPr="008B5E42">
        <w:rPr>
          <w:rFonts w:ascii="Times New Roman" w:hAnsi="Times New Roman"/>
          <w:noProof/>
          <w:sz w:val="28"/>
          <w:szCs w:val="28"/>
        </w:rPr>
        <w:t xml:space="preserve">ется тем, что этот предмет входит в число предметов, необходимых для </w:t>
      </w:r>
      <w:r w:rsidR="00BE438A">
        <w:rPr>
          <w:rFonts w:ascii="Times New Roman" w:hAnsi="Times New Roman"/>
          <w:noProof/>
          <w:sz w:val="28"/>
          <w:szCs w:val="28"/>
        </w:rPr>
        <w:t>поступления</w:t>
      </w:r>
      <w:r w:rsidRPr="008B5E42">
        <w:rPr>
          <w:rFonts w:ascii="Times New Roman" w:hAnsi="Times New Roman"/>
          <w:noProof/>
          <w:sz w:val="28"/>
          <w:szCs w:val="28"/>
        </w:rPr>
        <w:t xml:space="preserve"> в ВУЗ </w:t>
      </w:r>
      <w:r w:rsidR="00BE438A">
        <w:rPr>
          <w:rFonts w:ascii="Times New Roman" w:hAnsi="Times New Roman"/>
          <w:noProof/>
          <w:sz w:val="28"/>
          <w:szCs w:val="28"/>
        </w:rPr>
        <w:t>на</w:t>
      </w:r>
      <w:r w:rsidRPr="008B5E42">
        <w:rPr>
          <w:rFonts w:ascii="Times New Roman" w:hAnsi="Times New Roman"/>
          <w:noProof/>
          <w:sz w:val="28"/>
          <w:szCs w:val="28"/>
        </w:rPr>
        <w:t xml:space="preserve"> больш</w:t>
      </w:r>
      <w:r w:rsidRPr="00977E6F">
        <w:rPr>
          <w:rFonts w:ascii="Times New Roman" w:hAnsi="Times New Roman"/>
          <w:bCs/>
          <w:noProof/>
          <w:sz w:val="28"/>
          <w:szCs w:val="28"/>
        </w:rPr>
        <w:t>о</w:t>
      </w:r>
      <w:r w:rsidR="00BE438A">
        <w:rPr>
          <w:rFonts w:ascii="Times New Roman" w:hAnsi="Times New Roman"/>
          <w:noProof/>
          <w:sz w:val="28"/>
          <w:szCs w:val="28"/>
        </w:rPr>
        <w:t>е</w:t>
      </w:r>
      <w:r w:rsidRPr="008B5E42">
        <w:rPr>
          <w:rFonts w:ascii="Times New Roman" w:hAnsi="Times New Roman"/>
          <w:noProof/>
          <w:sz w:val="28"/>
          <w:szCs w:val="28"/>
        </w:rPr>
        <w:t xml:space="preserve"> числ</w:t>
      </w:r>
      <w:r w:rsidR="00BE438A">
        <w:rPr>
          <w:rFonts w:ascii="Times New Roman" w:hAnsi="Times New Roman"/>
          <w:noProof/>
          <w:sz w:val="28"/>
          <w:szCs w:val="28"/>
        </w:rPr>
        <w:t>о</w:t>
      </w:r>
      <w:r w:rsidRPr="008B5E42">
        <w:rPr>
          <w:rFonts w:ascii="Times New Roman" w:hAnsi="Times New Roman"/>
          <w:noProof/>
          <w:sz w:val="28"/>
          <w:szCs w:val="28"/>
        </w:rPr>
        <w:t xml:space="preserve"> направлений подготовки и специальностей. </w:t>
      </w:r>
    </w:p>
    <w:p w14:paraId="15DCF0A7" w14:textId="20572951" w:rsidR="00863FD7" w:rsidRDefault="00977E6F" w:rsidP="00863FD7">
      <w:pPr>
        <w:spacing w:after="0" w:line="240" w:lineRule="auto"/>
        <w:ind w:firstLine="709"/>
        <w:jc w:val="both"/>
        <w:rPr>
          <w:rFonts w:ascii="Times New Roman" w:hAnsi="Times New Roman"/>
          <w:noProof/>
          <w:sz w:val="28"/>
          <w:szCs w:val="28"/>
        </w:rPr>
      </w:pPr>
      <w:r>
        <w:rPr>
          <w:rFonts w:ascii="Times New Roman" w:hAnsi="Times New Roman"/>
          <w:noProof/>
          <w:sz w:val="28"/>
          <w:szCs w:val="28"/>
        </w:rPr>
        <w:t xml:space="preserve">В </w:t>
      </w:r>
      <w:r w:rsidR="00095373" w:rsidRPr="008B5E42">
        <w:rPr>
          <w:rFonts w:ascii="Times New Roman" w:hAnsi="Times New Roman"/>
          <w:noProof/>
          <w:sz w:val="28"/>
          <w:szCs w:val="28"/>
        </w:rPr>
        <w:t xml:space="preserve">текущем году его сдавали </w:t>
      </w:r>
      <w:r>
        <w:rPr>
          <w:rFonts w:ascii="Times New Roman" w:hAnsi="Times New Roman"/>
          <w:b/>
          <w:noProof/>
          <w:sz w:val="28"/>
          <w:szCs w:val="28"/>
        </w:rPr>
        <w:t>3 872</w:t>
      </w:r>
      <w:r w:rsidR="00095373" w:rsidRPr="008B5E42">
        <w:rPr>
          <w:rFonts w:ascii="Times New Roman" w:hAnsi="Times New Roman"/>
          <w:noProof/>
          <w:sz w:val="28"/>
          <w:szCs w:val="28"/>
        </w:rPr>
        <w:t xml:space="preserve"> человек (</w:t>
      </w:r>
      <w:r>
        <w:rPr>
          <w:rFonts w:ascii="Times New Roman" w:hAnsi="Times New Roman"/>
          <w:noProof/>
          <w:sz w:val="28"/>
          <w:szCs w:val="28"/>
        </w:rPr>
        <w:t xml:space="preserve">29,2 </w:t>
      </w:r>
      <w:r w:rsidR="00095373" w:rsidRPr="008B5E42">
        <w:rPr>
          <w:rFonts w:ascii="Times New Roman" w:hAnsi="Times New Roman"/>
          <w:noProof/>
          <w:sz w:val="28"/>
          <w:szCs w:val="28"/>
        </w:rPr>
        <w:t>% от числа зарегистрированных на ЕГЭ участников).</w:t>
      </w:r>
      <w:r w:rsidR="00DA3A50">
        <w:rPr>
          <w:rFonts w:ascii="Times New Roman" w:hAnsi="Times New Roman"/>
          <w:noProof/>
          <w:sz w:val="28"/>
          <w:szCs w:val="28"/>
        </w:rPr>
        <w:t xml:space="preserve"> </w:t>
      </w:r>
      <w:r w:rsidR="00095373" w:rsidRPr="008B5E42">
        <w:rPr>
          <w:rFonts w:ascii="Times New Roman" w:hAnsi="Times New Roman"/>
          <w:noProof/>
          <w:sz w:val="28"/>
          <w:szCs w:val="28"/>
        </w:rPr>
        <w:t xml:space="preserve">При </w:t>
      </w:r>
      <w:r w:rsidR="00BE438A" w:rsidRPr="008B5E42">
        <w:rPr>
          <w:rFonts w:ascii="Times New Roman" w:hAnsi="Times New Roman"/>
          <w:noProof/>
          <w:sz w:val="28"/>
          <w:szCs w:val="28"/>
        </w:rPr>
        <w:t>этом</w:t>
      </w:r>
      <w:r w:rsidR="00BE438A">
        <w:rPr>
          <w:rFonts w:ascii="Times New Roman" w:hAnsi="Times New Roman"/>
          <w:noProof/>
          <w:sz w:val="28"/>
          <w:szCs w:val="28"/>
        </w:rPr>
        <w:t xml:space="preserve"> </w:t>
      </w:r>
      <w:r>
        <w:rPr>
          <w:rFonts w:ascii="Times New Roman" w:hAnsi="Times New Roman"/>
          <w:noProof/>
          <w:sz w:val="28"/>
          <w:szCs w:val="28"/>
        </w:rPr>
        <w:t>по сравнению с прошлыми годами количество участников экзамена</w:t>
      </w:r>
      <w:r w:rsidR="004B3027">
        <w:rPr>
          <w:rFonts w:ascii="Times New Roman" w:hAnsi="Times New Roman"/>
          <w:noProof/>
          <w:sz w:val="28"/>
          <w:szCs w:val="28"/>
        </w:rPr>
        <w:t>,</w:t>
      </w:r>
      <w:r>
        <w:rPr>
          <w:rFonts w:ascii="Times New Roman" w:hAnsi="Times New Roman"/>
          <w:noProof/>
          <w:sz w:val="28"/>
          <w:szCs w:val="28"/>
        </w:rPr>
        <w:t xml:space="preserve"> не преодолевших</w:t>
      </w:r>
      <w:r w:rsidR="002066AA">
        <w:rPr>
          <w:rFonts w:ascii="Times New Roman" w:hAnsi="Times New Roman"/>
          <w:noProof/>
          <w:sz w:val="28"/>
          <w:szCs w:val="28"/>
        </w:rPr>
        <w:t xml:space="preserve"> минимальны</w:t>
      </w:r>
      <w:r w:rsidR="004B3027">
        <w:rPr>
          <w:rFonts w:ascii="Times New Roman" w:hAnsi="Times New Roman"/>
          <w:noProof/>
          <w:sz w:val="28"/>
          <w:szCs w:val="28"/>
        </w:rPr>
        <w:t>й</w:t>
      </w:r>
      <w:r w:rsidR="002066AA">
        <w:rPr>
          <w:rFonts w:ascii="Times New Roman" w:hAnsi="Times New Roman"/>
          <w:noProof/>
          <w:sz w:val="28"/>
          <w:szCs w:val="28"/>
        </w:rPr>
        <w:t xml:space="preserve"> порог</w:t>
      </w:r>
      <w:r w:rsidR="004B3027">
        <w:rPr>
          <w:rFonts w:ascii="Times New Roman" w:hAnsi="Times New Roman"/>
          <w:noProof/>
          <w:sz w:val="28"/>
          <w:szCs w:val="28"/>
        </w:rPr>
        <w:t>,</w:t>
      </w:r>
      <w:r w:rsidR="002066AA">
        <w:rPr>
          <w:rFonts w:ascii="Times New Roman" w:hAnsi="Times New Roman"/>
          <w:noProof/>
          <w:sz w:val="28"/>
          <w:szCs w:val="28"/>
        </w:rPr>
        <w:t xml:space="preserve"> уменьшилось и составляет </w:t>
      </w:r>
      <w:r w:rsidR="002066AA" w:rsidRPr="00F12E91">
        <w:rPr>
          <w:rFonts w:ascii="Times New Roman" w:hAnsi="Times New Roman"/>
          <w:b/>
          <w:bCs/>
          <w:noProof/>
          <w:sz w:val="28"/>
          <w:szCs w:val="28"/>
        </w:rPr>
        <w:t>30</w:t>
      </w:r>
      <w:r w:rsidR="00BE438A" w:rsidRPr="00F12E91">
        <w:rPr>
          <w:rFonts w:ascii="Times New Roman" w:hAnsi="Times New Roman"/>
          <w:b/>
          <w:bCs/>
          <w:noProof/>
          <w:sz w:val="28"/>
          <w:szCs w:val="28"/>
        </w:rPr>
        <w:t>%</w:t>
      </w:r>
      <w:r w:rsidR="00BE438A">
        <w:rPr>
          <w:rFonts w:ascii="Times New Roman" w:hAnsi="Times New Roman"/>
          <w:noProof/>
          <w:sz w:val="28"/>
          <w:szCs w:val="28"/>
        </w:rPr>
        <w:t xml:space="preserve"> </w:t>
      </w:r>
      <w:r w:rsidR="002066AA">
        <w:rPr>
          <w:rFonts w:ascii="Times New Roman" w:hAnsi="Times New Roman"/>
          <w:noProof/>
          <w:sz w:val="28"/>
          <w:szCs w:val="28"/>
        </w:rPr>
        <w:t xml:space="preserve">(в 2021 году – </w:t>
      </w:r>
      <w:r w:rsidR="002066AA" w:rsidRPr="00F12E91">
        <w:rPr>
          <w:rFonts w:ascii="Times New Roman" w:hAnsi="Times New Roman"/>
          <w:b/>
          <w:bCs/>
          <w:noProof/>
          <w:sz w:val="28"/>
          <w:szCs w:val="28"/>
        </w:rPr>
        <w:t>38%</w:t>
      </w:r>
      <w:r w:rsidR="002066AA">
        <w:rPr>
          <w:rFonts w:ascii="Times New Roman" w:hAnsi="Times New Roman"/>
          <w:noProof/>
          <w:sz w:val="28"/>
          <w:szCs w:val="28"/>
        </w:rPr>
        <w:t>).</w:t>
      </w:r>
    </w:p>
    <w:p w14:paraId="1232FBA0" w14:textId="31A063A7" w:rsidR="00236C63" w:rsidRPr="00863FD7" w:rsidRDefault="00E669E6" w:rsidP="00863FD7">
      <w:pPr>
        <w:spacing w:after="0" w:line="240" w:lineRule="auto"/>
        <w:ind w:firstLine="709"/>
        <w:jc w:val="both"/>
        <w:rPr>
          <w:rFonts w:ascii="Times New Roman" w:hAnsi="Times New Roman"/>
          <w:noProof/>
          <w:sz w:val="28"/>
          <w:szCs w:val="28"/>
        </w:rPr>
      </w:pPr>
      <w:r w:rsidRPr="00863FD7">
        <w:rPr>
          <w:rFonts w:ascii="Times New Roman" w:hAnsi="Times New Roman"/>
          <w:sz w:val="28"/>
          <w:szCs w:val="28"/>
        </w:rPr>
        <w:t xml:space="preserve">Дагестанским институтом развития образования </w:t>
      </w:r>
      <w:r w:rsidR="00863FD7">
        <w:rPr>
          <w:rFonts w:ascii="Times New Roman" w:hAnsi="Times New Roman"/>
          <w:sz w:val="28"/>
          <w:szCs w:val="28"/>
        </w:rPr>
        <w:t>будет продолжена работа по</w:t>
      </w:r>
      <w:r w:rsidRPr="00863FD7">
        <w:rPr>
          <w:rFonts w:ascii="Times New Roman" w:hAnsi="Times New Roman"/>
          <w:sz w:val="28"/>
          <w:szCs w:val="28"/>
        </w:rPr>
        <w:t xml:space="preserve"> реализаци</w:t>
      </w:r>
      <w:r w:rsidR="00863FD7">
        <w:rPr>
          <w:rFonts w:ascii="Times New Roman" w:hAnsi="Times New Roman"/>
          <w:sz w:val="28"/>
          <w:szCs w:val="28"/>
        </w:rPr>
        <w:t>и</w:t>
      </w:r>
      <w:r w:rsidRPr="00863FD7">
        <w:rPr>
          <w:rFonts w:ascii="Times New Roman" w:hAnsi="Times New Roman"/>
          <w:sz w:val="28"/>
          <w:szCs w:val="28"/>
        </w:rPr>
        <w:t xml:space="preserve"> мероприятий, направленных на повышение качества образования в школах с низкими результатами ЕГЭ</w:t>
      </w:r>
      <w:r w:rsidR="00810911" w:rsidRPr="00863FD7">
        <w:rPr>
          <w:rFonts w:ascii="Times New Roman" w:hAnsi="Times New Roman"/>
          <w:sz w:val="28"/>
          <w:szCs w:val="28"/>
        </w:rPr>
        <w:t xml:space="preserve"> по обществознанию,</w:t>
      </w:r>
      <w:r w:rsidRPr="00863FD7">
        <w:rPr>
          <w:rFonts w:ascii="Times New Roman" w:hAnsi="Times New Roman"/>
          <w:sz w:val="28"/>
          <w:szCs w:val="28"/>
        </w:rPr>
        <w:t xml:space="preserve"> в рамках повышения квалификации педагогических работников, </w:t>
      </w:r>
      <w:r w:rsidR="00331C3A" w:rsidRPr="00863FD7">
        <w:rPr>
          <w:rFonts w:ascii="Times New Roman" w:hAnsi="Times New Roman"/>
          <w:sz w:val="28"/>
          <w:szCs w:val="28"/>
        </w:rPr>
        <w:t>учебно-методической поддержки</w:t>
      </w:r>
      <w:r w:rsidRPr="00863FD7">
        <w:rPr>
          <w:rFonts w:ascii="Times New Roman" w:hAnsi="Times New Roman"/>
          <w:sz w:val="28"/>
          <w:szCs w:val="28"/>
        </w:rPr>
        <w:t xml:space="preserve"> и сопровождения образовательного процесса в таких школах.</w:t>
      </w:r>
    </w:p>
    <w:p w14:paraId="65602F4E" w14:textId="77777777" w:rsidR="00F6569B" w:rsidRDefault="00F6569B" w:rsidP="00F6569B">
      <w:pPr>
        <w:spacing w:after="0" w:line="240" w:lineRule="auto"/>
        <w:ind w:firstLine="709"/>
        <w:jc w:val="both"/>
        <w:rPr>
          <w:rFonts w:ascii="Times New Roman" w:hAnsi="Times New Roman"/>
          <w:sz w:val="28"/>
          <w:szCs w:val="28"/>
        </w:rPr>
      </w:pPr>
      <w:r w:rsidRPr="00DE0556">
        <w:rPr>
          <w:rFonts w:ascii="Times New Roman" w:hAnsi="Times New Roman"/>
          <w:sz w:val="28"/>
          <w:szCs w:val="28"/>
        </w:rPr>
        <w:t>В 20</w:t>
      </w:r>
      <w:r>
        <w:rPr>
          <w:rFonts w:ascii="Times New Roman" w:hAnsi="Times New Roman"/>
          <w:sz w:val="28"/>
          <w:szCs w:val="28"/>
        </w:rPr>
        <w:t xml:space="preserve">22 </w:t>
      </w:r>
      <w:r w:rsidRPr="00DE0556">
        <w:rPr>
          <w:rFonts w:ascii="Times New Roman" w:hAnsi="Times New Roman"/>
          <w:sz w:val="28"/>
          <w:szCs w:val="28"/>
        </w:rPr>
        <w:t xml:space="preserve">году количество </w:t>
      </w:r>
      <w:proofErr w:type="spellStart"/>
      <w:r w:rsidRPr="00DE0556">
        <w:rPr>
          <w:rFonts w:ascii="Times New Roman" w:hAnsi="Times New Roman"/>
          <w:sz w:val="28"/>
          <w:szCs w:val="28"/>
        </w:rPr>
        <w:t>стобалльников</w:t>
      </w:r>
      <w:proofErr w:type="spellEnd"/>
      <w:r w:rsidRPr="00DE0556">
        <w:rPr>
          <w:rFonts w:ascii="Times New Roman" w:hAnsi="Times New Roman"/>
          <w:sz w:val="28"/>
          <w:szCs w:val="28"/>
        </w:rPr>
        <w:t xml:space="preserve"> </w:t>
      </w:r>
      <w:r w:rsidRPr="000E3B90">
        <w:rPr>
          <w:rFonts w:ascii="Times New Roman" w:hAnsi="Times New Roman"/>
          <w:sz w:val="28"/>
          <w:szCs w:val="28"/>
        </w:rPr>
        <w:t xml:space="preserve">составило </w:t>
      </w:r>
      <w:r w:rsidRPr="000E3B90">
        <w:rPr>
          <w:rFonts w:ascii="Times New Roman" w:hAnsi="Times New Roman"/>
          <w:b/>
          <w:bCs/>
          <w:sz w:val="28"/>
          <w:szCs w:val="28"/>
        </w:rPr>
        <w:t>3</w:t>
      </w:r>
      <w:r>
        <w:rPr>
          <w:rFonts w:ascii="Times New Roman" w:hAnsi="Times New Roman"/>
          <w:b/>
          <w:bCs/>
          <w:sz w:val="28"/>
          <w:szCs w:val="28"/>
        </w:rPr>
        <w:t>1</w:t>
      </w:r>
      <w:r w:rsidRPr="000E3B90">
        <w:rPr>
          <w:rFonts w:ascii="Times New Roman" w:hAnsi="Times New Roman"/>
          <w:b/>
          <w:bCs/>
          <w:sz w:val="28"/>
          <w:szCs w:val="28"/>
        </w:rPr>
        <w:t xml:space="preserve"> </w:t>
      </w:r>
      <w:r w:rsidRPr="00DE0556">
        <w:rPr>
          <w:rFonts w:ascii="Times New Roman" w:hAnsi="Times New Roman"/>
          <w:sz w:val="28"/>
          <w:szCs w:val="28"/>
        </w:rPr>
        <w:t>участник</w:t>
      </w:r>
      <w:r>
        <w:rPr>
          <w:rFonts w:ascii="Times New Roman" w:hAnsi="Times New Roman"/>
          <w:sz w:val="28"/>
          <w:szCs w:val="28"/>
        </w:rPr>
        <w:t xml:space="preserve"> ЕГЭ </w:t>
      </w:r>
      <w:r w:rsidRPr="00DE0556">
        <w:rPr>
          <w:rFonts w:ascii="Times New Roman" w:hAnsi="Times New Roman"/>
          <w:sz w:val="28"/>
          <w:szCs w:val="28"/>
        </w:rPr>
        <w:t>по разн</w:t>
      </w:r>
      <w:r>
        <w:rPr>
          <w:rFonts w:ascii="Times New Roman" w:hAnsi="Times New Roman"/>
          <w:sz w:val="28"/>
          <w:szCs w:val="28"/>
        </w:rPr>
        <w:t>ым предметам, из них 1 выпускник прошлых лет</w:t>
      </w:r>
      <w:r w:rsidRPr="00DE0556">
        <w:rPr>
          <w:rFonts w:ascii="Times New Roman" w:hAnsi="Times New Roman"/>
          <w:sz w:val="28"/>
          <w:szCs w:val="28"/>
        </w:rPr>
        <w:t xml:space="preserve"> </w:t>
      </w:r>
      <w:r>
        <w:rPr>
          <w:rFonts w:ascii="Times New Roman" w:hAnsi="Times New Roman"/>
          <w:sz w:val="28"/>
          <w:szCs w:val="28"/>
        </w:rPr>
        <w:t>(в 2021 году – 44 чел.).</w:t>
      </w:r>
    </w:p>
    <w:p w14:paraId="062041F0" w14:textId="2002DF34" w:rsidR="00863FD7" w:rsidRPr="00DE0556" w:rsidRDefault="00260707" w:rsidP="00166282">
      <w:pPr>
        <w:spacing w:after="0" w:line="240" w:lineRule="auto"/>
        <w:ind w:firstLine="708"/>
        <w:jc w:val="both"/>
        <w:rPr>
          <w:rFonts w:ascii="Times New Roman" w:hAnsi="Times New Roman"/>
          <w:sz w:val="28"/>
          <w:szCs w:val="28"/>
        </w:rPr>
      </w:pPr>
      <w:r w:rsidRPr="008E24D6">
        <w:rPr>
          <w:rFonts w:ascii="Times New Roman" w:hAnsi="Times New Roman"/>
          <w:sz w:val="28"/>
          <w:szCs w:val="28"/>
        </w:rPr>
        <w:t xml:space="preserve">Сравнительный анализ </w:t>
      </w:r>
      <w:r w:rsidR="00585ABE">
        <w:rPr>
          <w:rFonts w:ascii="Times New Roman" w:hAnsi="Times New Roman"/>
          <w:sz w:val="28"/>
          <w:szCs w:val="28"/>
        </w:rPr>
        <w:t>количества участников, не преодолевших минимальный порог,</w:t>
      </w:r>
      <w:r w:rsidRPr="008E24D6">
        <w:rPr>
          <w:rFonts w:ascii="Times New Roman" w:hAnsi="Times New Roman"/>
          <w:sz w:val="28"/>
          <w:szCs w:val="28"/>
        </w:rPr>
        <w:t xml:space="preserve"> </w:t>
      </w:r>
      <w:r w:rsidR="00585ABE">
        <w:rPr>
          <w:rFonts w:ascii="Times New Roman" w:hAnsi="Times New Roman"/>
          <w:sz w:val="28"/>
          <w:szCs w:val="28"/>
        </w:rPr>
        <w:t xml:space="preserve">по всем предметам </w:t>
      </w:r>
      <w:r w:rsidRPr="008E24D6">
        <w:rPr>
          <w:rFonts w:ascii="Times New Roman" w:hAnsi="Times New Roman"/>
          <w:sz w:val="28"/>
          <w:szCs w:val="28"/>
        </w:rPr>
        <w:t xml:space="preserve">показал, что </w:t>
      </w:r>
      <w:r w:rsidR="00585ABE">
        <w:rPr>
          <w:rFonts w:ascii="Times New Roman" w:hAnsi="Times New Roman"/>
          <w:sz w:val="28"/>
          <w:szCs w:val="28"/>
        </w:rPr>
        <w:t xml:space="preserve">количество таких участников </w:t>
      </w:r>
      <w:r w:rsidRPr="008E24D6">
        <w:rPr>
          <w:rFonts w:ascii="Times New Roman" w:hAnsi="Times New Roman"/>
          <w:sz w:val="28"/>
          <w:szCs w:val="28"/>
        </w:rPr>
        <w:t>в 20</w:t>
      </w:r>
      <w:r w:rsidR="00936464">
        <w:rPr>
          <w:rFonts w:ascii="Times New Roman" w:hAnsi="Times New Roman"/>
          <w:sz w:val="28"/>
          <w:szCs w:val="28"/>
        </w:rPr>
        <w:t xml:space="preserve">22 </w:t>
      </w:r>
      <w:r w:rsidRPr="008E24D6">
        <w:rPr>
          <w:rFonts w:ascii="Times New Roman" w:hAnsi="Times New Roman"/>
          <w:sz w:val="28"/>
          <w:szCs w:val="28"/>
        </w:rPr>
        <w:t>г</w:t>
      </w:r>
      <w:r w:rsidR="006559D6" w:rsidRPr="008E24D6">
        <w:rPr>
          <w:rFonts w:ascii="Times New Roman" w:hAnsi="Times New Roman"/>
          <w:sz w:val="28"/>
          <w:szCs w:val="28"/>
        </w:rPr>
        <w:t>оду</w:t>
      </w:r>
      <w:r w:rsidRPr="008E24D6">
        <w:rPr>
          <w:rFonts w:ascii="Times New Roman" w:hAnsi="Times New Roman"/>
          <w:sz w:val="28"/>
          <w:szCs w:val="28"/>
        </w:rPr>
        <w:t xml:space="preserve"> </w:t>
      </w:r>
      <w:r w:rsidR="00936464" w:rsidRPr="008E24D6">
        <w:rPr>
          <w:rFonts w:ascii="Times New Roman" w:hAnsi="Times New Roman"/>
          <w:sz w:val="28"/>
          <w:szCs w:val="28"/>
        </w:rPr>
        <w:t>составил</w:t>
      </w:r>
      <w:r w:rsidR="00585ABE">
        <w:rPr>
          <w:rFonts w:ascii="Times New Roman" w:hAnsi="Times New Roman"/>
          <w:sz w:val="28"/>
          <w:szCs w:val="28"/>
        </w:rPr>
        <w:t>о</w:t>
      </w:r>
      <w:r w:rsidR="00936464">
        <w:rPr>
          <w:rFonts w:ascii="Times New Roman" w:hAnsi="Times New Roman"/>
          <w:sz w:val="28"/>
          <w:szCs w:val="28"/>
        </w:rPr>
        <w:t xml:space="preserve"> </w:t>
      </w:r>
      <w:r w:rsidR="00585ABE">
        <w:rPr>
          <w:rFonts w:ascii="Times New Roman" w:hAnsi="Times New Roman"/>
          <w:b/>
          <w:bCs/>
          <w:sz w:val="28"/>
          <w:szCs w:val="28"/>
        </w:rPr>
        <w:t>4 671</w:t>
      </w:r>
      <w:r w:rsidR="00DA3A50">
        <w:rPr>
          <w:rFonts w:ascii="Times New Roman" w:hAnsi="Times New Roman"/>
          <w:b/>
          <w:sz w:val="28"/>
          <w:szCs w:val="28"/>
        </w:rPr>
        <w:t xml:space="preserve"> </w:t>
      </w:r>
      <w:r w:rsidR="006559D6" w:rsidRPr="008E24D6">
        <w:rPr>
          <w:rFonts w:ascii="Times New Roman" w:hAnsi="Times New Roman"/>
          <w:sz w:val="28"/>
          <w:szCs w:val="28"/>
        </w:rPr>
        <w:t>человек</w:t>
      </w:r>
      <w:r w:rsidR="00166282">
        <w:rPr>
          <w:rFonts w:ascii="Times New Roman" w:hAnsi="Times New Roman"/>
          <w:sz w:val="28"/>
          <w:szCs w:val="28"/>
        </w:rPr>
        <w:t xml:space="preserve"> – </w:t>
      </w:r>
      <w:r w:rsidR="00585ABE">
        <w:rPr>
          <w:rFonts w:ascii="Times New Roman" w:hAnsi="Times New Roman"/>
          <w:sz w:val="28"/>
          <w:szCs w:val="28"/>
        </w:rPr>
        <w:t>1</w:t>
      </w:r>
      <w:r w:rsidR="00166282">
        <w:rPr>
          <w:rFonts w:ascii="Times New Roman" w:hAnsi="Times New Roman"/>
          <w:sz w:val="28"/>
          <w:szCs w:val="28"/>
        </w:rPr>
        <w:t>6,8</w:t>
      </w:r>
      <w:r w:rsidR="00936464">
        <w:rPr>
          <w:rFonts w:ascii="Times New Roman" w:hAnsi="Times New Roman"/>
          <w:sz w:val="28"/>
          <w:szCs w:val="28"/>
        </w:rPr>
        <w:t xml:space="preserve"> </w:t>
      </w:r>
      <w:r w:rsidR="008E24D6" w:rsidRPr="008E24D6">
        <w:rPr>
          <w:rFonts w:ascii="Times New Roman" w:hAnsi="Times New Roman"/>
          <w:sz w:val="28"/>
          <w:szCs w:val="28"/>
        </w:rPr>
        <w:t>%</w:t>
      </w:r>
      <w:r w:rsidR="00166282">
        <w:rPr>
          <w:rFonts w:ascii="Times New Roman" w:hAnsi="Times New Roman"/>
          <w:sz w:val="28"/>
          <w:szCs w:val="28"/>
        </w:rPr>
        <w:t xml:space="preserve"> от общего числа участников ГИА-11,</w:t>
      </w:r>
      <w:r w:rsidR="00585ABE">
        <w:rPr>
          <w:rFonts w:ascii="Times New Roman" w:hAnsi="Times New Roman"/>
          <w:sz w:val="28"/>
          <w:szCs w:val="28"/>
        </w:rPr>
        <w:t xml:space="preserve"> тогда как в 2021 году – 4592 чел.</w:t>
      </w:r>
      <w:r w:rsidR="00166282">
        <w:rPr>
          <w:rFonts w:ascii="Times New Roman" w:hAnsi="Times New Roman"/>
          <w:sz w:val="28"/>
          <w:szCs w:val="28"/>
        </w:rPr>
        <w:t xml:space="preserve"> или 17,2 % от общего числа участников ГИА-11.</w:t>
      </w:r>
    </w:p>
    <w:p w14:paraId="612477D7" w14:textId="524B43D5" w:rsidR="00C94CEC" w:rsidRDefault="00C94CEC" w:rsidP="00C94CEC">
      <w:pPr>
        <w:spacing w:after="0"/>
        <w:ind w:firstLine="709"/>
        <w:jc w:val="both"/>
        <w:rPr>
          <w:rFonts w:ascii="Times New Roman" w:hAnsi="Times New Roman"/>
          <w:sz w:val="28"/>
          <w:szCs w:val="28"/>
        </w:rPr>
      </w:pPr>
      <w:r>
        <w:rPr>
          <w:rFonts w:ascii="Times New Roman" w:hAnsi="Times New Roman"/>
          <w:sz w:val="28"/>
          <w:szCs w:val="28"/>
        </w:rPr>
        <w:t>В 2022 году наблюдается рост количества удаленных участников экзамена в 9 классах (216 против 26).</w:t>
      </w:r>
    </w:p>
    <w:p w14:paraId="4F165EDA" w14:textId="07B7CB5D" w:rsidR="00C94CEC" w:rsidRDefault="00C94CEC" w:rsidP="00C94CEC">
      <w:pPr>
        <w:spacing w:after="0"/>
        <w:ind w:firstLine="709"/>
        <w:jc w:val="both"/>
        <w:rPr>
          <w:rFonts w:ascii="Times New Roman" w:hAnsi="Times New Roman"/>
          <w:sz w:val="28"/>
          <w:szCs w:val="28"/>
        </w:rPr>
      </w:pPr>
      <w:r>
        <w:rPr>
          <w:rFonts w:ascii="Times New Roman" w:hAnsi="Times New Roman"/>
          <w:sz w:val="28"/>
          <w:szCs w:val="28"/>
        </w:rPr>
        <w:t xml:space="preserve">Это связано с тем, что в </w:t>
      </w:r>
      <w:r w:rsidR="0034564E">
        <w:rPr>
          <w:rFonts w:ascii="Times New Roman" w:hAnsi="Times New Roman"/>
          <w:sz w:val="28"/>
          <w:szCs w:val="28"/>
        </w:rPr>
        <w:t xml:space="preserve">этом </w:t>
      </w:r>
      <w:r>
        <w:rPr>
          <w:rFonts w:ascii="Times New Roman" w:hAnsi="Times New Roman"/>
          <w:sz w:val="28"/>
          <w:szCs w:val="28"/>
        </w:rPr>
        <w:t xml:space="preserve">году муниципалитетам было рекомендовано также обеспечить видеотрансляцию экзаменов 9 </w:t>
      </w:r>
      <w:proofErr w:type="spellStart"/>
      <w:r>
        <w:rPr>
          <w:rFonts w:ascii="Times New Roman" w:hAnsi="Times New Roman"/>
          <w:sz w:val="28"/>
          <w:szCs w:val="28"/>
        </w:rPr>
        <w:t>кл</w:t>
      </w:r>
      <w:proofErr w:type="spellEnd"/>
      <w:r>
        <w:rPr>
          <w:rFonts w:ascii="Times New Roman" w:hAnsi="Times New Roman"/>
          <w:sz w:val="28"/>
          <w:szCs w:val="28"/>
        </w:rPr>
        <w:t xml:space="preserve">. в ППЭ, в которых установлены камеры. </w:t>
      </w:r>
    </w:p>
    <w:p w14:paraId="2841B2AE" w14:textId="77777777" w:rsidR="00C94CEC" w:rsidRDefault="00C94CEC" w:rsidP="00C94CEC">
      <w:pPr>
        <w:spacing w:after="0"/>
        <w:ind w:firstLine="709"/>
        <w:jc w:val="both"/>
        <w:rPr>
          <w:rFonts w:ascii="Times New Roman" w:hAnsi="Times New Roman"/>
          <w:bCs/>
          <w:sz w:val="28"/>
          <w:szCs w:val="28"/>
        </w:rPr>
      </w:pPr>
      <w:r w:rsidRPr="00627F45">
        <w:rPr>
          <w:rFonts w:ascii="Times New Roman" w:hAnsi="Times New Roman"/>
          <w:bCs/>
          <w:sz w:val="28"/>
          <w:szCs w:val="28"/>
        </w:rPr>
        <w:t xml:space="preserve">Кроме того, выявлены случаи, когда на этапе выдачи экзаменационных материалов была нарушена целостность индивидуальных комплектов, в связи с чем участники </w:t>
      </w:r>
      <w:r>
        <w:rPr>
          <w:rFonts w:ascii="Times New Roman" w:hAnsi="Times New Roman"/>
          <w:bCs/>
          <w:sz w:val="28"/>
          <w:szCs w:val="28"/>
        </w:rPr>
        <w:t xml:space="preserve">ГИА-9 </w:t>
      </w:r>
      <w:r w:rsidRPr="00627F45">
        <w:rPr>
          <w:rFonts w:ascii="Times New Roman" w:hAnsi="Times New Roman"/>
          <w:bCs/>
          <w:sz w:val="28"/>
          <w:szCs w:val="28"/>
        </w:rPr>
        <w:t>получили некорректные результаты</w:t>
      </w:r>
      <w:r>
        <w:rPr>
          <w:rFonts w:ascii="Times New Roman" w:hAnsi="Times New Roman"/>
          <w:bCs/>
          <w:sz w:val="28"/>
          <w:szCs w:val="28"/>
        </w:rPr>
        <w:t xml:space="preserve">, таких нарушений было – 75 </w:t>
      </w:r>
      <w:r w:rsidRPr="00627F45">
        <w:rPr>
          <w:rFonts w:ascii="Times New Roman" w:hAnsi="Times New Roman"/>
          <w:bCs/>
          <w:sz w:val="28"/>
          <w:szCs w:val="28"/>
        </w:rPr>
        <w:t xml:space="preserve">(в 2021 году </w:t>
      </w:r>
      <w:r>
        <w:rPr>
          <w:rFonts w:ascii="Times New Roman" w:hAnsi="Times New Roman"/>
          <w:bCs/>
          <w:sz w:val="28"/>
          <w:szCs w:val="28"/>
        </w:rPr>
        <w:t>– более</w:t>
      </w:r>
      <w:r w:rsidRPr="00627F45">
        <w:rPr>
          <w:rFonts w:ascii="Times New Roman" w:hAnsi="Times New Roman"/>
          <w:bCs/>
          <w:sz w:val="28"/>
          <w:szCs w:val="28"/>
        </w:rPr>
        <w:t xml:space="preserve"> 1000</w:t>
      </w:r>
      <w:r>
        <w:rPr>
          <w:rFonts w:ascii="Times New Roman" w:hAnsi="Times New Roman"/>
          <w:bCs/>
          <w:sz w:val="28"/>
          <w:szCs w:val="28"/>
        </w:rPr>
        <w:t xml:space="preserve"> нарушений</w:t>
      </w:r>
      <w:r w:rsidRPr="00627F45">
        <w:rPr>
          <w:rFonts w:ascii="Times New Roman" w:hAnsi="Times New Roman"/>
          <w:bCs/>
          <w:sz w:val="28"/>
          <w:szCs w:val="28"/>
        </w:rPr>
        <w:t>)</w:t>
      </w:r>
      <w:r>
        <w:rPr>
          <w:rFonts w:ascii="Times New Roman" w:hAnsi="Times New Roman"/>
          <w:bCs/>
          <w:sz w:val="28"/>
          <w:szCs w:val="28"/>
        </w:rPr>
        <w:t>.</w:t>
      </w:r>
    </w:p>
    <w:p w14:paraId="7B707CBF" w14:textId="77777777" w:rsidR="00C94CEC" w:rsidRPr="00C94CEC" w:rsidRDefault="00C94CEC" w:rsidP="00C94CEC">
      <w:pPr>
        <w:spacing w:after="0"/>
        <w:ind w:firstLine="709"/>
        <w:jc w:val="both"/>
        <w:rPr>
          <w:rFonts w:ascii="Times New Roman" w:hAnsi="Times New Roman"/>
          <w:bCs/>
          <w:sz w:val="10"/>
          <w:szCs w:val="10"/>
        </w:rPr>
      </w:pPr>
    </w:p>
    <w:p w14:paraId="256EACCA" w14:textId="77777777" w:rsidR="00C94CEC" w:rsidRPr="00627F45" w:rsidRDefault="00C94CEC" w:rsidP="00C94CEC">
      <w:pPr>
        <w:spacing w:after="0" w:line="240" w:lineRule="auto"/>
        <w:jc w:val="center"/>
        <w:rPr>
          <w:rFonts w:ascii="Times New Roman" w:eastAsia="Calibri" w:hAnsi="Times New Roman"/>
          <w:b/>
          <w:bCs/>
          <w:sz w:val="28"/>
          <w:szCs w:val="28"/>
          <w:lang w:eastAsia="en-US"/>
        </w:rPr>
      </w:pPr>
      <w:r w:rsidRPr="00627F45">
        <w:rPr>
          <w:rFonts w:ascii="Times New Roman" w:eastAsia="Calibri" w:hAnsi="Times New Roman"/>
          <w:b/>
          <w:bCs/>
          <w:sz w:val="28"/>
          <w:szCs w:val="28"/>
          <w:lang w:eastAsia="en-US"/>
        </w:rPr>
        <w:t>Перечень муниципалитетов, в которых выявлены нарушения при выдаче экзаменационного материала в основной период проведения ОГЭ в 2022 году</w:t>
      </w:r>
    </w:p>
    <w:p w14:paraId="21E78F89" w14:textId="77777777" w:rsidR="00C94CEC" w:rsidRPr="00627F45" w:rsidRDefault="00C94CEC" w:rsidP="00C94CEC">
      <w:pPr>
        <w:spacing w:after="0" w:line="240" w:lineRule="auto"/>
        <w:jc w:val="center"/>
        <w:rPr>
          <w:rFonts w:ascii="Times New Roman" w:eastAsia="Calibri" w:hAnsi="Times New Roman"/>
          <w:sz w:val="28"/>
          <w:szCs w:val="28"/>
          <w:lang w:eastAsia="en-US"/>
        </w:rPr>
      </w:pPr>
    </w:p>
    <w:tbl>
      <w:tblPr>
        <w:tblStyle w:val="1"/>
        <w:tblW w:w="10064" w:type="dxa"/>
        <w:tblInd w:w="137" w:type="dxa"/>
        <w:tblLayout w:type="fixed"/>
        <w:tblLook w:val="04A0" w:firstRow="1" w:lastRow="0" w:firstColumn="1" w:lastColumn="0" w:noHBand="0" w:noVBand="1"/>
      </w:tblPr>
      <w:tblGrid>
        <w:gridCol w:w="851"/>
        <w:gridCol w:w="3911"/>
        <w:gridCol w:w="5302"/>
      </w:tblGrid>
      <w:tr w:rsidR="00C94CEC" w:rsidRPr="00627F45" w14:paraId="4F7AB9AB" w14:textId="77777777" w:rsidTr="00FC0721">
        <w:tc>
          <w:tcPr>
            <w:tcW w:w="851" w:type="dxa"/>
            <w:shd w:val="clear" w:color="auto" w:fill="F2F2F2"/>
          </w:tcPr>
          <w:p w14:paraId="4B7A3F8E" w14:textId="77777777" w:rsidR="00C94CEC" w:rsidRPr="00627F45" w:rsidRDefault="00C94CEC" w:rsidP="00FC0721">
            <w:pPr>
              <w:spacing w:after="0" w:line="240" w:lineRule="auto"/>
              <w:rPr>
                <w:rFonts w:ascii="Times New Roman" w:hAnsi="Times New Roman"/>
                <w:sz w:val="28"/>
                <w:szCs w:val="28"/>
              </w:rPr>
            </w:pPr>
            <w:r w:rsidRPr="00627F45">
              <w:rPr>
                <w:rFonts w:ascii="Times New Roman" w:hAnsi="Times New Roman"/>
                <w:sz w:val="28"/>
                <w:szCs w:val="28"/>
              </w:rPr>
              <w:t>№</w:t>
            </w:r>
          </w:p>
        </w:tc>
        <w:tc>
          <w:tcPr>
            <w:tcW w:w="3911" w:type="dxa"/>
            <w:shd w:val="clear" w:color="auto" w:fill="F2F2F2"/>
          </w:tcPr>
          <w:p w14:paraId="2BE4FAB0" w14:textId="77777777" w:rsidR="00C94CEC" w:rsidRPr="00627F45" w:rsidRDefault="00C94CEC" w:rsidP="00FC0721">
            <w:pPr>
              <w:spacing w:after="0" w:line="240" w:lineRule="auto"/>
              <w:jc w:val="center"/>
              <w:rPr>
                <w:rFonts w:ascii="Times New Roman" w:hAnsi="Times New Roman"/>
                <w:sz w:val="28"/>
                <w:szCs w:val="28"/>
              </w:rPr>
            </w:pPr>
            <w:r w:rsidRPr="00627F45">
              <w:rPr>
                <w:rFonts w:ascii="Times New Roman" w:hAnsi="Times New Roman"/>
                <w:sz w:val="28"/>
                <w:szCs w:val="28"/>
              </w:rPr>
              <w:t>АТЕ</w:t>
            </w:r>
          </w:p>
        </w:tc>
        <w:tc>
          <w:tcPr>
            <w:tcW w:w="5302" w:type="dxa"/>
            <w:shd w:val="clear" w:color="auto" w:fill="F2F2F2"/>
          </w:tcPr>
          <w:p w14:paraId="0A71EC16" w14:textId="77777777" w:rsidR="00C94CEC" w:rsidRPr="00627F45" w:rsidRDefault="00C94CEC" w:rsidP="00FC0721">
            <w:pPr>
              <w:spacing w:after="0" w:line="240" w:lineRule="auto"/>
              <w:jc w:val="center"/>
              <w:rPr>
                <w:rFonts w:ascii="Times New Roman" w:hAnsi="Times New Roman"/>
                <w:sz w:val="28"/>
                <w:szCs w:val="28"/>
              </w:rPr>
            </w:pPr>
            <w:r w:rsidRPr="00627F45">
              <w:rPr>
                <w:rFonts w:ascii="Times New Roman" w:hAnsi="Times New Roman"/>
                <w:sz w:val="28"/>
                <w:szCs w:val="28"/>
              </w:rPr>
              <w:t>Количество нарушений</w:t>
            </w:r>
          </w:p>
        </w:tc>
      </w:tr>
      <w:tr w:rsidR="00C94CEC" w:rsidRPr="00627F45" w14:paraId="30E072D0" w14:textId="77777777" w:rsidTr="00FC0721">
        <w:tc>
          <w:tcPr>
            <w:tcW w:w="851" w:type="dxa"/>
          </w:tcPr>
          <w:p w14:paraId="3231BF5F"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398768B8" w14:textId="77777777" w:rsidR="00C94CEC" w:rsidRPr="00627F45" w:rsidRDefault="00C94CEC" w:rsidP="00FC0721">
            <w:pPr>
              <w:spacing w:after="0" w:line="240" w:lineRule="auto"/>
              <w:contextualSpacing/>
              <w:rPr>
                <w:rFonts w:ascii="Times New Roman" w:hAnsi="Times New Roman"/>
                <w:sz w:val="24"/>
                <w:szCs w:val="28"/>
              </w:rPr>
            </w:pPr>
            <w:r w:rsidRPr="00627F45">
              <w:rPr>
                <w:rFonts w:ascii="Times New Roman" w:hAnsi="Times New Roman"/>
                <w:color w:val="000000"/>
                <w:sz w:val="24"/>
                <w:szCs w:val="28"/>
              </w:rPr>
              <w:t>Акушинский район</w:t>
            </w:r>
          </w:p>
        </w:tc>
        <w:tc>
          <w:tcPr>
            <w:tcW w:w="5302" w:type="dxa"/>
          </w:tcPr>
          <w:p w14:paraId="1AC92015"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646A5FBE" w14:textId="77777777" w:rsidTr="00FC0721">
        <w:tc>
          <w:tcPr>
            <w:tcW w:w="851" w:type="dxa"/>
          </w:tcPr>
          <w:p w14:paraId="2DA15D58"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2286D342" w14:textId="77777777" w:rsidR="00C94CEC" w:rsidRPr="00627F45" w:rsidRDefault="00C94CEC" w:rsidP="00FC0721">
            <w:pPr>
              <w:spacing w:after="0" w:line="240" w:lineRule="auto"/>
              <w:contextualSpacing/>
              <w:rPr>
                <w:rFonts w:ascii="Times New Roman" w:hAnsi="Times New Roman"/>
                <w:sz w:val="24"/>
                <w:szCs w:val="28"/>
              </w:rPr>
            </w:pPr>
            <w:r w:rsidRPr="00627F45">
              <w:rPr>
                <w:rFonts w:ascii="Times New Roman" w:hAnsi="Times New Roman"/>
                <w:color w:val="000000"/>
                <w:sz w:val="24"/>
                <w:szCs w:val="28"/>
              </w:rPr>
              <w:t>Ахтынский район</w:t>
            </w:r>
          </w:p>
        </w:tc>
        <w:tc>
          <w:tcPr>
            <w:tcW w:w="5302" w:type="dxa"/>
          </w:tcPr>
          <w:p w14:paraId="29636019"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724D4F62" w14:textId="77777777" w:rsidTr="00FC0721">
        <w:tc>
          <w:tcPr>
            <w:tcW w:w="851" w:type="dxa"/>
          </w:tcPr>
          <w:p w14:paraId="5FE7F2DC"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605CBEE8" w14:textId="77777777" w:rsidR="00C94CEC" w:rsidRPr="00627F45" w:rsidRDefault="00C94CEC" w:rsidP="00FC0721">
            <w:pPr>
              <w:spacing w:after="0" w:line="240" w:lineRule="auto"/>
              <w:contextualSpacing/>
              <w:rPr>
                <w:rFonts w:ascii="Times New Roman" w:hAnsi="Times New Roman"/>
                <w:sz w:val="24"/>
                <w:szCs w:val="28"/>
              </w:rPr>
            </w:pPr>
            <w:r w:rsidRPr="00627F45">
              <w:rPr>
                <w:rFonts w:ascii="Times New Roman" w:hAnsi="Times New Roman"/>
                <w:color w:val="000000"/>
                <w:sz w:val="24"/>
                <w:szCs w:val="28"/>
              </w:rPr>
              <w:t>Ахвахский район</w:t>
            </w:r>
          </w:p>
        </w:tc>
        <w:tc>
          <w:tcPr>
            <w:tcW w:w="5302" w:type="dxa"/>
          </w:tcPr>
          <w:p w14:paraId="6114B414"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6BB3288E" w14:textId="77777777" w:rsidTr="00FC0721">
        <w:tc>
          <w:tcPr>
            <w:tcW w:w="851" w:type="dxa"/>
          </w:tcPr>
          <w:p w14:paraId="1AEB66ED"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53D8638B" w14:textId="77777777" w:rsidR="00C94CEC" w:rsidRPr="00627F45" w:rsidRDefault="00C94CEC" w:rsidP="00FC0721">
            <w:pPr>
              <w:spacing w:after="0" w:line="240" w:lineRule="auto"/>
              <w:contextualSpacing/>
              <w:rPr>
                <w:rFonts w:ascii="Times New Roman" w:hAnsi="Times New Roman"/>
                <w:sz w:val="24"/>
                <w:szCs w:val="28"/>
              </w:rPr>
            </w:pPr>
            <w:r w:rsidRPr="00627F45">
              <w:rPr>
                <w:rFonts w:ascii="Times New Roman" w:hAnsi="Times New Roman"/>
                <w:color w:val="000000"/>
                <w:sz w:val="24"/>
                <w:szCs w:val="28"/>
              </w:rPr>
              <w:t>Бабаюртовский район</w:t>
            </w:r>
          </w:p>
        </w:tc>
        <w:tc>
          <w:tcPr>
            <w:tcW w:w="5302" w:type="dxa"/>
          </w:tcPr>
          <w:p w14:paraId="2F6FB658"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2E448163" w14:textId="77777777" w:rsidTr="00FC0721">
        <w:tc>
          <w:tcPr>
            <w:tcW w:w="851" w:type="dxa"/>
          </w:tcPr>
          <w:p w14:paraId="5327C094"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3713C44F" w14:textId="77777777" w:rsidR="00C94CEC" w:rsidRPr="00627F45" w:rsidRDefault="00C94CEC" w:rsidP="00FC0721">
            <w:pPr>
              <w:spacing w:after="0" w:line="240" w:lineRule="auto"/>
              <w:contextualSpacing/>
              <w:rPr>
                <w:rFonts w:ascii="Times New Roman" w:hAnsi="Times New Roman"/>
                <w:sz w:val="24"/>
                <w:szCs w:val="28"/>
              </w:rPr>
            </w:pPr>
            <w:r w:rsidRPr="00627F45">
              <w:rPr>
                <w:rFonts w:ascii="Times New Roman" w:hAnsi="Times New Roman"/>
                <w:color w:val="000000"/>
                <w:sz w:val="24"/>
                <w:szCs w:val="28"/>
              </w:rPr>
              <w:t>Ботлихский район</w:t>
            </w:r>
          </w:p>
        </w:tc>
        <w:tc>
          <w:tcPr>
            <w:tcW w:w="5302" w:type="dxa"/>
          </w:tcPr>
          <w:p w14:paraId="0C5EDCAD"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2EE56F96" w14:textId="77777777" w:rsidTr="00FC0721">
        <w:tc>
          <w:tcPr>
            <w:tcW w:w="851" w:type="dxa"/>
          </w:tcPr>
          <w:p w14:paraId="152470B5"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32049D02" w14:textId="77777777" w:rsidR="00C94CEC" w:rsidRPr="00627F45" w:rsidRDefault="00C94CEC" w:rsidP="00FC0721">
            <w:pPr>
              <w:spacing w:after="0" w:line="240" w:lineRule="auto"/>
              <w:contextualSpacing/>
              <w:rPr>
                <w:rFonts w:ascii="Times New Roman" w:hAnsi="Times New Roman"/>
                <w:color w:val="000000"/>
                <w:sz w:val="24"/>
                <w:szCs w:val="28"/>
              </w:rPr>
            </w:pPr>
            <w:r w:rsidRPr="00627F45">
              <w:rPr>
                <w:rFonts w:ascii="Times New Roman" w:hAnsi="Times New Roman"/>
                <w:color w:val="000000"/>
                <w:sz w:val="24"/>
                <w:szCs w:val="28"/>
              </w:rPr>
              <w:t>Дербентский район</w:t>
            </w:r>
          </w:p>
        </w:tc>
        <w:tc>
          <w:tcPr>
            <w:tcW w:w="5302" w:type="dxa"/>
          </w:tcPr>
          <w:p w14:paraId="7608139D"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51B94E58" w14:textId="77777777" w:rsidTr="00FC0721">
        <w:tc>
          <w:tcPr>
            <w:tcW w:w="851" w:type="dxa"/>
          </w:tcPr>
          <w:p w14:paraId="32F6A995"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3BD475AC" w14:textId="77777777" w:rsidR="00C94CEC" w:rsidRPr="00627F45" w:rsidRDefault="00C94CEC" w:rsidP="00FC0721">
            <w:pPr>
              <w:spacing w:after="0" w:line="240" w:lineRule="auto"/>
              <w:contextualSpacing/>
              <w:rPr>
                <w:rFonts w:ascii="Times New Roman" w:hAnsi="Times New Roman"/>
                <w:sz w:val="24"/>
                <w:szCs w:val="28"/>
              </w:rPr>
            </w:pPr>
            <w:r w:rsidRPr="00627F45">
              <w:rPr>
                <w:rFonts w:ascii="Times New Roman" w:hAnsi="Times New Roman"/>
                <w:color w:val="000000"/>
                <w:sz w:val="24"/>
                <w:szCs w:val="28"/>
              </w:rPr>
              <w:t>Кизилюртовский район</w:t>
            </w:r>
          </w:p>
        </w:tc>
        <w:tc>
          <w:tcPr>
            <w:tcW w:w="5302" w:type="dxa"/>
          </w:tcPr>
          <w:p w14:paraId="60B31855"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2</w:t>
            </w:r>
          </w:p>
        </w:tc>
      </w:tr>
      <w:tr w:rsidR="00C94CEC" w:rsidRPr="00627F45" w14:paraId="39256626" w14:textId="77777777" w:rsidTr="00FC0721">
        <w:tc>
          <w:tcPr>
            <w:tcW w:w="851" w:type="dxa"/>
          </w:tcPr>
          <w:p w14:paraId="4CFF5B29"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7B5921E3" w14:textId="77777777" w:rsidR="00C94CEC" w:rsidRPr="00627F45" w:rsidRDefault="00C94CEC" w:rsidP="00FC0721">
            <w:pPr>
              <w:spacing w:after="0" w:line="240" w:lineRule="auto"/>
              <w:contextualSpacing/>
              <w:rPr>
                <w:rFonts w:ascii="Times New Roman" w:hAnsi="Times New Roman"/>
                <w:sz w:val="24"/>
                <w:szCs w:val="28"/>
              </w:rPr>
            </w:pPr>
            <w:r w:rsidRPr="00627F45">
              <w:rPr>
                <w:rFonts w:ascii="Times New Roman" w:hAnsi="Times New Roman"/>
                <w:color w:val="000000"/>
                <w:sz w:val="24"/>
                <w:szCs w:val="28"/>
              </w:rPr>
              <w:t>Карабудахкентский район</w:t>
            </w:r>
          </w:p>
        </w:tc>
        <w:tc>
          <w:tcPr>
            <w:tcW w:w="5302" w:type="dxa"/>
          </w:tcPr>
          <w:p w14:paraId="2575F42F"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60CBC064" w14:textId="77777777" w:rsidTr="00FC0721">
        <w:tc>
          <w:tcPr>
            <w:tcW w:w="851" w:type="dxa"/>
          </w:tcPr>
          <w:p w14:paraId="6ACC86AF"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4357E155" w14:textId="77777777" w:rsidR="00C94CEC" w:rsidRPr="00627F45" w:rsidRDefault="00C94CEC" w:rsidP="00FC0721">
            <w:pPr>
              <w:spacing w:after="0" w:line="240" w:lineRule="auto"/>
              <w:contextualSpacing/>
              <w:rPr>
                <w:rFonts w:ascii="Times New Roman" w:hAnsi="Times New Roman"/>
                <w:sz w:val="24"/>
                <w:szCs w:val="28"/>
              </w:rPr>
            </w:pPr>
            <w:r w:rsidRPr="00627F45">
              <w:rPr>
                <w:rFonts w:ascii="Times New Roman" w:hAnsi="Times New Roman"/>
                <w:color w:val="000000"/>
                <w:sz w:val="24"/>
                <w:szCs w:val="28"/>
              </w:rPr>
              <w:t>Хасавюртовский район</w:t>
            </w:r>
          </w:p>
        </w:tc>
        <w:tc>
          <w:tcPr>
            <w:tcW w:w="5302" w:type="dxa"/>
          </w:tcPr>
          <w:p w14:paraId="1D6C5A2A"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198B104E" w14:textId="77777777" w:rsidTr="00FC0721">
        <w:tc>
          <w:tcPr>
            <w:tcW w:w="851" w:type="dxa"/>
          </w:tcPr>
          <w:p w14:paraId="03A0B2F2"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46FD8FA2" w14:textId="77777777" w:rsidR="00C94CEC" w:rsidRPr="00627F45" w:rsidRDefault="00C94CEC" w:rsidP="00FC0721">
            <w:pPr>
              <w:spacing w:after="0" w:line="240" w:lineRule="auto"/>
              <w:contextualSpacing/>
              <w:rPr>
                <w:rFonts w:ascii="Times New Roman" w:hAnsi="Times New Roman"/>
                <w:color w:val="000000"/>
                <w:sz w:val="24"/>
                <w:szCs w:val="28"/>
              </w:rPr>
            </w:pPr>
            <w:r w:rsidRPr="00627F45">
              <w:rPr>
                <w:rFonts w:ascii="Times New Roman" w:hAnsi="Times New Roman"/>
                <w:color w:val="000000"/>
                <w:sz w:val="24"/>
                <w:szCs w:val="28"/>
              </w:rPr>
              <w:t>ТУО</w:t>
            </w:r>
          </w:p>
        </w:tc>
        <w:tc>
          <w:tcPr>
            <w:tcW w:w="5302" w:type="dxa"/>
          </w:tcPr>
          <w:p w14:paraId="087C09A7"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44772668" w14:textId="77777777" w:rsidTr="00FC0721">
        <w:tc>
          <w:tcPr>
            <w:tcW w:w="851" w:type="dxa"/>
          </w:tcPr>
          <w:p w14:paraId="06FD4280"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3CECEAE3" w14:textId="77777777" w:rsidR="00C94CEC" w:rsidRPr="00627F45" w:rsidRDefault="00C94CEC" w:rsidP="00FC0721">
            <w:pPr>
              <w:spacing w:after="0" w:line="240" w:lineRule="auto"/>
              <w:contextualSpacing/>
              <w:rPr>
                <w:rFonts w:ascii="Times New Roman" w:hAnsi="Times New Roman"/>
                <w:sz w:val="24"/>
                <w:szCs w:val="28"/>
              </w:rPr>
            </w:pPr>
            <w:proofErr w:type="spellStart"/>
            <w:r w:rsidRPr="00627F45">
              <w:rPr>
                <w:rFonts w:ascii="Times New Roman" w:hAnsi="Times New Roman"/>
                <w:color w:val="000000"/>
                <w:sz w:val="24"/>
                <w:szCs w:val="28"/>
              </w:rPr>
              <w:t>г.Махачкала</w:t>
            </w:r>
            <w:proofErr w:type="spellEnd"/>
          </w:p>
        </w:tc>
        <w:tc>
          <w:tcPr>
            <w:tcW w:w="5302" w:type="dxa"/>
          </w:tcPr>
          <w:p w14:paraId="67FBDDC1"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43</w:t>
            </w:r>
          </w:p>
        </w:tc>
      </w:tr>
      <w:tr w:rsidR="00C94CEC" w:rsidRPr="00627F45" w14:paraId="3FB30266" w14:textId="77777777" w:rsidTr="00FC0721">
        <w:tc>
          <w:tcPr>
            <w:tcW w:w="851" w:type="dxa"/>
          </w:tcPr>
          <w:p w14:paraId="2A092FD6"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3D7CE63B" w14:textId="77777777" w:rsidR="00C94CEC" w:rsidRPr="00627F45" w:rsidRDefault="00C94CEC" w:rsidP="00FC0721">
            <w:pPr>
              <w:spacing w:after="0" w:line="240" w:lineRule="auto"/>
              <w:contextualSpacing/>
              <w:rPr>
                <w:rFonts w:ascii="Times New Roman" w:hAnsi="Times New Roman"/>
                <w:sz w:val="24"/>
                <w:szCs w:val="28"/>
              </w:rPr>
            </w:pPr>
            <w:proofErr w:type="spellStart"/>
            <w:r w:rsidRPr="00627F45">
              <w:rPr>
                <w:rFonts w:ascii="Times New Roman" w:hAnsi="Times New Roman"/>
                <w:color w:val="000000"/>
                <w:sz w:val="24"/>
                <w:szCs w:val="28"/>
              </w:rPr>
              <w:t>г.Дербент</w:t>
            </w:r>
            <w:proofErr w:type="spellEnd"/>
          </w:p>
        </w:tc>
        <w:tc>
          <w:tcPr>
            <w:tcW w:w="5302" w:type="dxa"/>
          </w:tcPr>
          <w:p w14:paraId="7B9935D4"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11</w:t>
            </w:r>
          </w:p>
        </w:tc>
      </w:tr>
      <w:tr w:rsidR="00C94CEC" w:rsidRPr="00627F45" w14:paraId="79F20298" w14:textId="77777777" w:rsidTr="00FC0721">
        <w:tc>
          <w:tcPr>
            <w:tcW w:w="851" w:type="dxa"/>
          </w:tcPr>
          <w:p w14:paraId="516FCA9C"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48BCAE6B" w14:textId="77777777" w:rsidR="00C94CEC" w:rsidRPr="00627F45" w:rsidRDefault="00C94CEC" w:rsidP="00FC0721">
            <w:pPr>
              <w:spacing w:after="0" w:line="240" w:lineRule="auto"/>
              <w:contextualSpacing/>
              <w:rPr>
                <w:rFonts w:ascii="Times New Roman" w:hAnsi="Times New Roman"/>
                <w:sz w:val="24"/>
                <w:szCs w:val="28"/>
              </w:rPr>
            </w:pPr>
            <w:proofErr w:type="spellStart"/>
            <w:r w:rsidRPr="00627F45">
              <w:rPr>
                <w:rFonts w:ascii="Times New Roman" w:hAnsi="Times New Roman"/>
                <w:color w:val="000000"/>
                <w:sz w:val="24"/>
                <w:szCs w:val="28"/>
              </w:rPr>
              <w:t>г.Хасавюрт</w:t>
            </w:r>
            <w:proofErr w:type="spellEnd"/>
          </w:p>
        </w:tc>
        <w:tc>
          <w:tcPr>
            <w:tcW w:w="5302" w:type="dxa"/>
          </w:tcPr>
          <w:p w14:paraId="097C205B"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2</w:t>
            </w:r>
          </w:p>
        </w:tc>
      </w:tr>
      <w:tr w:rsidR="00C94CEC" w:rsidRPr="00627F45" w14:paraId="101D8FD9" w14:textId="77777777" w:rsidTr="00FC0721">
        <w:tc>
          <w:tcPr>
            <w:tcW w:w="851" w:type="dxa"/>
          </w:tcPr>
          <w:p w14:paraId="545A829E"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2F51DBEA" w14:textId="77777777" w:rsidR="00C94CEC" w:rsidRPr="00627F45" w:rsidRDefault="00C94CEC" w:rsidP="00FC0721">
            <w:pPr>
              <w:spacing w:after="0" w:line="240" w:lineRule="auto"/>
              <w:contextualSpacing/>
              <w:rPr>
                <w:rFonts w:ascii="Times New Roman" w:hAnsi="Times New Roman"/>
                <w:sz w:val="24"/>
                <w:szCs w:val="28"/>
              </w:rPr>
            </w:pPr>
            <w:proofErr w:type="spellStart"/>
            <w:r w:rsidRPr="00627F45">
              <w:rPr>
                <w:rFonts w:ascii="Times New Roman" w:hAnsi="Times New Roman"/>
                <w:color w:val="000000"/>
                <w:sz w:val="24"/>
                <w:szCs w:val="28"/>
              </w:rPr>
              <w:t>г.Каспийск</w:t>
            </w:r>
            <w:proofErr w:type="spellEnd"/>
          </w:p>
        </w:tc>
        <w:tc>
          <w:tcPr>
            <w:tcW w:w="5302" w:type="dxa"/>
          </w:tcPr>
          <w:p w14:paraId="726E64CA"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4</w:t>
            </w:r>
          </w:p>
        </w:tc>
      </w:tr>
      <w:tr w:rsidR="00C94CEC" w:rsidRPr="00627F45" w14:paraId="64A8FE64" w14:textId="77777777" w:rsidTr="00FC0721">
        <w:tc>
          <w:tcPr>
            <w:tcW w:w="851" w:type="dxa"/>
          </w:tcPr>
          <w:p w14:paraId="5924320D"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5CA0FBBB" w14:textId="77777777" w:rsidR="00C94CEC" w:rsidRPr="00627F45" w:rsidRDefault="00C94CEC" w:rsidP="00FC0721">
            <w:pPr>
              <w:spacing w:after="0" w:line="240" w:lineRule="auto"/>
              <w:contextualSpacing/>
              <w:rPr>
                <w:rFonts w:ascii="Times New Roman" w:hAnsi="Times New Roman"/>
                <w:sz w:val="24"/>
                <w:szCs w:val="28"/>
              </w:rPr>
            </w:pPr>
            <w:proofErr w:type="spellStart"/>
            <w:r w:rsidRPr="00627F45">
              <w:rPr>
                <w:rFonts w:ascii="Times New Roman" w:hAnsi="Times New Roman"/>
                <w:color w:val="000000"/>
                <w:sz w:val="24"/>
                <w:szCs w:val="28"/>
              </w:rPr>
              <w:t>г.Избербаш</w:t>
            </w:r>
            <w:proofErr w:type="spellEnd"/>
          </w:p>
        </w:tc>
        <w:tc>
          <w:tcPr>
            <w:tcW w:w="5302" w:type="dxa"/>
          </w:tcPr>
          <w:p w14:paraId="26E61B10"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3</w:t>
            </w:r>
          </w:p>
        </w:tc>
      </w:tr>
      <w:tr w:rsidR="00C94CEC" w:rsidRPr="00627F45" w14:paraId="0547E6F8" w14:textId="77777777" w:rsidTr="00FC0721">
        <w:tc>
          <w:tcPr>
            <w:tcW w:w="851" w:type="dxa"/>
          </w:tcPr>
          <w:p w14:paraId="42342A67" w14:textId="77777777" w:rsidR="00C94CEC" w:rsidRPr="00627F45" w:rsidRDefault="00C94CEC" w:rsidP="00C94CEC">
            <w:pPr>
              <w:numPr>
                <w:ilvl w:val="0"/>
                <w:numId w:val="17"/>
              </w:numPr>
              <w:spacing w:after="0" w:line="240" w:lineRule="auto"/>
              <w:ind w:left="0" w:firstLine="0"/>
              <w:contextualSpacing/>
              <w:rPr>
                <w:rFonts w:ascii="Times New Roman" w:hAnsi="Times New Roman"/>
                <w:sz w:val="24"/>
                <w:szCs w:val="28"/>
              </w:rPr>
            </w:pPr>
          </w:p>
        </w:tc>
        <w:tc>
          <w:tcPr>
            <w:tcW w:w="3911" w:type="dxa"/>
            <w:shd w:val="clear" w:color="auto" w:fill="auto"/>
            <w:vAlign w:val="bottom"/>
          </w:tcPr>
          <w:p w14:paraId="664B96B8" w14:textId="77777777" w:rsidR="00C94CEC" w:rsidRPr="00627F45" w:rsidRDefault="00C94CEC" w:rsidP="00FC0721">
            <w:pPr>
              <w:spacing w:after="0" w:line="240" w:lineRule="auto"/>
              <w:contextualSpacing/>
              <w:rPr>
                <w:rFonts w:ascii="Times New Roman" w:hAnsi="Times New Roman"/>
                <w:sz w:val="24"/>
                <w:szCs w:val="28"/>
              </w:rPr>
            </w:pPr>
            <w:proofErr w:type="spellStart"/>
            <w:r w:rsidRPr="00627F45">
              <w:rPr>
                <w:rFonts w:ascii="Times New Roman" w:hAnsi="Times New Roman"/>
                <w:color w:val="000000"/>
                <w:sz w:val="24"/>
                <w:szCs w:val="28"/>
              </w:rPr>
              <w:t>г.Южно-Cухокумск</w:t>
            </w:r>
            <w:proofErr w:type="spellEnd"/>
          </w:p>
        </w:tc>
        <w:tc>
          <w:tcPr>
            <w:tcW w:w="5302" w:type="dxa"/>
          </w:tcPr>
          <w:p w14:paraId="7CE200DC" w14:textId="77777777" w:rsidR="00C94CEC" w:rsidRPr="00627F45" w:rsidRDefault="00C94CEC" w:rsidP="00FC0721">
            <w:pPr>
              <w:spacing w:after="0" w:line="240" w:lineRule="auto"/>
              <w:jc w:val="center"/>
              <w:rPr>
                <w:rFonts w:ascii="Times New Roman" w:hAnsi="Times New Roman"/>
                <w:sz w:val="24"/>
                <w:szCs w:val="28"/>
              </w:rPr>
            </w:pPr>
            <w:r w:rsidRPr="00627F45">
              <w:rPr>
                <w:rFonts w:ascii="Times New Roman" w:hAnsi="Times New Roman"/>
                <w:sz w:val="24"/>
                <w:szCs w:val="28"/>
              </w:rPr>
              <w:t>1</w:t>
            </w:r>
          </w:p>
        </w:tc>
      </w:tr>
      <w:tr w:rsidR="00C94CEC" w:rsidRPr="00627F45" w14:paraId="11A2B9BB" w14:textId="77777777" w:rsidTr="00FC0721">
        <w:tc>
          <w:tcPr>
            <w:tcW w:w="851" w:type="dxa"/>
          </w:tcPr>
          <w:p w14:paraId="32747310" w14:textId="77777777" w:rsidR="00C94CEC" w:rsidRPr="00627F45" w:rsidRDefault="00C94CEC" w:rsidP="00FC0721">
            <w:pPr>
              <w:spacing w:after="0" w:line="240" w:lineRule="auto"/>
              <w:contextualSpacing/>
              <w:rPr>
                <w:rFonts w:ascii="Times New Roman" w:hAnsi="Times New Roman"/>
                <w:sz w:val="24"/>
                <w:szCs w:val="28"/>
              </w:rPr>
            </w:pPr>
          </w:p>
        </w:tc>
        <w:tc>
          <w:tcPr>
            <w:tcW w:w="3911" w:type="dxa"/>
            <w:shd w:val="clear" w:color="auto" w:fill="auto"/>
            <w:vAlign w:val="bottom"/>
          </w:tcPr>
          <w:p w14:paraId="386F04C7" w14:textId="77777777" w:rsidR="00C94CEC" w:rsidRPr="00627F45" w:rsidRDefault="00C94CEC" w:rsidP="00FC0721">
            <w:pPr>
              <w:spacing w:after="0" w:line="240" w:lineRule="auto"/>
              <w:contextualSpacing/>
              <w:jc w:val="center"/>
              <w:rPr>
                <w:rFonts w:ascii="Times New Roman" w:hAnsi="Times New Roman"/>
                <w:b/>
                <w:color w:val="000000"/>
                <w:sz w:val="24"/>
                <w:szCs w:val="28"/>
              </w:rPr>
            </w:pPr>
            <w:r w:rsidRPr="00627F45">
              <w:rPr>
                <w:rFonts w:ascii="Times New Roman" w:hAnsi="Times New Roman"/>
                <w:b/>
                <w:color w:val="000000"/>
                <w:sz w:val="24"/>
                <w:szCs w:val="28"/>
              </w:rPr>
              <w:t>ИТОГО:</w:t>
            </w:r>
          </w:p>
        </w:tc>
        <w:tc>
          <w:tcPr>
            <w:tcW w:w="5302" w:type="dxa"/>
          </w:tcPr>
          <w:p w14:paraId="16172993" w14:textId="77777777" w:rsidR="00C94CEC" w:rsidRPr="00627F45" w:rsidRDefault="00C94CEC" w:rsidP="00FC0721">
            <w:pPr>
              <w:spacing w:after="0" w:line="240" w:lineRule="auto"/>
              <w:jc w:val="center"/>
              <w:rPr>
                <w:rFonts w:ascii="Times New Roman" w:hAnsi="Times New Roman"/>
                <w:b/>
                <w:sz w:val="24"/>
                <w:szCs w:val="28"/>
              </w:rPr>
            </w:pPr>
            <w:r w:rsidRPr="00627F45">
              <w:rPr>
                <w:rFonts w:ascii="Times New Roman" w:hAnsi="Times New Roman"/>
                <w:b/>
                <w:sz w:val="24"/>
                <w:szCs w:val="28"/>
              </w:rPr>
              <w:t>75</w:t>
            </w:r>
          </w:p>
        </w:tc>
      </w:tr>
    </w:tbl>
    <w:p w14:paraId="1A3D0166" w14:textId="77777777" w:rsidR="00C94CEC" w:rsidRDefault="00C94CEC" w:rsidP="00C94CEC">
      <w:pPr>
        <w:tabs>
          <w:tab w:val="left" w:pos="0"/>
          <w:tab w:val="left" w:pos="960"/>
        </w:tabs>
        <w:spacing w:after="0" w:line="240" w:lineRule="auto"/>
        <w:contextualSpacing/>
        <w:jc w:val="both"/>
        <w:rPr>
          <w:rFonts w:ascii="Times New Roman" w:hAnsi="Times New Roman"/>
          <w:sz w:val="28"/>
          <w:szCs w:val="28"/>
        </w:rPr>
      </w:pPr>
    </w:p>
    <w:p w14:paraId="33CE47E1" w14:textId="7611C1EE" w:rsidR="002F6183" w:rsidRDefault="0034564E" w:rsidP="002F6183">
      <w:pPr>
        <w:tabs>
          <w:tab w:val="left" w:pos="0"/>
          <w:tab w:val="left" w:pos="9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00C94CEC">
        <w:rPr>
          <w:rFonts w:ascii="Times New Roman" w:hAnsi="Times New Roman"/>
          <w:sz w:val="28"/>
          <w:szCs w:val="28"/>
        </w:rPr>
        <w:t xml:space="preserve"> текущем году</w:t>
      </w:r>
      <w:r w:rsidR="00627F45" w:rsidRPr="00627F45">
        <w:rPr>
          <w:rFonts w:ascii="Times New Roman" w:hAnsi="Times New Roman"/>
          <w:sz w:val="28"/>
          <w:szCs w:val="28"/>
        </w:rPr>
        <w:t xml:space="preserve"> отмечается </w:t>
      </w:r>
      <w:r w:rsidR="00627F45">
        <w:rPr>
          <w:rFonts w:ascii="Times New Roman" w:hAnsi="Times New Roman"/>
          <w:sz w:val="28"/>
          <w:szCs w:val="28"/>
        </w:rPr>
        <w:t>уменьшение</w:t>
      </w:r>
      <w:r w:rsidR="00627F45" w:rsidRPr="00627F45">
        <w:rPr>
          <w:rFonts w:ascii="Times New Roman" w:hAnsi="Times New Roman"/>
          <w:sz w:val="28"/>
          <w:szCs w:val="28"/>
        </w:rPr>
        <w:t xml:space="preserve"> числа нарушений Порядка проведения </w:t>
      </w:r>
      <w:r w:rsidR="00627F45">
        <w:rPr>
          <w:rFonts w:ascii="Times New Roman" w:hAnsi="Times New Roman"/>
          <w:sz w:val="28"/>
          <w:szCs w:val="28"/>
        </w:rPr>
        <w:t>ГИА-11</w:t>
      </w:r>
      <w:r w:rsidR="00627F45" w:rsidRPr="00627F45">
        <w:rPr>
          <w:rFonts w:ascii="Times New Roman" w:hAnsi="Times New Roman"/>
          <w:sz w:val="28"/>
          <w:szCs w:val="28"/>
        </w:rPr>
        <w:t>, задействованными в ППЭ при проведении экзаменов</w:t>
      </w:r>
      <w:r w:rsidR="002F6183">
        <w:rPr>
          <w:rFonts w:ascii="Times New Roman" w:hAnsi="Times New Roman"/>
          <w:sz w:val="28"/>
          <w:szCs w:val="28"/>
        </w:rPr>
        <w:t>. Так, в текущем году количество работников ППЭ, удаленных с ЕГЭ за нарушение порядка Проведения ГИА, составило 20 чел. (в 2021 году – 30 чел.).</w:t>
      </w:r>
    </w:p>
    <w:p w14:paraId="58E7CA5E" w14:textId="7A2DA49A" w:rsidR="002F6183" w:rsidRPr="002F6183" w:rsidRDefault="002F6183" w:rsidP="0060777A">
      <w:pPr>
        <w:tabs>
          <w:tab w:val="left" w:pos="0"/>
          <w:tab w:val="left" w:pos="960"/>
        </w:tabs>
        <w:spacing w:after="0" w:line="240" w:lineRule="auto"/>
        <w:ind w:firstLine="709"/>
        <w:contextualSpacing/>
        <w:jc w:val="both"/>
        <w:rPr>
          <w:rFonts w:ascii="Times New Roman" w:hAnsi="Times New Roman"/>
          <w:i/>
          <w:iCs/>
          <w:sz w:val="28"/>
          <w:szCs w:val="28"/>
        </w:rPr>
      </w:pPr>
      <w:proofErr w:type="spellStart"/>
      <w:r w:rsidRPr="002F6183">
        <w:rPr>
          <w:rFonts w:ascii="Times New Roman" w:hAnsi="Times New Roman"/>
          <w:i/>
          <w:iCs/>
          <w:sz w:val="28"/>
          <w:szCs w:val="28"/>
        </w:rPr>
        <w:t>Справочно</w:t>
      </w:r>
      <w:proofErr w:type="spellEnd"/>
      <w:r w:rsidRPr="002F6183">
        <w:rPr>
          <w:rFonts w:ascii="Times New Roman" w:hAnsi="Times New Roman"/>
          <w:i/>
          <w:iCs/>
          <w:sz w:val="28"/>
          <w:szCs w:val="28"/>
        </w:rPr>
        <w:t>:</w:t>
      </w:r>
      <w:r>
        <w:rPr>
          <w:rFonts w:ascii="Times New Roman" w:hAnsi="Times New Roman"/>
          <w:i/>
          <w:iCs/>
          <w:sz w:val="28"/>
          <w:szCs w:val="28"/>
        </w:rPr>
        <w:t xml:space="preserve"> </w:t>
      </w:r>
      <w:r w:rsidR="0060777A">
        <w:rPr>
          <w:rFonts w:ascii="Times New Roman" w:hAnsi="Times New Roman"/>
          <w:i/>
          <w:iCs/>
          <w:sz w:val="28"/>
          <w:szCs w:val="28"/>
        </w:rPr>
        <w:t xml:space="preserve">3 чел. – г. Махачкала, 2 чел. – С. </w:t>
      </w:r>
      <w:proofErr w:type="spellStart"/>
      <w:r w:rsidR="0060777A">
        <w:rPr>
          <w:rFonts w:ascii="Times New Roman" w:hAnsi="Times New Roman"/>
          <w:i/>
          <w:iCs/>
          <w:sz w:val="28"/>
          <w:szCs w:val="28"/>
        </w:rPr>
        <w:t>Стальский</w:t>
      </w:r>
      <w:proofErr w:type="spellEnd"/>
      <w:r w:rsidR="0060777A">
        <w:rPr>
          <w:rFonts w:ascii="Times New Roman" w:hAnsi="Times New Roman"/>
          <w:i/>
          <w:iCs/>
          <w:sz w:val="28"/>
          <w:szCs w:val="28"/>
        </w:rPr>
        <w:t xml:space="preserve"> район, </w:t>
      </w:r>
      <w:r>
        <w:rPr>
          <w:rFonts w:ascii="Times New Roman" w:hAnsi="Times New Roman"/>
          <w:i/>
          <w:iCs/>
          <w:sz w:val="28"/>
          <w:szCs w:val="28"/>
        </w:rPr>
        <w:t>по 1</w:t>
      </w:r>
      <w:r w:rsidR="0060777A">
        <w:rPr>
          <w:rFonts w:ascii="Times New Roman" w:hAnsi="Times New Roman"/>
          <w:i/>
          <w:iCs/>
          <w:sz w:val="28"/>
          <w:szCs w:val="28"/>
        </w:rPr>
        <w:t xml:space="preserve"> чел.</w:t>
      </w:r>
      <w:r>
        <w:rPr>
          <w:rFonts w:ascii="Times New Roman" w:hAnsi="Times New Roman"/>
          <w:i/>
          <w:iCs/>
          <w:sz w:val="28"/>
          <w:szCs w:val="28"/>
        </w:rPr>
        <w:t xml:space="preserve"> – Буйнакский, Дахадаевский, Дербентский, Карабудахкентский, Каякентский, Кизилюртовский, Левашинский, Новолакский, Табасаранский, Тарумовский, Тляратинский, Хивский, Хунзахский районы, города Буйнакск и Хасавюрт</w:t>
      </w:r>
    </w:p>
    <w:p w14:paraId="520BAF5C" w14:textId="24263EAA" w:rsidR="0013758B" w:rsidRDefault="002F6183" w:rsidP="00374357">
      <w:pPr>
        <w:tabs>
          <w:tab w:val="left" w:pos="0"/>
          <w:tab w:val="left" w:pos="960"/>
        </w:tabs>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Также </w:t>
      </w:r>
      <w:r w:rsidR="00EA283C" w:rsidRPr="004549B1">
        <w:rPr>
          <w:rFonts w:ascii="Times New Roman" w:hAnsi="Times New Roman"/>
          <w:sz w:val="28"/>
          <w:szCs w:val="28"/>
        </w:rPr>
        <w:t xml:space="preserve">отмечается </w:t>
      </w:r>
      <w:r w:rsidR="0013758B">
        <w:rPr>
          <w:rFonts w:ascii="Times New Roman" w:hAnsi="Times New Roman"/>
          <w:sz w:val="28"/>
          <w:szCs w:val="28"/>
        </w:rPr>
        <w:t xml:space="preserve">уменьшение числа аннулированных работ участников ГИА-11, в связи с нарушениями </w:t>
      </w:r>
      <w:r w:rsidR="0013758B" w:rsidRPr="004549B1">
        <w:rPr>
          <w:rFonts w:ascii="Times New Roman" w:hAnsi="Times New Roman"/>
          <w:sz w:val="28"/>
          <w:szCs w:val="28"/>
        </w:rPr>
        <w:t xml:space="preserve">Порядка проведения </w:t>
      </w:r>
      <w:r w:rsidR="0013758B" w:rsidRPr="004549B1">
        <w:rPr>
          <w:rFonts w:ascii="Times New Roman" w:hAnsi="Times New Roman"/>
          <w:color w:val="000000"/>
          <w:sz w:val="28"/>
          <w:szCs w:val="28"/>
        </w:rPr>
        <w:t>ГИА</w:t>
      </w:r>
      <w:r w:rsidR="0013758B">
        <w:rPr>
          <w:rFonts w:ascii="Times New Roman" w:hAnsi="Times New Roman"/>
          <w:color w:val="000000"/>
          <w:sz w:val="28"/>
          <w:szCs w:val="28"/>
        </w:rPr>
        <w:t>-11 работниками ППЭ (1</w:t>
      </w:r>
      <w:r w:rsidR="00134DB3">
        <w:rPr>
          <w:rFonts w:ascii="Times New Roman" w:hAnsi="Times New Roman"/>
          <w:color w:val="000000"/>
          <w:sz w:val="28"/>
          <w:szCs w:val="28"/>
        </w:rPr>
        <w:t>4</w:t>
      </w:r>
      <w:r w:rsidR="0013758B">
        <w:rPr>
          <w:rFonts w:ascii="Times New Roman" w:hAnsi="Times New Roman"/>
          <w:color w:val="000000"/>
          <w:sz w:val="28"/>
          <w:szCs w:val="28"/>
        </w:rPr>
        <w:t xml:space="preserve"> против 140). </w:t>
      </w:r>
    </w:p>
    <w:p w14:paraId="44023788" w14:textId="0C59969C" w:rsidR="00134DB3" w:rsidRDefault="00134DB3" w:rsidP="00134DB3">
      <w:pPr>
        <w:tabs>
          <w:tab w:val="left" w:pos="0"/>
          <w:tab w:val="left" w:pos="960"/>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При этом эти нарушения допущены в трех муниципалитетах – </w:t>
      </w:r>
      <w:r w:rsidRPr="00134DB3">
        <w:rPr>
          <w:rFonts w:ascii="Times New Roman" w:hAnsi="Times New Roman"/>
          <w:color w:val="000000"/>
          <w:sz w:val="28"/>
          <w:szCs w:val="28"/>
        </w:rPr>
        <w:t>Тляратинск</w:t>
      </w:r>
      <w:r>
        <w:rPr>
          <w:rFonts w:ascii="Times New Roman" w:hAnsi="Times New Roman"/>
          <w:color w:val="000000"/>
          <w:sz w:val="28"/>
          <w:szCs w:val="28"/>
        </w:rPr>
        <w:t>ий</w:t>
      </w:r>
      <w:r w:rsidRPr="00134DB3">
        <w:rPr>
          <w:rFonts w:ascii="Times New Roman" w:hAnsi="Times New Roman"/>
          <w:color w:val="000000"/>
          <w:sz w:val="28"/>
          <w:szCs w:val="28"/>
        </w:rPr>
        <w:t xml:space="preserve"> район</w:t>
      </w:r>
      <w:r>
        <w:rPr>
          <w:rFonts w:ascii="Times New Roman" w:hAnsi="Times New Roman"/>
          <w:color w:val="000000"/>
          <w:sz w:val="28"/>
          <w:szCs w:val="28"/>
        </w:rPr>
        <w:t xml:space="preserve"> (1)</w:t>
      </w:r>
      <w:r w:rsidRPr="00134DB3">
        <w:rPr>
          <w:rFonts w:ascii="Times New Roman" w:hAnsi="Times New Roman"/>
          <w:color w:val="000000"/>
          <w:sz w:val="28"/>
          <w:szCs w:val="28"/>
        </w:rPr>
        <w:t>, города Махачкала</w:t>
      </w:r>
      <w:r>
        <w:rPr>
          <w:rFonts w:ascii="Times New Roman" w:hAnsi="Times New Roman"/>
          <w:color w:val="000000"/>
          <w:sz w:val="28"/>
          <w:szCs w:val="28"/>
        </w:rPr>
        <w:t xml:space="preserve"> (12) </w:t>
      </w:r>
      <w:r w:rsidRPr="00134DB3">
        <w:rPr>
          <w:rFonts w:ascii="Times New Roman" w:hAnsi="Times New Roman"/>
          <w:color w:val="000000"/>
          <w:sz w:val="28"/>
          <w:szCs w:val="28"/>
        </w:rPr>
        <w:t>и Южно</w:t>
      </w:r>
      <w:r w:rsidR="00F70A2B">
        <w:rPr>
          <w:rFonts w:ascii="Times New Roman" w:hAnsi="Times New Roman"/>
          <w:color w:val="000000"/>
          <w:sz w:val="28"/>
          <w:szCs w:val="28"/>
        </w:rPr>
        <w:t>-С</w:t>
      </w:r>
      <w:r w:rsidRPr="00134DB3">
        <w:rPr>
          <w:rFonts w:ascii="Times New Roman" w:hAnsi="Times New Roman"/>
          <w:color w:val="000000"/>
          <w:sz w:val="28"/>
          <w:szCs w:val="28"/>
        </w:rPr>
        <w:t>ухокумск</w:t>
      </w:r>
      <w:r>
        <w:rPr>
          <w:rFonts w:ascii="Times New Roman" w:hAnsi="Times New Roman"/>
          <w:color w:val="000000"/>
          <w:sz w:val="28"/>
          <w:szCs w:val="28"/>
        </w:rPr>
        <w:t xml:space="preserve"> (1).</w:t>
      </w:r>
    </w:p>
    <w:p w14:paraId="59DB0C7C" w14:textId="7E2AFBD2" w:rsidR="00E651EB" w:rsidRPr="00374357" w:rsidRDefault="0013758B" w:rsidP="00374357">
      <w:pPr>
        <w:tabs>
          <w:tab w:val="left" w:pos="0"/>
          <w:tab w:val="left" w:pos="960"/>
        </w:tabs>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В</w:t>
      </w:r>
      <w:r w:rsidR="00EA283C" w:rsidRPr="00E651EB">
        <w:rPr>
          <w:rFonts w:ascii="Times New Roman" w:hAnsi="Times New Roman"/>
          <w:sz w:val="28"/>
          <w:szCs w:val="28"/>
        </w:rPr>
        <w:t xml:space="preserve"> текущем году удален </w:t>
      </w:r>
      <w:r w:rsidR="00E651EB">
        <w:rPr>
          <w:rFonts w:ascii="Times New Roman" w:hAnsi="Times New Roman"/>
          <w:sz w:val="28"/>
          <w:szCs w:val="28"/>
        </w:rPr>
        <w:t>61 участник ЕГЭ</w:t>
      </w:r>
      <w:r w:rsidR="00374357">
        <w:rPr>
          <w:rFonts w:ascii="Times New Roman" w:hAnsi="Times New Roman"/>
          <w:sz w:val="28"/>
          <w:szCs w:val="28"/>
        </w:rPr>
        <w:t xml:space="preserve"> (</w:t>
      </w:r>
      <w:r w:rsidR="00374357" w:rsidRPr="00374357">
        <w:rPr>
          <w:rFonts w:ascii="Times New Roman" w:hAnsi="Times New Roman"/>
          <w:i/>
          <w:iCs/>
          <w:sz w:val="28"/>
          <w:szCs w:val="28"/>
        </w:rPr>
        <w:t>в 2021 – 53 участника</w:t>
      </w:r>
      <w:r w:rsidR="00374357">
        <w:rPr>
          <w:rFonts w:ascii="Times New Roman" w:hAnsi="Times New Roman"/>
          <w:sz w:val="28"/>
          <w:szCs w:val="28"/>
        </w:rPr>
        <w:t>)</w:t>
      </w:r>
      <w:r w:rsidR="00E651EB">
        <w:rPr>
          <w:rFonts w:ascii="Times New Roman" w:hAnsi="Times New Roman"/>
          <w:sz w:val="28"/>
          <w:szCs w:val="28"/>
        </w:rPr>
        <w:t>, из них:</w:t>
      </w:r>
    </w:p>
    <w:p w14:paraId="17C443C7" w14:textId="647B4505" w:rsidR="00E651EB" w:rsidRPr="00E651EB" w:rsidRDefault="00EA283C" w:rsidP="00E651EB">
      <w:pPr>
        <w:pStyle w:val="a3"/>
        <w:ind w:firstLine="708"/>
        <w:jc w:val="both"/>
        <w:rPr>
          <w:rFonts w:ascii="Times New Roman" w:hAnsi="Times New Roman"/>
          <w:color w:val="000000"/>
          <w:spacing w:val="3"/>
          <w:sz w:val="28"/>
          <w:szCs w:val="28"/>
        </w:rPr>
      </w:pPr>
      <w:r w:rsidRPr="00E651EB">
        <w:rPr>
          <w:rFonts w:ascii="Times New Roman" w:hAnsi="Times New Roman"/>
          <w:sz w:val="28"/>
          <w:szCs w:val="28"/>
        </w:rPr>
        <w:t xml:space="preserve"> </w:t>
      </w:r>
      <w:r w:rsidR="00E651EB" w:rsidRPr="00E651EB">
        <w:rPr>
          <w:rFonts w:ascii="Times New Roman" w:hAnsi="Times New Roman"/>
          <w:color w:val="000000"/>
          <w:spacing w:val="3"/>
          <w:sz w:val="28"/>
          <w:szCs w:val="28"/>
        </w:rPr>
        <w:t xml:space="preserve">25 – за наличие средств связи, электронно-вычислительной </w:t>
      </w:r>
      <w:r w:rsidR="001140EF" w:rsidRPr="00E651EB">
        <w:rPr>
          <w:rFonts w:ascii="Times New Roman" w:hAnsi="Times New Roman"/>
          <w:color w:val="000000"/>
          <w:spacing w:val="3"/>
          <w:sz w:val="28"/>
          <w:szCs w:val="28"/>
        </w:rPr>
        <w:t>техники (</w:t>
      </w:r>
      <w:r w:rsidR="00E651EB" w:rsidRPr="00E651EB">
        <w:rPr>
          <w:rFonts w:ascii="Times New Roman" w:hAnsi="Times New Roman"/>
          <w:color w:val="000000"/>
          <w:spacing w:val="3"/>
          <w:sz w:val="28"/>
          <w:szCs w:val="28"/>
        </w:rPr>
        <w:t xml:space="preserve">телефон, смарт часы, </w:t>
      </w:r>
      <w:proofErr w:type="spellStart"/>
      <w:r w:rsidR="00E651EB" w:rsidRPr="00E651EB">
        <w:rPr>
          <w:rFonts w:ascii="Times New Roman" w:hAnsi="Times New Roman"/>
          <w:color w:val="000000"/>
          <w:spacing w:val="3"/>
          <w:sz w:val="28"/>
          <w:szCs w:val="28"/>
        </w:rPr>
        <w:t>микронаушники</w:t>
      </w:r>
      <w:proofErr w:type="spellEnd"/>
      <w:r w:rsidR="00E651EB" w:rsidRPr="00E651EB">
        <w:rPr>
          <w:rFonts w:ascii="Times New Roman" w:hAnsi="Times New Roman"/>
          <w:color w:val="000000"/>
          <w:spacing w:val="3"/>
          <w:sz w:val="28"/>
          <w:szCs w:val="28"/>
        </w:rPr>
        <w:t xml:space="preserve">, калькулятор), </w:t>
      </w:r>
    </w:p>
    <w:p w14:paraId="5F68D9B2" w14:textId="77777777" w:rsidR="00E651EB" w:rsidRPr="00E651EB" w:rsidRDefault="00E651EB" w:rsidP="00E651EB">
      <w:pPr>
        <w:spacing w:after="0" w:line="240" w:lineRule="auto"/>
        <w:ind w:firstLine="708"/>
        <w:jc w:val="both"/>
        <w:rPr>
          <w:rFonts w:ascii="Times New Roman" w:hAnsi="Times New Roman"/>
          <w:color w:val="000000"/>
          <w:spacing w:val="3"/>
          <w:sz w:val="28"/>
          <w:szCs w:val="28"/>
        </w:rPr>
      </w:pPr>
      <w:r w:rsidRPr="00E651EB">
        <w:rPr>
          <w:rFonts w:ascii="Times New Roman" w:hAnsi="Times New Roman"/>
          <w:color w:val="000000"/>
          <w:spacing w:val="3"/>
          <w:sz w:val="28"/>
          <w:szCs w:val="28"/>
        </w:rPr>
        <w:t xml:space="preserve">4 – за вынос КИМ, </w:t>
      </w:r>
    </w:p>
    <w:p w14:paraId="5474688A" w14:textId="77777777" w:rsidR="00E651EB" w:rsidRPr="00E651EB" w:rsidRDefault="00E651EB" w:rsidP="00E651EB">
      <w:pPr>
        <w:spacing w:after="0" w:line="240" w:lineRule="auto"/>
        <w:ind w:firstLine="708"/>
        <w:jc w:val="both"/>
        <w:rPr>
          <w:rFonts w:ascii="Times New Roman" w:hAnsi="Times New Roman"/>
          <w:color w:val="000000"/>
          <w:spacing w:val="3"/>
          <w:sz w:val="28"/>
          <w:szCs w:val="28"/>
        </w:rPr>
      </w:pPr>
      <w:r w:rsidRPr="00E651EB">
        <w:rPr>
          <w:rFonts w:ascii="Times New Roman" w:hAnsi="Times New Roman"/>
          <w:color w:val="000000"/>
          <w:spacing w:val="3"/>
          <w:sz w:val="28"/>
          <w:szCs w:val="28"/>
        </w:rPr>
        <w:t xml:space="preserve">29 – за наличие письменных заметок и справочных материалов </w:t>
      </w:r>
    </w:p>
    <w:p w14:paraId="10DB5F09" w14:textId="76DE5867" w:rsidR="00E651EB" w:rsidRDefault="00E651EB" w:rsidP="00E651EB">
      <w:pPr>
        <w:spacing w:after="0" w:line="240" w:lineRule="auto"/>
        <w:ind w:firstLine="708"/>
        <w:jc w:val="both"/>
        <w:rPr>
          <w:rFonts w:ascii="Times New Roman" w:eastAsia="Calibri" w:hAnsi="Times New Roman"/>
          <w:color w:val="000000"/>
          <w:spacing w:val="3"/>
          <w:sz w:val="28"/>
          <w:szCs w:val="28"/>
          <w:lang w:eastAsia="en-US"/>
        </w:rPr>
      </w:pPr>
      <w:r w:rsidRPr="00E651EB">
        <w:rPr>
          <w:rFonts w:ascii="Times New Roman" w:eastAsia="Calibri" w:hAnsi="Times New Roman"/>
          <w:color w:val="000000"/>
          <w:spacing w:val="3"/>
          <w:sz w:val="28"/>
          <w:szCs w:val="28"/>
          <w:lang w:eastAsia="en-US"/>
        </w:rPr>
        <w:t>3- иные виды нарушений (просроченный паспорт, сел на место не в соответствии с рассадкой, подмена личности).</w:t>
      </w:r>
    </w:p>
    <w:p w14:paraId="1CB2CF14" w14:textId="1D66A15E" w:rsidR="00C247F7" w:rsidRPr="00F70A2B" w:rsidRDefault="00F70A2B" w:rsidP="00C247F7">
      <w:pPr>
        <w:spacing w:after="0" w:line="240" w:lineRule="auto"/>
        <w:ind w:firstLine="708"/>
        <w:jc w:val="both"/>
        <w:rPr>
          <w:rFonts w:ascii="Times New Roman" w:eastAsia="Calibri" w:hAnsi="Times New Roman"/>
          <w:i/>
          <w:iCs/>
          <w:color w:val="000000"/>
          <w:spacing w:val="3"/>
          <w:sz w:val="28"/>
          <w:szCs w:val="28"/>
          <w:lang w:eastAsia="en-US"/>
        </w:rPr>
      </w:pPr>
      <w:proofErr w:type="spellStart"/>
      <w:r w:rsidRPr="00F70A2B">
        <w:rPr>
          <w:rFonts w:ascii="Times New Roman" w:eastAsia="Calibri" w:hAnsi="Times New Roman"/>
          <w:i/>
          <w:iCs/>
          <w:color w:val="000000"/>
          <w:spacing w:val="3"/>
          <w:sz w:val="28"/>
          <w:szCs w:val="28"/>
          <w:lang w:eastAsia="en-US"/>
        </w:rPr>
        <w:t>Справочно</w:t>
      </w:r>
      <w:proofErr w:type="spellEnd"/>
      <w:r w:rsidRPr="00F70A2B">
        <w:rPr>
          <w:rFonts w:ascii="Times New Roman" w:eastAsia="Calibri" w:hAnsi="Times New Roman"/>
          <w:i/>
          <w:iCs/>
          <w:color w:val="000000"/>
          <w:spacing w:val="3"/>
          <w:sz w:val="28"/>
          <w:szCs w:val="28"/>
          <w:lang w:eastAsia="en-US"/>
        </w:rPr>
        <w:t>: и</w:t>
      </w:r>
      <w:r w:rsidR="00C247F7" w:rsidRPr="00F70A2B">
        <w:rPr>
          <w:rFonts w:ascii="Times New Roman" w:eastAsia="Calibri" w:hAnsi="Times New Roman"/>
          <w:i/>
          <w:iCs/>
          <w:color w:val="000000"/>
          <w:spacing w:val="3"/>
          <w:sz w:val="28"/>
          <w:szCs w:val="28"/>
          <w:lang w:eastAsia="en-US"/>
        </w:rPr>
        <w:t xml:space="preserve">з 61 удаленных участников ГИА-11 – 18 из г. Махачкалы, 5 – </w:t>
      </w:r>
      <w:r>
        <w:rPr>
          <w:rFonts w:ascii="Times New Roman" w:eastAsia="Calibri" w:hAnsi="Times New Roman"/>
          <w:i/>
          <w:iCs/>
          <w:color w:val="000000"/>
          <w:spacing w:val="3"/>
          <w:sz w:val="28"/>
          <w:szCs w:val="28"/>
          <w:lang w:eastAsia="en-US"/>
        </w:rPr>
        <w:t xml:space="preserve">                </w:t>
      </w:r>
      <w:r w:rsidR="00C247F7" w:rsidRPr="00F70A2B">
        <w:rPr>
          <w:rFonts w:ascii="Times New Roman" w:eastAsia="Calibri" w:hAnsi="Times New Roman"/>
          <w:i/>
          <w:iCs/>
          <w:color w:val="000000"/>
          <w:spacing w:val="3"/>
          <w:sz w:val="28"/>
          <w:szCs w:val="28"/>
          <w:lang w:eastAsia="en-US"/>
        </w:rPr>
        <w:t>г. Дербент, по 4 – города Буйнакск, Каспийск и Тляратинский район, по 2 – Дербентский</w:t>
      </w:r>
      <w:r>
        <w:rPr>
          <w:rFonts w:ascii="Times New Roman" w:eastAsia="Calibri" w:hAnsi="Times New Roman"/>
          <w:i/>
          <w:iCs/>
          <w:color w:val="000000"/>
          <w:spacing w:val="3"/>
          <w:sz w:val="28"/>
          <w:szCs w:val="28"/>
          <w:lang w:eastAsia="en-US"/>
        </w:rPr>
        <w:t xml:space="preserve">, </w:t>
      </w:r>
      <w:r w:rsidR="00C247F7" w:rsidRPr="00F70A2B">
        <w:rPr>
          <w:rFonts w:ascii="Times New Roman" w:eastAsia="Calibri" w:hAnsi="Times New Roman"/>
          <w:i/>
          <w:iCs/>
          <w:color w:val="000000"/>
          <w:spacing w:val="3"/>
          <w:sz w:val="28"/>
          <w:szCs w:val="28"/>
          <w:lang w:eastAsia="en-US"/>
        </w:rPr>
        <w:t>Кизилюртовский, Курахский, Лакский,</w:t>
      </w:r>
      <w:r>
        <w:rPr>
          <w:rFonts w:ascii="Times New Roman" w:eastAsia="Calibri" w:hAnsi="Times New Roman"/>
          <w:i/>
          <w:iCs/>
          <w:color w:val="000000"/>
          <w:spacing w:val="3"/>
          <w:sz w:val="28"/>
          <w:szCs w:val="28"/>
          <w:lang w:eastAsia="en-US"/>
        </w:rPr>
        <w:t xml:space="preserve"> Новолакский,</w:t>
      </w:r>
      <w:r w:rsidR="00C247F7" w:rsidRPr="00F70A2B">
        <w:rPr>
          <w:rFonts w:ascii="Times New Roman" w:eastAsia="Calibri" w:hAnsi="Times New Roman"/>
          <w:i/>
          <w:iCs/>
          <w:color w:val="000000"/>
          <w:spacing w:val="3"/>
          <w:sz w:val="28"/>
          <w:szCs w:val="28"/>
          <w:lang w:eastAsia="en-US"/>
        </w:rPr>
        <w:t xml:space="preserve"> Унцукульский и Табасаранский районы</w:t>
      </w:r>
      <w:r w:rsidR="00FA2DC2">
        <w:rPr>
          <w:rFonts w:ascii="Times New Roman" w:eastAsia="Calibri" w:hAnsi="Times New Roman"/>
          <w:i/>
          <w:iCs/>
          <w:color w:val="000000"/>
          <w:spacing w:val="3"/>
          <w:sz w:val="28"/>
          <w:szCs w:val="28"/>
          <w:lang w:eastAsia="en-US"/>
        </w:rPr>
        <w:t xml:space="preserve"> и г. Хасавюрт</w:t>
      </w:r>
      <w:r w:rsidRPr="00F70A2B">
        <w:rPr>
          <w:rFonts w:ascii="Times New Roman" w:eastAsia="Calibri" w:hAnsi="Times New Roman"/>
          <w:i/>
          <w:iCs/>
          <w:color w:val="000000"/>
          <w:spacing w:val="3"/>
          <w:sz w:val="28"/>
          <w:szCs w:val="28"/>
          <w:lang w:eastAsia="en-US"/>
        </w:rPr>
        <w:t xml:space="preserve">, по 1 </w:t>
      </w:r>
      <w:r>
        <w:rPr>
          <w:rFonts w:ascii="Times New Roman" w:eastAsia="Calibri" w:hAnsi="Times New Roman"/>
          <w:i/>
          <w:iCs/>
          <w:color w:val="000000"/>
          <w:spacing w:val="3"/>
          <w:sz w:val="28"/>
          <w:szCs w:val="28"/>
          <w:lang w:eastAsia="en-US"/>
        </w:rPr>
        <w:t>–</w:t>
      </w:r>
      <w:r w:rsidRPr="00F70A2B">
        <w:rPr>
          <w:rFonts w:ascii="Times New Roman" w:eastAsia="Calibri" w:hAnsi="Times New Roman"/>
          <w:i/>
          <w:iCs/>
          <w:color w:val="000000"/>
          <w:spacing w:val="3"/>
          <w:sz w:val="28"/>
          <w:szCs w:val="28"/>
          <w:lang w:eastAsia="en-US"/>
        </w:rPr>
        <w:t xml:space="preserve"> </w:t>
      </w:r>
      <w:r>
        <w:rPr>
          <w:rFonts w:ascii="Times New Roman" w:eastAsia="Calibri" w:hAnsi="Times New Roman"/>
          <w:i/>
          <w:iCs/>
          <w:color w:val="000000"/>
          <w:spacing w:val="3"/>
          <w:sz w:val="28"/>
          <w:szCs w:val="28"/>
          <w:lang w:eastAsia="en-US"/>
        </w:rPr>
        <w:t xml:space="preserve">города </w:t>
      </w:r>
      <w:proofErr w:type="spellStart"/>
      <w:r>
        <w:rPr>
          <w:rFonts w:ascii="Times New Roman" w:eastAsia="Calibri" w:hAnsi="Times New Roman"/>
          <w:i/>
          <w:iCs/>
          <w:color w:val="000000"/>
          <w:spacing w:val="3"/>
          <w:sz w:val="28"/>
          <w:szCs w:val="28"/>
          <w:lang w:eastAsia="en-US"/>
        </w:rPr>
        <w:t>ДагОгни</w:t>
      </w:r>
      <w:proofErr w:type="spellEnd"/>
      <w:r>
        <w:rPr>
          <w:rFonts w:ascii="Times New Roman" w:eastAsia="Calibri" w:hAnsi="Times New Roman"/>
          <w:i/>
          <w:iCs/>
          <w:color w:val="000000"/>
          <w:spacing w:val="3"/>
          <w:sz w:val="28"/>
          <w:szCs w:val="28"/>
          <w:lang w:eastAsia="en-US"/>
        </w:rPr>
        <w:t xml:space="preserve">, Кизляр, Южно-Сухокумск, Ахтынский, Гергебильский, Каякентский. Хивский, Рутульский, С. </w:t>
      </w:r>
      <w:proofErr w:type="spellStart"/>
      <w:r>
        <w:rPr>
          <w:rFonts w:ascii="Times New Roman" w:eastAsia="Calibri" w:hAnsi="Times New Roman"/>
          <w:i/>
          <w:iCs/>
          <w:color w:val="000000"/>
          <w:spacing w:val="3"/>
          <w:sz w:val="28"/>
          <w:szCs w:val="28"/>
          <w:lang w:eastAsia="en-US"/>
        </w:rPr>
        <w:t>Стальский</w:t>
      </w:r>
      <w:proofErr w:type="spellEnd"/>
      <w:r>
        <w:rPr>
          <w:rFonts w:ascii="Times New Roman" w:eastAsia="Calibri" w:hAnsi="Times New Roman"/>
          <w:i/>
          <w:iCs/>
          <w:color w:val="000000"/>
          <w:spacing w:val="3"/>
          <w:sz w:val="28"/>
          <w:szCs w:val="28"/>
          <w:lang w:eastAsia="en-US"/>
        </w:rPr>
        <w:t>, Хасавюртовский).</w:t>
      </w:r>
    </w:p>
    <w:p w14:paraId="0FF62488" w14:textId="7FB5A741" w:rsidR="00EA283C" w:rsidRDefault="00E651EB" w:rsidP="00374357">
      <w:pPr>
        <w:spacing w:after="0" w:line="240" w:lineRule="auto"/>
        <w:ind w:firstLine="708"/>
        <w:jc w:val="both"/>
        <w:rPr>
          <w:rFonts w:ascii="Times New Roman" w:hAnsi="Times New Roman"/>
          <w:sz w:val="28"/>
          <w:szCs w:val="28"/>
        </w:rPr>
      </w:pPr>
      <w:r>
        <w:rPr>
          <w:rFonts w:ascii="Times New Roman" w:hAnsi="Times New Roman"/>
          <w:sz w:val="28"/>
          <w:szCs w:val="28"/>
        </w:rPr>
        <w:t>А</w:t>
      </w:r>
      <w:r w:rsidR="00EA283C" w:rsidRPr="00E651EB">
        <w:rPr>
          <w:rFonts w:ascii="Times New Roman" w:hAnsi="Times New Roman"/>
          <w:sz w:val="28"/>
          <w:szCs w:val="28"/>
        </w:rPr>
        <w:t xml:space="preserve">ннулировано </w:t>
      </w:r>
      <w:r>
        <w:rPr>
          <w:rFonts w:ascii="Times New Roman" w:hAnsi="Times New Roman"/>
          <w:sz w:val="28"/>
          <w:szCs w:val="28"/>
        </w:rPr>
        <w:t xml:space="preserve">14 </w:t>
      </w:r>
      <w:r w:rsidR="00EA283C" w:rsidRPr="00E651EB">
        <w:rPr>
          <w:rFonts w:ascii="Times New Roman" w:hAnsi="Times New Roman"/>
          <w:sz w:val="28"/>
          <w:szCs w:val="28"/>
        </w:rPr>
        <w:t xml:space="preserve">работ </w:t>
      </w:r>
      <w:r w:rsidR="001140EF" w:rsidRPr="00E651EB">
        <w:rPr>
          <w:rFonts w:ascii="Times New Roman" w:hAnsi="Times New Roman"/>
          <w:sz w:val="28"/>
          <w:szCs w:val="28"/>
        </w:rPr>
        <w:t>участников</w:t>
      </w:r>
      <w:r w:rsidR="001140EF">
        <w:rPr>
          <w:rFonts w:ascii="Times New Roman" w:hAnsi="Times New Roman"/>
          <w:sz w:val="28"/>
          <w:szCs w:val="28"/>
        </w:rPr>
        <w:t xml:space="preserve"> по</w:t>
      </w:r>
      <w:r>
        <w:rPr>
          <w:rFonts w:ascii="Times New Roman" w:hAnsi="Times New Roman"/>
          <w:sz w:val="28"/>
          <w:szCs w:val="28"/>
        </w:rPr>
        <w:t xml:space="preserve"> результатам просмотра материалов видеонаблюдения ЕГЭ основного периода</w:t>
      </w:r>
      <w:r w:rsidR="00374357">
        <w:rPr>
          <w:rFonts w:ascii="Times New Roman" w:hAnsi="Times New Roman"/>
          <w:sz w:val="28"/>
          <w:szCs w:val="28"/>
        </w:rPr>
        <w:t xml:space="preserve"> (</w:t>
      </w:r>
      <w:r w:rsidR="00374357" w:rsidRPr="00374357">
        <w:rPr>
          <w:rFonts w:ascii="Times New Roman" w:hAnsi="Times New Roman"/>
          <w:i/>
          <w:iCs/>
          <w:sz w:val="28"/>
          <w:szCs w:val="28"/>
        </w:rPr>
        <w:t>в 2021 году – 22 работы</w:t>
      </w:r>
      <w:r w:rsidR="00374357">
        <w:rPr>
          <w:rFonts w:ascii="Times New Roman" w:hAnsi="Times New Roman"/>
          <w:sz w:val="28"/>
          <w:szCs w:val="28"/>
        </w:rPr>
        <w:t>)</w:t>
      </w:r>
      <w:r w:rsidR="00134DB3">
        <w:rPr>
          <w:rFonts w:ascii="Times New Roman" w:hAnsi="Times New Roman"/>
          <w:sz w:val="28"/>
          <w:szCs w:val="28"/>
        </w:rPr>
        <w:t xml:space="preserve">. </w:t>
      </w:r>
      <w:r w:rsidR="00C247F7">
        <w:rPr>
          <w:rFonts w:ascii="Times New Roman" w:hAnsi="Times New Roman"/>
          <w:sz w:val="28"/>
          <w:szCs w:val="28"/>
        </w:rPr>
        <w:t>Из них по две работы участников в Тляратинском и Хивском районах.</w:t>
      </w:r>
    </w:p>
    <w:p w14:paraId="6F49E671" w14:textId="3CFE4809" w:rsidR="00FA2DC2" w:rsidRPr="00FA2DC2" w:rsidRDefault="00134DB3" w:rsidP="00FA2DC2">
      <w:pPr>
        <w:spacing w:after="0" w:line="240" w:lineRule="auto"/>
        <w:ind w:firstLine="708"/>
        <w:jc w:val="both"/>
        <w:rPr>
          <w:rFonts w:ascii="Times New Roman" w:hAnsi="Times New Roman"/>
          <w:i/>
          <w:iCs/>
          <w:sz w:val="28"/>
          <w:szCs w:val="28"/>
        </w:rPr>
      </w:pPr>
      <w:proofErr w:type="spellStart"/>
      <w:r w:rsidRPr="00FA2DC2">
        <w:rPr>
          <w:rFonts w:ascii="Times New Roman" w:hAnsi="Times New Roman"/>
          <w:i/>
          <w:iCs/>
          <w:sz w:val="28"/>
          <w:szCs w:val="28"/>
        </w:rPr>
        <w:t>Справочно</w:t>
      </w:r>
      <w:proofErr w:type="spellEnd"/>
      <w:r w:rsidRPr="00FA2DC2">
        <w:rPr>
          <w:rFonts w:ascii="Times New Roman" w:hAnsi="Times New Roman"/>
          <w:i/>
          <w:iCs/>
          <w:sz w:val="28"/>
          <w:szCs w:val="28"/>
        </w:rPr>
        <w:t>:</w:t>
      </w:r>
      <w:r w:rsidR="00FA2DC2" w:rsidRPr="00FA2DC2">
        <w:rPr>
          <w:rFonts w:ascii="Times New Roman" w:hAnsi="Times New Roman"/>
          <w:i/>
          <w:iCs/>
          <w:sz w:val="28"/>
          <w:szCs w:val="28"/>
        </w:rPr>
        <w:t xml:space="preserve"> </w:t>
      </w:r>
      <w:r w:rsidR="00FA2DC2">
        <w:rPr>
          <w:rFonts w:ascii="Times New Roman" w:hAnsi="Times New Roman"/>
          <w:i/>
          <w:iCs/>
          <w:sz w:val="28"/>
          <w:szCs w:val="28"/>
        </w:rPr>
        <w:t xml:space="preserve">по 2 – Агульский, Хивский и Тляратинский районы, по 1 – города Махачкала, Южно-Сухокумск, Ахтынский, Курахский, Каякентский, С. </w:t>
      </w:r>
      <w:proofErr w:type="spellStart"/>
      <w:r w:rsidR="00FA2DC2">
        <w:rPr>
          <w:rFonts w:ascii="Times New Roman" w:hAnsi="Times New Roman"/>
          <w:i/>
          <w:iCs/>
          <w:sz w:val="28"/>
          <w:szCs w:val="28"/>
        </w:rPr>
        <w:t>Стальский</w:t>
      </w:r>
      <w:proofErr w:type="spellEnd"/>
      <w:r w:rsidR="00FA2DC2">
        <w:rPr>
          <w:rFonts w:ascii="Times New Roman" w:hAnsi="Times New Roman"/>
          <w:i/>
          <w:iCs/>
          <w:sz w:val="28"/>
          <w:szCs w:val="28"/>
        </w:rPr>
        <w:t xml:space="preserve">, </w:t>
      </w:r>
      <w:proofErr w:type="spellStart"/>
      <w:r w:rsidR="00FA2DC2">
        <w:rPr>
          <w:rFonts w:ascii="Times New Roman" w:hAnsi="Times New Roman"/>
          <w:i/>
          <w:iCs/>
          <w:sz w:val="28"/>
          <w:szCs w:val="28"/>
        </w:rPr>
        <w:t>Унцукульский</w:t>
      </w:r>
      <w:proofErr w:type="spellEnd"/>
      <w:r w:rsidR="00FA2DC2">
        <w:rPr>
          <w:rFonts w:ascii="Times New Roman" w:hAnsi="Times New Roman"/>
          <w:i/>
          <w:iCs/>
          <w:sz w:val="28"/>
          <w:szCs w:val="28"/>
        </w:rPr>
        <w:t xml:space="preserve"> и </w:t>
      </w:r>
      <w:proofErr w:type="spellStart"/>
      <w:r w:rsidR="00FA2DC2">
        <w:rPr>
          <w:rFonts w:ascii="Times New Roman" w:hAnsi="Times New Roman"/>
          <w:i/>
          <w:iCs/>
          <w:sz w:val="28"/>
          <w:szCs w:val="28"/>
        </w:rPr>
        <w:t>Шамильский</w:t>
      </w:r>
      <w:proofErr w:type="spellEnd"/>
      <w:r w:rsidR="00FA2DC2">
        <w:rPr>
          <w:rFonts w:ascii="Times New Roman" w:hAnsi="Times New Roman"/>
          <w:i/>
          <w:iCs/>
          <w:sz w:val="28"/>
          <w:szCs w:val="28"/>
        </w:rPr>
        <w:t xml:space="preserve"> районы.</w:t>
      </w:r>
    </w:p>
    <w:p w14:paraId="39AE721D" w14:textId="5856D31B" w:rsidR="00BE12D7" w:rsidRPr="00F6569B" w:rsidRDefault="007D0F38" w:rsidP="00BE12D7">
      <w:pPr>
        <w:spacing w:after="0"/>
        <w:ind w:firstLine="709"/>
        <w:jc w:val="both"/>
        <w:rPr>
          <w:rFonts w:ascii="Times New Roman" w:hAnsi="Times New Roman"/>
          <w:b/>
          <w:sz w:val="28"/>
          <w:szCs w:val="28"/>
        </w:rPr>
      </w:pPr>
      <w:r w:rsidRPr="007D0F38">
        <w:rPr>
          <w:rFonts w:ascii="Times New Roman" w:hAnsi="Times New Roman"/>
          <w:bCs/>
          <w:sz w:val="28"/>
          <w:szCs w:val="28"/>
        </w:rPr>
        <w:t>Н</w:t>
      </w:r>
      <w:r w:rsidR="00BE12D7" w:rsidRPr="007D0F38">
        <w:rPr>
          <w:rFonts w:ascii="Times New Roman" w:hAnsi="Times New Roman"/>
          <w:bCs/>
          <w:sz w:val="28"/>
          <w:szCs w:val="28"/>
        </w:rPr>
        <w:t>есмотря на предпринятые меры, при проведении ЕГЭ в 2022 году выявлены</w:t>
      </w:r>
      <w:r w:rsidR="00BE12D7" w:rsidRPr="00F6569B">
        <w:rPr>
          <w:rFonts w:ascii="Times New Roman" w:hAnsi="Times New Roman"/>
          <w:b/>
          <w:sz w:val="28"/>
          <w:szCs w:val="28"/>
        </w:rPr>
        <w:t xml:space="preserve"> факты грубого нарушения Порядка проведения государственной итоговой аттестации работниками ППЭ:</w:t>
      </w:r>
    </w:p>
    <w:p w14:paraId="77C79205" w14:textId="7F4DEB6B" w:rsidR="00EA283C" w:rsidRDefault="00BE12D7" w:rsidP="00EA283C">
      <w:pPr>
        <w:spacing w:after="0"/>
        <w:ind w:firstLine="709"/>
        <w:jc w:val="both"/>
        <w:rPr>
          <w:rFonts w:ascii="Times New Roman" w:hAnsi="Times New Roman"/>
          <w:sz w:val="28"/>
          <w:szCs w:val="28"/>
        </w:rPr>
      </w:pPr>
      <w:r>
        <w:rPr>
          <w:rFonts w:ascii="Times New Roman" w:hAnsi="Times New Roman"/>
          <w:sz w:val="28"/>
          <w:szCs w:val="28"/>
        </w:rPr>
        <w:t xml:space="preserve">3 </w:t>
      </w:r>
      <w:r w:rsidRPr="00BE12D7">
        <w:rPr>
          <w:rFonts w:ascii="Times New Roman" w:hAnsi="Times New Roman"/>
          <w:sz w:val="28"/>
          <w:szCs w:val="28"/>
        </w:rPr>
        <w:t>случа</w:t>
      </w:r>
      <w:r>
        <w:rPr>
          <w:rFonts w:ascii="Times New Roman" w:hAnsi="Times New Roman"/>
          <w:sz w:val="28"/>
          <w:szCs w:val="28"/>
        </w:rPr>
        <w:t>я</w:t>
      </w:r>
      <w:r w:rsidRPr="00BE12D7">
        <w:rPr>
          <w:rFonts w:ascii="Times New Roman" w:hAnsi="Times New Roman"/>
          <w:sz w:val="28"/>
          <w:szCs w:val="28"/>
        </w:rPr>
        <w:t xml:space="preserve"> размещения КИМ в сети «Интернет» в </w:t>
      </w:r>
      <w:r>
        <w:rPr>
          <w:rFonts w:ascii="Times New Roman" w:hAnsi="Times New Roman"/>
          <w:sz w:val="28"/>
          <w:szCs w:val="28"/>
        </w:rPr>
        <w:t xml:space="preserve">Тляратинском районе, городах Махачкала и </w:t>
      </w:r>
      <w:proofErr w:type="spellStart"/>
      <w:r>
        <w:rPr>
          <w:rFonts w:ascii="Times New Roman" w:hAnsi="Times New Roman"/>
          <w:sz w:val="28"/>
          <w:szCs w:val="28"/>
        </w:rPr>
        <w:t>Южносухокумск</w:t>
      </w:r>
      <w:proofErr w:type="spellEnd"/>
      <w:r>
        <w:rPr>
          <w:rFonts w:ascii="Times New Roman" w:hAnsi="Times New Roman"/>
          <w:sz w:val="28"/>
          <w:szCs w:val="28"/>
        </w:rPr>
        <w:t xml:space="preserve"> </w:t>
      </w:r>
      <w:r w:rsidRPr="00BE12D7">
        <w:rPr>
          <w:rFonts w:ascii="Times New Roman" w:hAnsi="Times New Roman"/>
          <w:i/>
          <w:sz w:val="28"/>
          <w:szCs w:val="28"/>
        </w:rPr>
        <w:t>(организаторы этих аудиторий привлечены к административной ответственности)</w:t>
      </w:r>
      <w:r>
        <w:rPr>
          <w:rFonts w:ascii="Times New Roman" w:hAnsi="Times New Roman"/>
          <w:sz w:val="28"/>
          <w:szCs w:val="28"/>
        </w:rPr>
        <w:t>. Для сравнения</w:t>
      </w:r>
      <w:r w:rsidR="00F83FC7">
        <w:rPr>
          <w:rFonts w:ascii="Times New Roman" w:hAnsi="Times New Roman"/>
          <w:sz w:val="28"/>
          <w:szCs w:val="28"/>
        </w:rPr>
        <w:t>:</w:t>
      </w:r>
      <w:r>
        <w:rPr>
          <w:rFonts w:ascii="Times New Roman" w:hAnsi="Times New Roman"/>
          <w:sz w:val="28"/>
          <w:szCs w:val="28"/>
        </w:rPr>
        <w:t xml:space="preserve"> в 2021 году таких случаев было выявлено 5.</w:t>
      </w:r>
    </w:p>
    <w:p w14:paraId="6B9B8AD7" w14:textId="48239333" w:rsidR="00F12E91" w:rsidRPr="005D12E7" w:rsidRDefault="00EA283C" w:rsidP="005D12E7">
      <w:pPr>
        <w:spacing w:after="0"/>
        <w:ind w:firstLine="709"/>
        <w:jc w:val="both"/>
        <w:rPr>
          <w:rFonts w:ascii="Times New Roman" w:hAnsi="Times New Roman"/>
          <w:sz w:val="28"/>
          <w:szCs w:val="28"/>
        </w:rPr>
      </w:pPr>
      <w:r w:rsidRPr="00EA283C">
        <w:rPr>
          <w:rFonts w:ascii="Times New Roman" w:hAnsi="Times New Roman"/>
          <w:sz w:val="28"/>
          <w:szCs w:val="28"/>
        </w:rPr>
        <w:lastRenderedPageBreak/>
        <w:t>По всем вышеуказанным и иным фактам нарушения Порядка проведения ГИА-11 составлено 129 протокола по ч. 4 ст. 19.30 Кодекса об административных правонарушениях Российской Федерации</w:t>
      </w:r>
      <w:r>
        <w:rPr>
          <w:rFonts w:ascii="Times New Roman" w:hAnsi="Times New Roman"/>
          <w:sz w:val="28"/>
          <w:szCs w:val="28"/>
        </w:rPr>
        <w:t xml:space="preserve">, </w:t>
      </w:r>
      <w:r w:rsidRPr="00EA283C">
        <w:rPr>
          <w:rFonts w:ascii="Times New Roman" w:hAnsi="Times New Roman"/>
          <w:sz w:val="28"/>
          <w:szCs w:val="28"/>
        </w:rPr>
        <w:t>из них</w:t>
      </w:r>
      <w:r>
        <w:rPr>
          <w:rFonts w:ascii="Times New Roman" w:hAnsi="Times New Roman"/>
          <w:sz w:val="28"/>
          <w:szCs w:val="28"/>
        </w:rPr>
        <w:t xml:space="preserve">: </w:t>
      </w:r>
      <w:r w:rsidRPr="00EA283C">
        <w:rPr>
          <w:rFonts w:ascii="Times New Roman" w:hAnsi="Times New Roman"/>
          <w:sz w:val="28"/>
          <w:szCs w:val="28"/>
        </w:rPr>
        <w:t>14</w:t>
      </w:r>
      <w:r>
        <w:rPr>
          <w:rFonts w:ascii="Times New Roman" w:hAnsi="Times New Roman"/>
          <w:sz w:val="28"/>
          <w:szCs w:val="28"/>
        </w:rPr>
        <w:t xml:space="preserve"> – </w:t>
      </w:r>
      <w:r w:rsidRPr="00EA283C">
        <w:rPr>
          <w:rFonts w:ascii="Times New Roman" w:hAnsi="Times New Roman"/>
          <w:sz w:val="28"/>
          <w:szCs w:val="28"/>
        </w:rPr>
        <w:t>в отношении членов ГЭК</w:t>
      </w:r>
      <w:r>
        <w:rPr>
          <w:rFonts w:ascii="Times New Roman" w:hAnsi="Times New Roman"/>
          <w:sz w:val="28"/>
          <w:szCs w:val="28"/>
        </w:rPr>
        <w:t xml:space="preserve">, 8 – </w:t>
      </w:r>
      <w:r w:rsidRPr="00EA283C">
        <w:rPr>
          <w:rFonts w:ascii="Times New Roman" w:hAnsi="Times New Roman"/>
          <w:sz w:val="28"/>
          <w:szCs w:val="28"/>
        </w:rPr>
        <w:t xml:space="preserve">руководителей ППЭ, </w:t>
      </w:r>
      <w:r>
        <w:rPr>
          <w:rFonts w:ascii="Times New Roman" w:hAnsi="Times New Roman"/>
          <w:sz w:val="28"/>
          <w:szCs w:val="28"/>
        </w:rPr>
        <w:t xml:space="preserve">2 – </w:t>
      </w:r>
      <w:r w:rsidRPr="00EA283C">
        <w:rPr>
          <w:rFonts w:ascii="Times New Roman" w:hAnsi="Times New Roman"/>
          <w:sz w:val="28"/>
          <w:szCs w:val="28"/>
        </w:rPr>
        <w:t>предметн</w:t>
      </w:r>
      <w:r>
        <w:rPr>
          <w:rFonts w:ascii="Times New Roman" w:hAnsi="Times New Roman"/>
          <w:sz w:val="28"/>
          <w:szCs w:val="28"/>
        </w:rPr>
        <w:t>ой</w:t>
      </w:r>
      <w:r w:rsidRPr="00EA283C">
        <w:rPr>
          <w:rFonts w:ascii="Times New Roman" w:hAnsi="Times New Roman"/>
          <w:sz w:val="28"/>
          <w:szCs w:val="28"/>
        </w:rPr>
        <w:t xml:space="preserve"> комисси</w:t>
      </w:r>
      <w:r>
        <w:rPr>
          <w:rFonts w:ascii="Times New Roman" w:hAnsi="Times New Roman"/>
          <w:sz w:val="28"/>
          <w:szCs w:val="28"/>
        </w:rPr>
        <w:t>и</w:t>
      </w:r>
      <w:r w:rsidRPr="00EA283C">
        <w:rPr>
          <w:rFonts w:ascii="Times New Roman" w:hAnsi="Times New Roman"/>
          <w:sz w:val="28"/>
          <w:szCs w:val="28"/>
        </w:rPr>
        <w:t xml:space="preserve">, </w:t>
      </w:r>
      <w:r>
        <w:rPr>
          <w:rFonts w:ascii="Times New Roman" w:hAnsi="Times New Roman"/>
          <w:sz w:val="28"/>
          <w:szCs w:val="28"/>
        </w:rPr>
        <w:t xml:space="preserve">32 – </w:t>
      </w:r>
      <w:r w:rsidRPr="00EA283C">
        <w:rPr>
          <w:rFonts w:ascii="Times New Roman" w:hAnsi="Times New Roman"/>
          <w:sz w:val="28"/>
          <w:szCs w:val="28"/>
        </w:rPr>
        <w:t>организатор</w:t>
      </w:r>
      <w:r>
        <w:rPr>
          <w:rFonts w:ascii="Times New Roman" w:hAnsi="Times New Roman"/>
          <w:sz w:val="28"/>
          <w:szCs w:val="28"/>
        </w:rPr>
        <w:t>ов</w:t>
      </w:r>
      <w:r w:rsidRPr="00EA283C">
        <w:rPr>
          <w:rFonts w:ascii="Times New Roman" w:hAnsi="Times New Roman"/>
          <w:sz w:val="28"/>
          <w:szCs w:val="28"/>
        </w:rPr>
        <w:t>,</w:t>
      </w:r>
      <w:r>
        <w:rPr>
          <w:rFonts w:ascii="Times New Roman" w:hAnsi="Times New Roman"/>
          <w:sz w:val="28"/>
          <w:szCs w:val="28"/>
        </w:rPr>
        <w:t xml:space="preserve"> 1 – </w:t>
      </w:r>
      <w:r w:rsidRPr="00EA283C">
        <w:rPr>
          <w:rFonts w:ascii="Times New Roman" w:hAnsi="Times New Roman"/>
          <w:sz w:val="28"/>
          <w:szCs w:val="28"/>
        </w:rPr>
        <w:t xml:space="preserve"> мед</w:t>
      </w:r>
      <w:r>
        <w:rPr>
          <w:rFonts w:ascii="Times New Roman" w:hAnsi="Times New Roman"/>
          <w:sz w:val="28"/>
          <w:szCs w:val="28"/>
        </w:rPr>
        <w:t xml:space="preserve">. </w:t>
      </w:r>
      <w:r w:rsidRPr="00EA283C">
        <w:rPr>
          <w:rFonts w:ascii="Times New Roman" w:hAnsi="Times New Roman"/>
          <w:sz w:val="28"/>
          <w:szCs w:val="28"/>
        </w:rPr>
        <w:t>работник</w:t>
      </w:r>
      <w:r>
        <w:rPr>
          <w:rFonts w:ascii="Times New Roman" w:hAnsi="Times New Roman"/>
          <w:sz w:val="28"/>
          <w:szCs w:val="28"/>
        </w:rPr>
        <w:t>а</w:t>
      </w:r>
      <w:r w:rsidRPr="00EA283C">
        <w:rPr>
          <w:rFonts w:ascii="Times New Roman" w:hAnsi="Times New Roman"/>
          <w:sz w:val="28"/>
          <w:szCs w:val="28"/>
        </w:rPr>
        <w:t xml:space="preserve"> – 1,   </w:t>
      </w:r>
      <w:r>
        <w:rPr>
          <w:rFonts w:ascii="Times New Roman" w:hAnsi="Times New Roman"/>
          <w:sz w:val="28"/>
          <w:szCs w:val="28"/>
        </w:rPr>
        <w:t xml:space="preserve">72 – </w:t>
      </w:r>
      <w:r w:rsidRPr="00EA283C">
        <w:rPr>
          <w:rFonts w:ascii="Times New Roman" w:hAnsi="Times New Roman"/>
          <w:sz w:val="28"/>
          <w:szCs w:val="28"/>
        </w:rPr>
        <w:t>участников ГИА</w:t>
      </w:r>
      <w:r>
        <w:rPr>
          <w:rFonts w:ascii="Times New Roman" w:hAnsi="Times New Roman"/>
          <w:sz w:val="28"/>
          <w:szCs w:val="28"/>
        </w:rPr>
        <w:t>-11</w:t>
      </w:r>
      <w:r w:rsidRPr="00EA283C">
        <w:rPr>
          <w:rFonts w:ascii="Times New Roman" w:hAnsi="Times New Roman"/>
          <w:sz w:val="28"/>
          <w:szCs w:val="28"/>
        </w:rPr>
        <w:t>, удаленных с экзамена и тех, чьи результаты были аннулированы в связи с нарушением Порядка проведения ГИА</w:t>
      </w:r>
      <w:r>
        <w:rPr>
          <w:rFonts w:ascii="Times New Roman" w:hAnsi="Times New Roman"/>
          <w:sz w:val="28"/>
          <w:szCs w:val="28"/>
        </w:rPr>
        <w:t>-</w:t>
      </w:r>
      <w:r w:rsidRPr="00EA283C">
        <w:rPr>
          <w:rFonts w:ascii="Times New Roman" w:hAnsi="Times New Roman"/>
          <w:sz w:val="28"/>
          <w:szCs w:val="28"/>
        </w:rPr>
        <w:t xml:space="preserve">11. </w:t>
      </w:r>
      <w:bookmarkStart w:id="0" w:name="_GoBack"/>
      <w:bookmarkEnd w:id="0"/>
    </w:p>
    <w:p w14:paraId="78C05B7A" w14:textId="1FD1A13E" w:rsidR="00F12E91" w:rsidRPr="00C94CEC" w:rsidRDefault="00063914" w:rsidP="00C94CEC">
      <w:pPr>
        <w:spacing w:after="0" w:line="240" w:lineRule="auto"/>
        <w:ind w:firstLine="709"/>
        <w:jc w:val="both"/>
        <w:rPr>
          <w:rFonts w:ascii="Times New Roman" w:hAnsi="Times New Roman"/>
          <w:sz w:val="28"/>
          <w:szCs w:val="28"/>
        </w:rPr>
      </w:pPr>
      <w:r w:rsidRPr="00C8288D">
        <w:rPr>
          <w:rFonts w:ascii="Times New Roman" w:hAnsi="Times New Roman"/>
          <w:sz w:val="28"/>
          <w:szCs w:val="28"/>
        </w:rPr>
        <w:t xml:space="preserve">Итоги </w:t>
      </w:r>
      <w:r w:rsidR="00F12E91">
        <w:rPr>
          <w:rFonts w:ascii="Times New Roman" w:hAnsi="Times New Roman"/>
          <w:sz w:val="28"/>
          <w:szCs w:val="28"/>
        </w:rPr>
        <w:t>ГИА</w:t>
      </w:r>
      <w:r w:rsidRPr="00C8288D">
        <w:rPr>
          <w:rFonts w:ascii="Times New Roman" w:hAnsi="Times New Roman"/>
          <w:sz w:val="28"/>
          <w:szCs w:val="28"/>
        </w:rPr>
        <w:t xml:space="preserve"> – это, прежде всего, основание для принятия управленческих решений, выявления тенденций и изменений, происходящих в образовании, создания новой модели управления качеством образования на разных уровнях. </w:t>
      </w:r>
    </w:p>
    <w:p w14:paraId="7D2FED60" w14:textId="038BFEB3" w:rsidR="00063914" w:rsidRPr="00C8288D" w:rsidRDefault="00F12E91" w:rsidP="006C2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w:t>
      </w:r>
      <w:r w:rsidR="00340E67">
        <w:rPr>
          <w:rFonts w:ascii="Times New Roman" w:hAnsi="Times New Roman"/>
          <w:sz w:val="28"/>
          <w:szCs w:val="28"/>
        </w:rPr>
        <w:t>окончании</w:t>
      </w:r>
      <w:r>
        <w:rPr>
          <w:rFonts w:ascii="Times New Roman" w:hAnsi="Times New Roman"/>
          <w:sz w:val="28"/>
          <w:szCs w:val="28"/>
        </w:rPr>
        <w:t xml:space="preserve"> анализа ГИА-2022,  </w:t>
      </w:r>
      <w:r w:rsidR="00340E67">
        <w:rPr>
          <w:rFonts w:ascii="Times New Roman" w:hAnsi="Times New Roman"/>
          <w:sz w:val="28"/>
          <w:szCs w:val="28"/>
        </w:rPr>
        <w:t xml:space="preserve">проводимого в настоящее время </w:t>
      </w:r>
      <w:r w:rsidR="00063914" w:rsidRPr="00C8288D">
        <w:rPr>
          <w:rFonts w:ascii="Times New Roman" w:hAnsi="Times New Roman"/>
          <w:sz w:val="28"/>
          <w:szCs w:val="28"/>
        </w:rPr>
        <w:t>Центром оценки качества образования</w:t>
      </w:r>
      <w:r>
        <w:rPr>
          <w:rFonts w:ascii="Times New Roman" w:hAnsi="Times New Roman"/>
          <w:sz w:val="28"/>
          <w:szCs w:val="28"/>
        </w:rPr>
        <w:t xml:space="preserve">, </w:t>
      </w:r>
      <w:r w:rsidR="00063914" w:rsidRPr="00C8288D">
        <w:rPr>
          <w:rFonts w:ascii="Times New Roman" w:hAnsi="Times New Roman"/>
          <w:sz w:val="28"/>
          <w:szCs w:val="28"/>
        </w:rPr>
        <w:t xml:space="preserve">по республике в разрезе муниципалитетов и образовательных организаций с целью выявления предметных затруднений методическими объединениями ДИРО </w:t>
      </w:r>
      <w:r w:rsidR="006B2B7A">
        <w:rPr>
          <w:rFonts w:ascii="Times New Roman" w:hAnsi="Times New Roman"/>
          <w:sz w:val="28"/>
          <w:szCs w:val="28"/>
        </w:rPr>
        <w:t xml:space="preserve">необходимо </w:t>
      </w:r>
      <w:r w:rsidR="00063914" w:rsidRPr="00C8288D">
        <w:rPr>
          <w:rFonts w:ascii="Times New Roman" w:hAnsi="Times New Roman"/>
          <w:sz w:val="28"/>
          <w:szCs w:val="28"/>
        </w:rPr>
        <w:t xml:space="preserve">реализовать модель экспертного сопровождения образовательных организаций, показавших низкие образовательные результаты, </w:t>
      </w:r>
      <w:r w:rsidR="00D64E8C">
        <w:rPr>
          <w:rFonts w:ascii="Times New Roman" w:hAnsi="Times New Roman"/>
          <w:sz w:val="28"/>
          <w:szCs w:val="28"/>
        </w:rPr>
        <w:t>работающих</w:t>
      </w:r>
      <w:r w:rsidR="006B2B7A">
        <w:rPr>
          <w:rFonts w:ascii="Times New Roman" w:hAnsi="Times New Roman"/>
          <w:sz w:val="28"/>
          <w:szCs w:val="28"/>
        </w:rPr>
        <w:t xml:space="preserve"> в сложных социальных условиях, </w:t>
      </w:r>
      <w:r w:rsidR="00D64E8C">
        <w:rPr>
          <w:rFonts w:ascii="Times New Roman" w:hAnsi="Times New Roman"/>
          <w:sz w:val="28"/>
          <w:szCs w:val="28"/>
        </w:rPr>
        <w:t xml:space="preserve">включая помощь в анализе и корректировке рабочих образовательных программ, направление учителей на внеплановые курсы повышения квалификации </w:t>
      </w:r>
      <w:r w:rsidR="00063914" w:rsidRPr="00C8288D">
        <w:rPr>
          <w:rFonts w:ascii="Times New Roman" w:hAnsi="Times New Roman"/>
          <w:sz w:val="28"/>
          <w:szCs w:val="28"/>
        </w:rPr>
        <w:t>с применением различных форм сопровождения (управленческие семинары, методическое сопровождение, адресная помощь и др.)</w:t>
      </w:r>
    </w:p>
    <w:p w14:paraId="32B27329" w14:textId="7A7FAA5C" w:rsidR="00063914" w:rsidRPr="00C8288D" w:rsidRDefault="00063914" w:rsidP="00340E67">
      <w:pPr>
        <w:spacing w:after="0" w:line="240" w:lineRule="auto"/>
        <w:ind w:firstLine="709"/>
        <w:jc w:val="both"/>
        <w:rPr>
          <w:rFonts w:ascii="Times New Roman" w:hAnsi="Times New Roman"/>
          <w:sz w:val="28"/>
          <w:szCs w:val="28"/>
        </w:rPr>
      </w:pPr>
      <w:r w:rsidRPr="00C8288D">
        <w:rPr>
          <w:rFonts w:ascii="Times New Roman" w:hAnsi="Times New Roman"/>
          <w:sz w:val="28"/>
          <w:szCs w:val="28"/>
        </w:rPr>
        <w:t xml:space="preserve">Основная задача </w:t>
      </w:r>
      <w:r w:rsidR="00340E67">
        <w:rPr>
          <w:rFonts w:ascii="Times New Roman" w:hAnsi="Times New Roman"/>
          <w:sz w:val="28"/>
          <w:szCs w:val="28"/>
        </w:rPr>
        <w:t>–</w:t>
      </w:r>
      <w:r w:rsidRPr="00C8288D">
        <w:rPr>
          <w:rFonts w:ascii="Times New Roman" w:hAnsi="Times New Roman"/>
          <w:sz w:val="28"/>
          <w:szCs w:val="28"/>
        </w:rPr>
        <w:t xml:space="preserve"> координация усилий всех участников образовательного процесса и обеспечение условий для непрерывного повышения уровня профессиональной компетентности педагогов. </w:t>
      </w:r>
    </w:p>
    <w:p w14:paraId="1DC38397" w14:textId="4B283E5E" w:rsidR="00063914" w:rsidRPr="00C8288D" w:rsidRDefault="00063914" w:rsidP="00665313">
      <w:pPr>
        <w:spacing w:after="0" w:line="240" w:lineRule="auto"/>
        <w:ind w:firstLine="709"/>
        <w:jc w:val="both"/>
        <w:rPr>
          <w:rFonts w:ascii="Times New Roman" w:hAnsi="Times New Roman"/>
          <w:sz w:val="28"/>
          <w:szCs w:val="28"/>
        </w:rPr>
      </w:pPr>
    </w:p>
    <w:sectPr w:rsidR="00063914" w:rsidRPr="00C8288D" w:rsidSect="0021120C">
      <w:footerReference w:type="default" r:id="rId8"/>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23A38" w14:textId="77777777" w:rsidR="008E3D68" w:rsidRDefault="008E3D68" w:rsidP="00DF2819">
      <w:pPr>
        <w:spacing w:after="0" w:line="240" w:lineRule="auto"/>
      </w:pPr>
      <w:r>
        <w:separator/>
      </w:r>
    </w:p>
  </w:endnote>
  <w:endnote w:type="continuationSeparator" w:id="0">
    <w:p w14:paraId="50E61527" w14:textId="77777777" w:rsidR="008E3D68" w:rsidRDefault="008E3D68" w:rsidP="00DF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438751"/>
    </w:sdtPr>
    <w:sdtEndPr/>
    <w:sdtContent>
      <w:p w14:paraId="7C85912E" w14:textId="77777777" w:rsidR="00905C23" w:rsidRDefault="007B6374">
        <w:pPr>
          <w:pStyle w:val="a8"/>
          <w:jc w:val="center"/>
        </w:pPr>
        <w:r>
          <w:fldChar w:fldCharType="begin"/>
        </w:r>
        <w:r w:rsidR="00905C23">
          <w:instrText>PAGE   \* MERGEFORMAT</w:instrText>
        </w:r>
        <w:r>
          <w:fldChar w:fldCharType="separate"/>
        </w:r>
        <w:r w:rsidR="006C1C2E">
          <w:rPr>
            <w:noProof/>
          </w:rPr>
          <w:t>8</w:t>
        </w:r>
        <w:r>
          <w:fldChar w:fldCharType="end"/>
        </w:r>
      </w:p>
    </w:sdtContent>
  </w:sdt>
  <w:p w14:paraId="2B1F900B" w14:textId="77777777" w:rsidR="00905C23" w:rsidRDefault="00905C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EAEB7" w14:textId="77777777" w:rsidR="008E3D68" w:rsidRDefault="008E3D68" w:rsidP="00DF2819">
      <w:pPr>
        <w:spacing w:after="0" w:line="240" w:lineRule="auto"/>
      </w:pPr>
      <w:r>
        <w:separator/>
      </w:r>
    </w:p>
  </w:footnote>
  <w:footnote w:type="continuationSeparator" w:id="0">
    <w:p w14:paraId="7A0FE84A" w14:textId="77777777" w:rsidR="008E3D68" w:rsidRDefault="008E3D68" w:rsidP="00DF2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D68"/>
    <w:multiLevelType w:val="hybridMultilevel"/>
    <w:tmpl w:val="5B72B8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42A5CE3"/>
    <w:multiLevelType w:val="hybridMultilevel"/>
    <w:tmpl w:val="BE56830E"/>
    <w:lvl w:ilvl="0" w:tplc="24A67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144E3"/>
    <w:multiLevelType w:val="hybridMultilevel"/>
    <w:tmpl w:val="16B81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5E3561"/>
    <w:multiLevelType w:val="hybridMultilevel"/>
    <w:tmpl w:val="15C0D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D979DA"/>
    <w:multiLevelType w:val="hybridMultilevel"/>
    <w:tmpl w:val="53E4E3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7773CB5"/>
    <w:multiLevelType w:val="hybridMultilevel"/>
    <w:tmpl w:val="685C25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8FF565A"/>
    <w:multiLevelType w:val="hybridMultilevel"/>
    <w:tmpl w:val="EC1234D6"/>
    <w:lvl w:ilvl="0" w:tplc="04EACA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DF81301"/>
    <w:multiLevelType w:val="hybridMultilevel"/>
    <w:tmpl w:val="69D697AE"/>
    <w:lvl w:ilvl="0" w:tplc="04EACA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D6477E"/>
    <w:multiLevelType w:val="hybridMultilevel"/>
    <w:tmpl w:val="CDEEE138"/>
    <w:lvl w:ilvl="0" w:tplc="04EACA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B3912BB"/>
    <w:multiLevelType w:val="hybridMultilevel"/>
    <w:tmpl w:val="99ACE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6A428B7"/>
    <w:multiLevelType w:val="hybridMultilevel"/>
    <w:tmpl w:val="7BF03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6F5BF9"/>
    <w:multiLevelType w:val="hybridMultilevel"/>
    <w:tmpl w:val="9B76A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8C2153"/>
    <w:multiLevelType w:val="multilevel"/>
    <w:tmpl w:val="369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60A6E"/>
    <w:multiLevelType w:val="hybridMultilevel"/>
    <w:tmpl w:val="61600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D7273C"/>
    <w:multiLevelType w:val="hybridMultilevel"/>
    <w:tmpl w:val="D45439C4"/>
    <w:lvl w:ilvl="0" w:tplc="0756D08A">
      <w:start w:val="1"/>
      <w:numFmt w:val="decimal"/>
      <w:lvlText w:val="%1."/>
      <w:lvlJc w:val="left"/>
      <w:pPr>
        <w:ind w:left="720" w:hanging="360"/>
      </w:pPr>
      <w:rPr>
        <w:rFonts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9163B5"/>
    <w:multiLevelType w:val="hybridMultilevel"/>
    <w:tmpl w:val="D8025862"/>
    <w:lvl w:ilvl="0" w:tplc="4CF81B8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DA41F6"/>
    <w:multiLevelType w:val="hybridMultilevel"/>
    <w:tmpl w:val="C11024A4"/>
    <w:lvl w:ilvl="0" w:tplc="5192D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15"/>
  </w:num>
  <w:num w:numId="4">
    <w:abstractNumId w:val="1"/>
  </w:num>
  <w:num w:numId="5">
    <w:abstractNumId w:val="8"/>
  </w:num>
  <w:num w:numId="6">
    <w:abstractNumId w:val="7"/>
  </w:num>
  <w:num w:numId="7">
    <w:abstractNumId w:val="6"/>
  </w:num>
  <w:num w:numId="8">
    <w:abstractNumId w:val="13"/>
  </w:num>
  <w:num w:numId="9">
    <w:abstractNumId w:val="9"/>
  </w:num>
  <w:num w:numId="10">
    <w:abstractNumId w:val="0"/>
  </w:num>
  <w:num w:numId="11">
    <w:abstractNumId w:val="16"/>
  </w:num>
  <w:num w:numId="12">
    <w:abstractNumId w:val="12"/>
  </w:num>
  <w:num w:numId="13">
    <w:abstractNumId w:val="5"/>
  </w:num>
  <w:num w:numId="14">
    <w:abstractNumId w:val="11"/>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DA"/>
    <w:rsid w:val="000058BD"/>
    <w:rsid w:val="00005A84"/>
    <w:rsid w:val="00007354"/>
    <w:rsid w:val="00007CF3"/>
    <w:rsid w:val="00011D77"/>
    <w:rsid w:val="0001582C"/>
    <w:rsid w:val="00015975"/>
    <w:rsid w:val="00015D5B"/>
    <w:rsid w:val="000171CC"/>
    <w:rsid w:val="00020154"/>
    <w:rsid w:val="00020408"/>
    <w:rsid w:val="00023051"/>
    <w:rsid w:val="00024407"/>
    <w:rsid w:val="00025C3A"/>
    <w:rsid w:val="00026FBA"/>
    <w:rsid w:val="000274F3"/>
    <w:rsid w:val="00031F0B"/>
    <w:rsid w:val="000329D4"/>
    <w:rsid w:val="0003347F"/>
    <w:rsid w:val="00033903"/>
    <w:rsid w:val="00034F4B"/>
    <w:rsid w:val="000407F2"/>
    <w:rsid w:val="00043DB0"/>
    <w:rsid w:val="000446EF"/>
    <w:rsid w:val="0005020F"/>
    <w:rsid w:val="0005042E"/>
    <w:rsid w:val="00050620"/>
    <w:rsid w:val="00052787"/>
    <w:rsid w:val="00053E27"/>
    <w:rsid w:val="00053F9A"/>
    <w:rsid w:val="00054DDA"/>
    <w:rsid w:val="00055D6E"/>
    <w:rsid w:val="00063343"/>
    <w:rsid w:val="00063914"/>
    <w:rsid w:val="000707EC"/>
    <w:rsid w:val="00071F24"/>
    <w:rsid w:val="00072CEA"/>
    <w:rsid w:val="000740BF"/>
    <w:rsid w:val="000743E0"/>
    <w:rsid w:val="00075568"/>
    <w:rsid w:val="0007692F"/>
    <w:rsid w:val="00077F0A"/>
    <w:rsid w:val="00080B41"/>
    <w:rsid w:val="00081ED2"/>
    <w:rsid w:val="00084E92"/>
    <w:rsid w:val="00095373"/>
    <w:rsid w:val="00095A05"/>
    <w:rsid w:val="00095A20"/>
    <w:rsid w:val="000966F5"/>
    <w:rsid w:val="000A151B"/>
    <w:rsid w:val="000B0473"/>
    <w:rsid w:val="000B37A7"/>
    <w:rsid w:val="000B78F5"/>
    <w:rsid w:val="000C1B87"/>
    <w:rsid w:val="000C22E4"/>
    <w:rsid w:val="000C2ABA"/>
    <w:rsid w:val="000C3C49"/>
    <w:rsid w:val="000D07B5"/>
    <w:rsid w:val="000D0AA5"/>
    <w:rsid w:val="000D1557"/>
    <w:rsid w:val="000D1A61"/>
    <w:rsid w:val="000D45EE"/>
    <w:rsid w:val="000D6CCC"/>
    <w:rsid w:val="000D7B58"/>
    <w:rsid w:val="000D7C91"/>
    <w:rsid w:val="000E3B90"/>
    <w:rsid w:val="000E4FF4"/>
    <w:rsid w:val="000F131A"/>
    <w:rsid w:val="000F44BE"/>
    <w:rsid w:val="000F467B"/>
    <w:rsid w:val="000F4748"/>
    <w:rsid w:val="000F6B72"/>
    <w:rsid w:val="001001C9"/>
    <w:rsid w:val="001103A3"/>
    <w:rsid w:val="0011043B"/>
    <w:rsid w:val="00110A9E"/>
    <w:rsid w:val="00113349"/>
    <w:rsid w:val="001140EF"/>
    <w:rsid w:val="00120102"/>
    <w:rsid w:val="00125A52"/>
    <w:rsid w:val="00125ED5"/>
    <w:rsid w:val="00126C15"/>
    <w:rsid w:val="0013306E"/>
    <w:rsid w:val="00134D50"/>
    <w:rsid w:val="00134DB3"/>
    <w:rsid w:val="0013758B"/>
    <w:rsid w:val="00137CA2"/>
    <w:rsid w:val="001426DB"/>
    <w:rsid w:val="00143229"/>
    <w:rsid w:val="00146D8E"/>
    <w:rsid w:val="00150EB5"/>
    <w:rsid w:val="00151810"/>
    <w:rsid w:val="00156DDA"/>
    <w:rsid w:val="001609CA"/>
    <w:rsid w:val="001617B2"/>
    <w:rsid w:val="00161CE7"/>
    <w:rsid w:val="00166282"/>
    <w:rsid w:val="00167492"/>
    <w:rsid w:val="00170283"/>
    <w:rsid w:val="00170546"/>
    <w:rsid w:val="001728FD"/>
    <w:rsid w:val="00172A63"/>
    <w:rsid w:val="00172DF4"/>
    <w:rsid w:val="001735BD"/>
    <w:rsid w:val="00176D92"/>
    <w:rsid w:val="00177746"/>
    <w:rsid w:val="001778D4"/>
    <w:rsid w:val="001825E1"/>
    <w:rsid w:val="00185731"/>
    <w:rsid w:val="00185F71"/>
    <w:rsid w:val="00192297"/>
    <w:rsid w:val="001953D5"/>
    <w:rsid w:val="00196E67"/>
    <w:rsid w:val="001A49A9"/>
    <w:rsid w:val="001A4D67"/>
    <w:rsid w:val="001B5555"/>
    <w:rsid w:val="001B6C69"/>
    <w:rsid w:val="001C05A4"/>
    <w:rsid w:val="001C0798"/>
    <w:rsid w:val="001D5B99"/>
    <w:rsid w:val="001E0AA9"/>
    <w:rsid w:val="001E57A7"/>
    <w:rsid w:val="001E7702"/>
    <w:rsid w:val="001E772D"/>
    <w:rsid w:val="001F4390"/>
    <w:rsid w:val="001F4841"/>
    <w:rsid w:val="001F4FB8"/>
    <w:rsid w:val="001F7026"/>
    <w:rsid w:val="00203F17"/>
    <w:rsid w:val="002066AA"/>
    <w:rsid w:val="00207CCB"/>
    <w:rsid w:val="0021120C"/>
    <w:rsid w:val="002116D1"/>
    <w:rsid w:val="00211AAC"/>
    <w:rsid w:val="00212B6A"/>
    <w:rsid w:val="00213184"/>
    <w:rsid w:val="00213839"/>
    <w:rsid w:val="00213ED4"/>
    <w:rsid w:val="002202BA"/>
    <w:rsid w:val="00222854"/>
    <w:rsid w:val="00225214"/>
    <w:rsid w:val="00226F71"/>
    <w:rsid w:val="0023003B"/>
    <w:rsid w:val="00230B31"/>
    <w:rsid w:val="002323F5"/>
    <w:rsid w:val="002362E4"/>
    <w:rsid w:val="00236C63"/>
    <w:rsid w:val="00237BA4"/>
    <w:rsid w:val="00240FDE"/>
    <w:rsid w:val="00242B81"/>
    <w:rsid w:val="00242D08"/>
    <w:rsid w:val="00244262"/>
    <w:rsid w:val="00244774"/>
    <w:rsid w:val="00250312"/>
    <w:rsid w:val="00260088"/>
    <w:rsid w:val="00260707"/>
    <w:rsid w:val="0026141D"/>
    <w:rsid w:val="00262DA1"/>
    <w:rsid w:val="00263811"/>
    <w:rsid w:val="00264AE9"/>
    <w:rsid w:val="002657F8"/>
    <w:rsid w:val="00267F47"/>
    <w:rsid w:val="0027585A"/>
    <w:rsid w:val="0027632F"/>
    <w:rsid w:val="00282CC4"/>
    <w:rsid w:val="0028430F"/>
    <w:rsid w:val="0028553B"/>
    <w:rsid w:val="00286168"/>
    <w:rsid w:val="00290169"/>
    <w:rsid w:val="00290EB5"/>
    <w:rsid w:val="00291CB4"/>
    <w:rsid w:val="002931B2"/>
    <w:rsid w:val="002A1E62"/>
    <w:rsid w:val="002A47CF"/>
    <w:rsid w:val="002A525C"/>
    <w:rsid w:val="002A6A02"/>
    <w:rsid w:val="002B081E"/>
    <w:rsid w:val="002B1F03"/>
    <w:rsid w:val="002B4925"/>
    <w:rsid w:val="002B5259"/>
    <w:rsid w:val="002C406B"/>
    <w:rsid w:val="002C5497"/>
    <w:rsid w:val="002D1447"/>
    <w:rsid w:val="002D3857"/>
    <w:rsid w:val="002D6C71"/>
    <w:rsid w:val="002E133C"/>
    <w:rsid w:val="002E1618"/>
    <w:rsid w:val="002E4893"/>
    <w:rsid w:val="002E56D3"/>
    <w:rsid w:val="002E6E22"/>
    <w:rsid w:val="002F1D11"/>
    <w:rsid w:val="002F5ACD"/>
    <w:rsid w:val="002F6183"/>
    <w:rsid w:val="002F63EA"/>
    <w:rsid w:val="002F6B35"/>
    <w:rsid w:val="002F6F1B"/>
    <w:rsid w:val="002F7505"/>
    <w:rsid w:val="002F7693"/>
    <w:rsid w:val="00300545"/>
    <w:rsid w:val="00300A89"/>
    <w:rsid w:val="00300B10"/>
    <w:rsid w:val="00301C6A"/>
    <w:rsid w:val="00303FB4"/>
    <w:rsid w:val="00313D2C"/>
    <w:rsid w:val="003145F1"/>
    <w:rsid w:val="00314616"/>
    <w:rsid w:val="003163D7"/>
    <w:rsid w:val="00316FFB"/>
    <w:rsid w:val="00317E1F"/>
    <w:rsid w:val="00317F94"/>
    <w:rsid w:val="00321C32"/>
    <w:rsid w:val="00322DA7"/>
    <w:rsid w:val="00323300"/>
    <w:rsid w:val="00326703"/>
    <w:rsid w:val="00330936"/>
    <w:rsid w:val="00331C3A"/>
    <w:rsid w:val="00334F39"/>
    <w:rsid w:val="003403BB"/>
    <w:rsid w:val="0034062E"/>
    <w:rsid w:val="00340E67"/>
    <w:rsid w:val="00341B14"/>
    <w:rsid w:val="00341F11"/>
    <w:rsid w:val="003434AC"/>
    <w:rsid w:val="0034372A"/>
    <w:rsid w:val="00343973"/>
    <w:rsid w:val="00344A76"/>
    <w:rsid w:val="0034564E"/>
    <w:rsid w:val="003464BA"/>
    <w:rsid w:val="003505B8"/>
    <w:rsid w:val="00352B59"/>
    <w:rsid w:val="00353D90"/>
    <w:rsid w:val="00360AA3"/>
    <w:rsid w:val="0036172E"/>
    <w:rsid w:val="00361B94"/>
    <w:rsid w:val="00362929"/>
    <w:rsid w:val="00362E88"/>
    <w:rsid w:val="00364158"/>
    <w:rsid w:val="003655B5"/>
    <w:rsid w:val="00365741"/>
    <w:rsid w:val="00367DF2"/>
    <w:rsid w:val="00371006"/>
    <w:rsid w:val="00371116"/>
    <w:rsid w:val="00372AB9"/>
    <w:rsid w:val="0037415C"/>
    <w:rsid w:val="00374357"/>
    <w:rsid w:val="003757FC"/>
    <w:rsid w:val="00375AB3"/>
    <w:rsid w:val="00376073"/>
    <w:rsid w:val="003775B1"/>
    <w:rsid w:val="003815BD"/>
    <w:rsid w:val="00381DF5"/>
    <w:rsid w:val="00383E13"/>
    <w:rsid w:val="00384907"/>
    <w:rsid w:val="00385CDD"/>
    <w:rsid w:val="00387087"/>
    <w:rsid w:val="00390B26"/>
    <w:rsid w:val="003912C2"/>
    <w:rsid w:val="0039260C"/>
    <w:rsid w:val="00397BBF"/>
    <w:rsid w:val="003A0D40"/>
    <w:rsid w:val="003A501A"/>
    <w:rsid w:val="003A56E7"/>
    <w:rsid w:val="003B065D"/>
    <w:rsid w:val="003B193B"/>
    <w:rsid w:val="003B1C07"/>
    <w:rsid w:val="003B3525"/>
    <w:rsid w:val="003B6060"/>
    <w:rsid w:val="003B6843"/>
    <w:rsid w:val="003B7339"/>
    <w:rsid w:val="003B7571"/>
    <w:rsid w:val="003C118F"/>
    <w:rsid w:val="003C48E8"/>
    <w:rsid w:val="003C4AA4"/>
    <w:rsid w:val="003C541C"/>
    <w:rsid w:val="003D6211"/>
    <w:rsid w:val="003D6BDF"/>
    <w:rsid w:val="003D71A4"/>
    <w:rsid w:val="003E0BEA"/>
    <w:rsid w:val="003E13E8"/>
    <w:rsid w:val="003E2153"/>
    <w:rsid w:val="003E24E4"/>
    <w:rsid w:val="003F1449"/>
    <w:rsid w:val="003F2437"/>
    <w:rsid w:val="003F497A"/>
    <w:rsid w:val="003F69A2"/>
    <w:rsid w:val="00403ECE"/>
    <w:rsid w:val="00413594"/>
    <w:rsid w:val="004143E3"/>
    <w:rsid w:val="00414538"/>
    <w:rsid w:val="0042047E"/>
    <w:rsid w:val="004223AE"/>
    <w:rsid w:val="00426EF1"/>
    <w:rsid w:val="004274E4"/>
    <w:rsid w:val="00430039"/>
    <w:rsid w:val="00431B47"/>
    <w:rsid w:val="0043452E"/>
    <w:rsid w:val="004366DA"/>
    <w:rsid w:val="004403B5"/>
    <w:rsid w:val="0044760F"/>
    <w:rsid w:val="004507A6"/>
    <w:rsid w:val="00452448"/>
    <w:rsid w:val="00452A6A"/>
    <w:rsid w:val="004549B1"/>
    <w:rsid w:val="00463802"/>
    <w:rsid w:val="0046418D"/>
    <w:rsid w:val="00470768"/>
    <w:rsid w:val="00470A0C"/>
    <w:rsid w:val="0047160A"/>
    <w:rsid w:val="00474190"/>
    <w:rsid w:val="00475C67"/>
    <w:rsid w:val="00477EA3"/>
    <w:rsid w:val="0048092C"/>
    <w:rsid w:val="00481445"/>
    <w:rsid w:val="00482D9E"/>
    <w:rsid w:val="00483312"/>
    <w:rsid w:val="004871D2"/>
    <w:rsid w:val="00490D31"/>
    <w:rsid w:val="0049715F"/>
    <w:rsid w:val="004A13F6"/>
    <w:rsid w:val="004A203E"/>
    <w:rsid w:val="004A4B1C"/>
    <w:rsid w:val="004A768D"/>
    <w:rsid w:val="004B1FEE"/>
    <w:rsid w:val="004B29D2"/>
    <w:rsid w:val="004B3027"/>
    <w:rsid w:val="004B5D25"/>
    <w:rsid w:val="004B5EFC"/>
    <w:rsid w:val="004C0DCC"/>
    <w:rsid w:val="004C34EB"/>
    <w:rsid w:val="004C4E1A"/>
    <w:rsid w:val="004C5E99"/>
    <w:rsid w:val="004D0364"/>
    <w:rsid w:val="004D456C"/>
    <w:rsid w:val="004E0AD1"/>
    <w:rsid w:val="004E3B2B"/>
    <w:rsid w:val="004E3F55"/>
    <w:rsid w:val="004E5BF8"/>
    <w:rsid w:val="004E7163"/>
    <w:rsid w:val="004E751C"/>
    <w:rsid w:val="004F0439"/>
    <w:rsid w:val="004F143C"/>
    <w:rsid w:val="004F1DE7"/>
    <w:rsid w:val="004F3D6F"/>
    <w:rsid w:val="004F5E1C"/>
    <w:rsid w:val="004F609C"/>
    <w:rsid w:val="00501A1C"/>
    <w:rsid w:val="00504D9E"/>
    <w:rsid w:val="00513A06"/>
    <w:rsid w:val="00514989"/>
    <w:rsid w:val="00516534"/>
    <w:rsid w:val="00520E91"/>
    <w:rsid w:val="00523D71"/>
    <w:rsid w:val="005251F1"/>
    <w:rsid w:val="00525484"/>
    <w:rsid w:val="005269F7"/>
    <w:rsid w:val="0053642B"/>
    <w:rsid w:val="005366F1"/>
    <w:rsid w:val="00540CEA"/>
    <w:rsid w:val="005412B1"/>
    <w:rsid w:val="005512AA"/>
    <w:rsid w:val="00555820"/>
    <w:rsid w:val="00561458"/>
    <w:rsid w:val="00562C4D"/>
    <w:rsid w:val="005641EC"/>
    <w:rsid w:val="00564EF9"/>
    <w:rsid w:val="00566831"/>
    <w:rsid w:val="00566AD1"/>
    <w:rsid w:val="005671AE"/>
    <w:rsid w:val="00570354"/>
    <w:rsid w:val="00570725"/>
    <w:rsid w:val="00571096"/>
    <w:rsid w:val="00573058"/>
    <w:rsid w:val="005731D6"/>
    <w:rsid w:val="00573353"/>
    <w:rsid w:val="00581A02"/>
    <w:rsid w:val="00582E1F"/>
    <w:rsid w:val="00584772"/>
    <w:rsid w:val="00585ABE"/>
    <w:rsid w:val="0058677C"/>
    <w:rsid w:val="00596730"/>
    <w:rsid w:val="00596739"/>
    <w:rsid w:val="005A1300"/>
    <w:rsid w:val="005A29E7"/>
    <w:rsid w:val="005A7CCF"/>
    <w:rsid w:val="005B10BE"/>
    <w:rsid w:val="005B27E9"/>
    <w:rsid w:val="005B2BAA"/>
    <w:rsid w:val="005B2C36"/>
    <w:rsid w:val="005B3D56"/>
    <w:rsid w:val="005B6427"/>
    <w:rsid w:val="005C019C"/>
    <w:rsid w:val="005C0B74"/>
    <w:rsid w:val="005C16E3"/>
    <w:rsid w:val="005C431F"/>
    <w:rsid w:val="005C43DB"/>
    <w:rsid w:val="005C7416"/>
    <w:rsid w:val="005D0ECD"/>
    <w:rsid w:val="005D11EC"/>
    <w:rsid w:val="005D12E7"/>
    <w:rsid w:val="005D4C14"/>
    <w:rsid w:val="005D54D9"/>
    <w:rsid w:val="005E4427"/>
    <w:rsid w:val="005E52F7"/>
    <w:rsid w:val="005F0D63"/>
    <w:rsid w:val="005F4DD8"/>
    <w:rsid w:val="005F5739"/>
    <w:rsid w:val="005F74CD"/>
    <w:rsid w:val="0060093C"/>
    <w:rsid w:val="00604404"/>
    <w:rsid w:val="00604FAB"/>
    <w:rsid w:val="00605F98"/>
    <w:rsid w:val="0060777A"/>
    <w:rsid w:val="00611E0C"/>
    <w:rsid w:val="00612127"/>
    <w:rsid w:val="00612552"/>
    <w:rsid w:val="00612E0A"/>
    <w:rsid w:val="00614FB3"/>
    <w:rsid w:val="00625709"/>
    <w:rsid w:val="0062619B"/>
    <w:rsid w:val="006279DF"/>
    <w:rsid w:val="00627F45"/>
    <w:rsid w:val="006307CE"/>
    <w:rsid w:val="00630963"/>
    <w:rsid w:val="00631157"/>
    <w:rsid w:val="00631E35"/>
    <w:rsid w:val="00632B55"/>
    <w:rsid w:val="00633089"/>
    <w:rsid w:val="006336F3"/>
    <w:rsid w:val="00633CFB"/>
    <w:rsid w:val="00637AAA"/>
    <w:rsid w:val="00637F19"/>
    <w:rsid w:val="00641D4D"/>
    <w:rsid w:val="00643968"/>
    <w:rsid w:val="00644152"/>
    <w:rsid w:val="006442C0"/>
    <w:rsid w:val="00647579"/>
    <w:rsid w:val="00651026"/>
    <w:rsid w:val="00651D36"/>
    <w:rsid w:val="00651DA8"/>
    <w:rsid w:val="00655135"/>
    <w:rsid w:val="006559D6"/>
    <w:rsid w:val="00661B1E"/>
    <w:rsid w:val="00661DC8"/>
    <w:rsid w:val="00665313"/>
    <w:rsid w:val="00666099"/>
    <w:rsid w:val="006669DB"/>
    <w:rsid w:val="006709ED"/>
    <w:rsid w:val="00674636"/>
    <w:rsid w:val="0067542A"/>
    <w:rsid w:val="00675CE0"/>
    <w:rsid w:val="00675F3A"/>
    <w:rsid w:val="006761BF"/>
    <w:rsid w:val="0067680F"/>
    <w:rsid w:val="0068098B"/>
    <w:rsid w:val="00681397"/>
    <w:rsid w:val="0068319E"/>
    <w:rsid w:val="00683DB5"/>
    <w:rsid w:val="0068474D"/>
    <w:rsid w:val="00687539"/>
    <w:rsid w:val="00693C5B"/>
    <w:rsid w:val="00695FE6"/>
    <w:rsid w:val="00697CA8"/>
    <w:rsid w:val="006A0278"/>
    <w:rsid w:val="006A6397"/>
    <w:rsid w:val="006A68D0"/>
    <w:rsid w:val="006A739F"/>
    <w:rsid w:val="006B11A1"/>
    <w:rsid w:val="006B2B7A"/>
    <w:rsid w:val="006B62DA"/>
    <w:rsid w:val="006B7A31"/>
    <w:rsid w:val="006B7C5B"/>
    <w:rsid w:val="006C0A83"/>
    <w:rsid w:val="006C1C2E"/>
    <w:rsid w:val="006C1F95"/>
    <w:rsid w:val="006C2B30"/>
    <w:rsid w:val="006C5A80"/>
    <w:rsid w:val="006C5B16"/>
    <w:rsid w:val="006C6231"/>
    <w:rsid w:val="006C7D62"/>
    <w:rsid w:val="006D636D"/>
    <w:rsid w:val="006E111B"/>
    <w:rsid w:val="006E319B"/>
    <w:rsid w:val="006E3318"/>
    <w:rsid w:val="006E3A9F"/>
    <w:rsid w:val="006E53D1"/>
    <w:rsid w:val="006E6A9E"/>
    <w:rsid w:val="006E746A"/>
    <w:rsid w:val="006F1128"/>
    <w:rsid w:val="006F265B"/>
    <w:rsid w:val="006F4195"/>
    <w:rsid w:val="007015D1"/>
    <w:rsid w:val="007037C5"/>
    <w:rsid w:val="00705860"/>
    <w:rsid w:val="00707EDE"/>
    <w:rsid w:val="0071402F"/>
    <w:rsid w:val="007141A9"/>
    <w:rsid w:val="007175EB"/>
    <w:rsid w:val="00720EF7"/>
    <w:rsid w:val="007223D7"/>
    <w:rsid w:val="00723403"/>
    <w:rsid w:val="00726801"/>
    <w:rsid w:val="0073105D"/>
    <w:rsid w:val="00737AD5"/>
    <w:rsid w:val="00745A87"/>
    <w:rsid w:val="007545A7"/>
    <w:rsid w:val="007546E8"/>
    <w:rsid w:val="0075607E"/>
    <w:rsid w:val="0076111E"/>
    <w:rsid w:val="007620A5"/>
    <w:rsid w:val="0076242A"/>
    <w:rsid w:val="00764BEA"/>
    <w:rsid w:val="00764F50"/>
    <w:rsid w:val="00765287"/>
    <w:rsid w:val="0076575B"/>
    <w:rsid w:val="00773CAA"/>
    <w:rsid w:val="00774525"/>
    <w:rsid w:val="0077493A"/>
    <w:rsid w:val="00774E75"/>
    <w:rsid w:val="0078027D"/>
    <w:rsid w:val="00780C6F"/>
    <w:rsid w:val="007819FA"/>
    <w:rsid w:val="00786D27"/>
    <w:rsid w:val="007876FE"/>
    <w:rsid w:val="0079110E"/>
    <w:rsid w:val="0079243E"/>
    <w:rsid w:val="007935A8"/>
    <w:rsid w:val="0079422B"/>
    <w:rsid w:val="00794A4A"/>
    <w:rsid w:val="00797D98"/>
    <w:rsid w:val="007A1C1C"/>
    <w:rsid w:val="007B17E3"/>
    <w:rsid w:val="007B2DF2"/>
    <w:rsid w:val="007B6374"/>
    <w:rsid w:val="007C0470"/>
    <w:rsid w:val="007C48D2"/>
    <w:rsid w:val="007D0F38"/>
    <w:rsid w:val="007D1EBF"/>
    <w:rsid w:val="007D3286"/>
    <w:rsid w:val="007D6868"/>
    <w:rsid w:val="007D78F0"/>
    <w:rsid w:val="007E0F52"/>
    <w:rsid w:val="007F0D46"/>
    <w:rsid w:val="007F28BF"/>
    <w:rsid w:val="007F42BC"/>
    <w:rsid w:val="007F6967"/>
    <w:rsid w:val="008007B9"/>
    <w:rsid w:val="00801936"/>
    <w:rsid w:val="008076A0"/>
    <w:rsid w:val="00807F01"/>
    <w:rsid w:val="00810911"/>
    <w:rsid w:val="00815CFE"/>
    <w:rsid w:val="00817733"/>
    <w:rsid w:val="0082141C"/>
    <w:rsid w:val="00821B12"/>
    <w:rsid w:val="0082277C"/>
    <w:rsid w:val="008227AB"/>
    <w:rsid w:val="00822DB0"/>
    <w:rsid w:val="00823795"/>
    <w:rsid w:val="00824699"/>
    <w:rsid w:val="00831B60"/>
    <w:rsid w:val="008337C4"/>
    <w:rsid w:val="00835020"/>
    <w:rsid w:val="00835AAA"/>
    <w:rsid w:val="00835FC9"/>
    <w:rsid w:val="0083691D"/>
    <w:rsid w:val="00840AA1"/>
    <w:rsid w:val="00841D26"/>
    <w:rsid w:val="00842856"/>
    <w:rsid w:val="00842E5A"/>
    <w:rsid w:val="00843407"/>
    <w:rsid w:val="008447F5"/>
    <w:rsid w:val="00847496"/>
    <w:rsid w:val="008551B9"/>
    <w:rsid w:val="00855757"/>
    <w:rsid w:val="00857EE5"/>
    <w:rsid w:val="00861448"/>
    <w:rsid w:val="00861A28"/>
    <w:rsid w:val="00862DE7"/>
    <w:rsid w:val="0086319F"/>
    <w:rsid w:val="00863FD7"/>
    <w:rsid w:val="0086486F"/>
    <w:rsid w:val="008664EC"/>
    <w:rsid w:val="00867D60"/>
    <w:rsid w:val="008713D5"/>
    <w:rsid w:val="008734BE"/>
    <w:rsid w:val="008774A2"/>
    <w:rsid w:val="008807F0"/>
    <w:rsid w:val="00884A8D"/>
    <w:rsid w:val="00886E3B"/>
    <w:rsid w:val="00891223"/>
    <w:rsid w:val="0089170A"/>
    <w:rsid w:val="00893182"/>
    <w:rsid w:val="00893B84"/>
    <w:rsid w:val="008A3C08"/>
    <w:rsid w:val="008A3F38"/>
    <w:rsid w:val="008A492B"/>
    <w:rsid w:val="008A7550"/>
    <w:rsid w:val="008B1C6E"/>
    <w:rsid w:val="008B4380"/>
    <w:rsid w:val="008B5E42"/>
    <w:rsid w:val="008B74F5"/>
    <w:rsid w:val="008C0AB6"/>
    <w:rsid w:val="008C0EF9"/>
    <w:rsid w:val="008C26EE"/>
    <w:rsid w:val="008C3568"/>
    <w:rsid w:val="008D30E6"/>
    <w:rsid w:val="008D3569"/>
    <w:rsid w:val="008D4636"/>
    <w:rsid w:val="008D7402"/>
    <w:rsid w:val="008E1CE6"/>
    <w:rsid w:val="008E24D6"/>
    <w:rsid w:val="008E3D68"/>
    <w:rsid w:val="008E69F9"/>
    <w:rsid w:val="008E7AD3"/>
    <w:rsid w:val="008F0024"/>
    <w:rsid w:val="009038D9"/>
    <w:rsid w:val="00904697"/>
    <w:rsid w:val="00905C23"/>
    <w:rsid w:val="00906543"/>
    <w:rsid w:val="00910982"/>
    <w:rsid w:val="00912082"/>
    <w:rsid w:val="0091483D"/>
    <w:rsid w:val="00915EBF"/>
    <w:rsid w:val="009163BC"/>
    <w:rsid w:val="00916A1F"/>
    <w:rsid w:val="009212FF"/>
    <w:rsid w:val="00925C9E"/>
    <w:rsid w:val="00926BDD"/>
    <w:rsid w:val="00926DA7"/>
    <w:rsid w:val="00930F3C"/>
    <w:rsid w:val="00936464"/>
    <w:rsid w:val="009410F7"/>
    <w:rsid w:val="00941DF7"/>
    <w:rsid w:val="00951CF9"/>
    <w:rsid w:val="00952B89"/>
    <w:rsid w:val="00953A60"/>
    <w:rsid w:val="00956958"/>
    <w:rsid w:val="00956E2F"/>
    <w:rsid w:val="00960101"/>
    <w:rsid w:val="00961A0E"/>
    <w:rsid w:val="00961D22"/>
    <w:rsid w:val="00962D0A"/>
    <w:rsid w:val="009637FC"/>
    <w:rsid w:val="00973D68"/>
    <w:rsid w:val="00976EC4"/>
    <w:rsid w:val="00977E6F"/>
    <w:rsid w:val="009806E5"/>
    <w:rsid w:val="009839B9"/>
    <w:rsid w:val="009841D3"/>
    <w:rsid w:val="00994FC7"/>
    <w:rsid w:val="009A236B"/>
    <w:rsid w:val="009A300B"/>
    <w:rsid w:val="009B21CE"/>
    <w:rsid w:val="009B25BA"/>
    <w:rsid w:val="009B2A75"/>
    <w:rsid w:val="009B624F"/>
    <w:rsid w:val="009B63FF"/>
    <w:rsid w:val="009B6CA2"/>
    <w:rsid w:val="009B6FDA"/>
    <w:rsid w:val="009C4D98"/>
    <w:rsid w:val="009C6777"/>
    <w:rsid w:val="009D2E02"/>
    <w:rsid w:val="009E16F2"/>
    <w:rsid w:val="009E2E55"/>
    <w:rsid w:val="009E7E85"/>
    <w:rsid w:val="009F43DC"/>
    <w:rsid w:val="009F74E0"/>
    <w:rsid w:val="00A00FD9"/>
    <w:rsid w:val="00A01B99"/>
    <w:rsid w:val="00A072BF"/>
    <w:rsid w:val="00A10B67"/>
    <w:rsid w:val="00A1468B"/>
    <w:rsid w:val="00A157CE"/>
    <w:rsid w:val="00A15D1A"/>
    <w:rsid w:val="00A16077"/>
    <w:rsid w:val="00A23650"/>
    <w:rsid w:val="00A2595D"/>
    <w:rsid w:val="00A3147B"/>
    <w:rsid w:val="00A322C0"/>
    <w:rsid w:val="00A375E0"/>
    <w:rsid w:val="00A379A7"/>
    <w:rsid w:val="00A40A05"/>
    <w:rsid w:val="00A51E69"/>
    <w:rsid w:val="00A55496"/>
    <w:rsid w:val="00A57A11"/>
    <w:rsid w:val="00A57C95"/>
    <w:rsid w:val="00A6073E"/>
    <w:rsid w:val="00A618D2"/>
    <w:rsid w:val="00A629CE"/>
    <w:rsid w:val="00A65A24"/>
    <w:rsid w:val="00A70B15"/>
    <w:rsid w:val="00A72846"/>
    <w:rsid w:val="00A72E8F"/>
    <w:rsid w:val="00A73E0A"/>
    <w:rsid w:val="00A74E52"/>
    <w:rsid w:val="00A752B1"/>
    <w:rsid w:val="00A765C7"/>
    <w:rsid w:val="00A770A5"/>
    <w:rsid w:val="00A82111"/>
    <w:rsid w:val="00A86E30"/>
    <w:rsid w:val="00A911FF"/>
    <w:rsid w:val="00A91FF9"/>
    <w:rsid w:val="00A947F2"/>
    <w:rsid w:val="00AA0CA8"/>
    <w:rsid w:val="00AA3642"/>
    <w:rsid w:val="00AA4442"/>
    <w:rsid w:val="00AA79FA"/>
    <w:rsid w:val="00AB4F0E"/>
    <w:rsid w:val="00AB5D45"/>
    <w:rsid w:val="00AB68B3"/>
    <w:rsid w:val="00AB6FBF"/>
    <w:rsid w:val="00AB795F"/>
    <w:rsid w:val="00AC48A1"/>
    <w:rsid w:val="00AD0FA5"/>
    <w:rsid w:val="00AD1D7D"/>
    <w:rsid w:val="00AD2116"/>
    <w:rsid w:val="00AD24EE"/>
    <w:rsid w:val="00AD4F55"/>
    <w:rsid w:val="00AD54DF"/>
    <w:rsid w:val="00AD5A15"/>
    <w:rsid w:val="00AD72B0"/>
    <w:rsid w:val="00AD7E86"/>
    <w:rsid w:val="00AE0A94"/>
    <w:rsid w:val="00AE1EEB"/>
    <w:rsid w:val="00AE5A0A"/>
    <w:rsid w:val="00AE78B2"/>
    <w:rsid w:val="00AE7E12"/>
    <w:rsid w:val="00AF2CE4"/>
    <w:rsid w:val="00AF380F"/>
    <w:rsid w:val="00AF5A66"/>
    <w:rsid w:val="00AF79AA"/>
    <w:rsid w:val="00B00775"/>
    <w:rsid w:val="00B00F43"/>
    <w:rsid w:val="00B0495E"/>
    <w:rsid w:val="00B05D53"/>
    <w:rsid w:val="00B069C1"/>
    <w:rsid w:val="00B13424"/>
    <w:rsid w:val="00B16BA2"/>
    <w:rsid w:val="00B20B8D"/>
    <w:rsid w:val="00B327F0"/>
    <w:rsid w:val="00B337D6"/>
    <w:rsid w:val="00B370C0"/>
    <w:rsid w:val="00B37F91"/>
    <w:rsid w:val="00B40F10"/>
    <w:rsid w:val="00B4386E"/>
    <w:rsid w:val="00B50CDB"/>
    <w:rsid w:val="00B51336"/>
    <w:rsid w:val="00B51ED0"/>
    <w:rsid w:val="00B5259D"/>
    <w:rsid w:val="00B54198"/>
    <w:rsid w:val="00B560B3"/>
    <w:rsid w:val="00B5689F"/>
    <w:rsid w:val="00B56FB0"/>
    <w:rsid w:val="00B628E6"/>
    <w:rsid w:val="00B64395"/>
    <w:rsid w:val="00B65B1D"/>
    <w:rsid w:val="00B6664D"/>
    <w:rsid w:val="00B671AB"/>
    <w:rsid w:val="00B73B0A"/>
    <w:rsid w:val="00B815AE"/>
    <w:rsid w:val="00B81742"/>
    <w:rsid w:val="00B833AB"/>
    <w:rsid w:val="00B843E3"/>
    <w:rsid w:val="00B872EA"/>
    <w:rsid w:val="00B900CE"/>
    <w:rsid w:val="00B91A19"/>
    <w:rsid w:val="00B95BEE"/>
    <w:rsid w:val="00B96C55"/>
    <w:rsid w:val="00B97B25"/>
    <w:rsid w:val="00BA4F6A"/>
    <w:rsid w:val="00BA54EB"/>
    <w:rsid w:val="00BC30F1"/>
    <w:rsid w:val="00BC3F57"/>
    <w:rsid w:val="00BD104E"/>
    <w:rsid w:val="00BD20D5"/>
    <w:rsid w:val="00BE12D7"/>
    <w:rsid w:val="00BE2EE5"/>
    <w:rsid w:val="00BE348B"/>
    <w:rsid w:val="00BE438A"/>
    <w:rsid w:val="00BE7037"/>
    <w:rsid w:val="00BF17D7"/>
    <w:rsid w:val="00BF23DC"/>
    <w:rsid w:val="00BF5C69"/>
    <w:rsid w:val="00C105E6"/>
    <w:rsid w:val="00C11DAC"/>
    <w:rsid w:val="00C14010"/>
    <w:rsid w:val="00C14F8E"/>
    <w:rsid w:val="00C16B1A"/>
    <w:rsid w:val="00C202D9"/>
    <w:rsid w:val="00C20685"/>
    <w:rsid w:val="00C22635"/>
    <w:rsid w:val="00C236E8"/>
    <w:rsid w:val="00C23D2B"/>
    <w:rsid w:val="00C247F7"/>
    <w:rsid w:val="00C251D5"/>
    <w:rsid w:val="00C26728"/>
    <w:rsid w:val="00C270C8"/>
    <w:rsid w:val="00C30F2A"/>
    <w:rsid w:val="00C31ECF"/>
    <w:rsid w:val="00C34211"/>
    <w:rsid w:val="00C36537"/>
    <w:rsid w:val="00C40951"/>
    <w:rsid w:val="00C40AFC"/>
    <w:rsid w:val="00C41BB5"/>
    <w:rsid w:val="00C41BC6"/>
    <w:rsid w:val="00C41E31"/>
    <w:rsid w:val="00C436A8"/>
    <w:rsid w:val="00C458BC"/>
    <w:rsid w:val="00C45C19"/>
    <w:rsid w:val="00C46273"/>
    <w:rsid w:val="00C46F2F"/>
    <w:rsid w:val="00C4782E"/>
    <w:rsid w:val="00C52293"/>
    <w:rsid w:val="00C52E81"/>
    <w:rsid w:val="00C55DAD"/>
    <w:rsid w:val="00C564C3"/>
    <w:rsid w:val="00C61646"/>
    <w:rsid w:val="00C61F62"/>
    <w:rsid w:val="00C631AE"/>
    <w:rsid w:val="00C640D5"/>
    <w:rsid w:val="00C65100"/>
    <w:rsid w:val="00C6578E"/>
    <w:rsid w:val="00C66328"/>
    <w:rsid w:val="00C71B81"/>
    <w:rsid w:val="00C8288D"/>
    <w:rsid w:val="00C8621D"/>
    <w:rsid w:val="00C86ED1"/>
    <w:rsid w:val="00C86F9D"/>
    <w:rsid w:val="00C8754E"/>
    <w:rsid w:val="00C9183B"/>
    <w:rsid w:val="00C92999"/>
    <w:rsid w:val="00C93188"/>
    <w:rsid w:val="00C94CEC"/>
    <w:rsid w:val="00C951FA"/>
    <w:rsid w:val="00C954B2"/>
    <w:rsid w:val="00C95AB2"/>
    <w:rsid w:val="00C973A6"/>
    <w:rsid w:val="00C97DB5"/>
    <w:rsid w:val="00CA7072"/>
    <w:rsid w:val="00CB020E"/>
    <w:rsid w:val="00CB2A8D"/>
    <w:rsid w:val="00CB35EC"/>
    <w:rsid w:val="00CB405F"/>
    <w:rsid w:val="00CD18AA"/>
    <w:rsid w:val="00CD29D9"/>
    <w:rsid w:val="00CD31A0"/>
    <w:rsid w:val="00CD50F4"/>
    <w:rsid w:val="00CE08A5"/>
    <w:rsid w:val="00CE1906"/>
    <w:rsid w:val="00CE19CE"/>
    <w:rsid w:val="00CE449B"/>
    <w:rsid w:val="00CE69E1"/>
    <w:rsid w:val="00CF26C3"/>
    <w:rsid w:val="00CF6AA0"/>
    <w:rsid w:val="00CF6D7C"/>
    <w:rsid w:val="00D006DE"/>
    <w:rsid w:val="00D02563"/>
    <w:rsid w:val="00D03F7B"/>
    <w:rsid w:val="00D07180"/>
    <w:rsid w:val="00D07200"/>
    <w:rsid w:val="00D11EEC"/>
    <w:rsid w:val="00D126CD"/>
    <w:rsid w:val="00D12C24"/>
    <w:rsid w:val="00D13037"/>
    <w:rsid w:val="00D1457C"/>
    <w:rsid w:val="00D2141B"/>
    <w:rsid w:val="00D215A3"/>
    <w:rsid w:val="00D22B86"/>
    <w:rsid w:val="00D26256"/>
    <w:rsid w:val="00D30598"/>
    <w:rsid w:val="00D34D7C"/>
    <w:rsid w:val="00D354E4"/>
    <w:rsid w:val="00D36179"/>
    <w:rsid w:val="00D364A4"/>
    <w:rsid w:val="00D408BD"/>
    <w:rsid w:val="00D4115E"/>
    <w:rsid w:val="00D41415"/>
    <w:rsid w:val="00D44341"/>
    <w:rsid w:val="00D463A6"/>
    <w:rsid w:val="00D46CFC"/>
    <w:rsid w:val="00D54EAD"/>
    <w:rsid w:val="00D5784D"/>
    <w:rsid w:val="00D63FD6"/>
    <w:rsid w:val="00D64618"/>
    <w:rsid w:val="00D64E8C"/>
    <w:rsid w:val="00D66301"/>
    <w:rsid w:val="00D727C6"/>
    <w:rsid w:val="00D73403"/>
    <w:rsid w:val="00D84D6B"/>
    <w:rsid w:val="00D87781"/>
    <w:rsid w:val="00D948F6"/>
    <w:rsid w:val="00D97083"/>
    <w:rsid w:val="00D97B87"/>
    <w:rsid w:val="00DA264B"/>
    <w:rsid w:val="00DA29EE"/>
    <w:rsid w:val="00DA3A50"/>
    <w:rsid w:val="00DA5D96"/>
    <w:rsid w:val="00DA662B"/>
    <w:rsid w:val="00DB2076"/>
    <w:rsid w:val="00DB75B0"/>
    <w:rsid w:val="00DC0C3A"/>
    <w:rsid w:val="00DC41CE"/>
    <w:rsid w:val="00DC4D39"/>
    <w:rsid w:val="00DC5E87"/>
    <w:rsid w:val="00DC6695"/>
    <w:rsid w:val="00DC6E7A"/>
    <w:rsid w:val="00DD0E99"/>
    <w:rsid w:val="00DD3BB0"/>
    <w:rsid w:val="00DD477A"/>
    <w:rsid w:val="00DD5DA4"/>
    <w:rsid w:val="00DD5F8E"/>
    <w:rsid w:val="00DD6713"/>
    <w:rsid w:val="00DE0454"/>
    <w:rsid w:val="00DE0556"/>
    <w:rsid w:val="00DE3175"/>
    <w:rsid w:val="00DF18CD"/>
    <w:rsid w:val="00DF2819"/>
    <w:rsid w:val="00DF400E"/>
    <w:rsid w:val="00DF53DF"/>
    <w:rsid w:val="00E0203D"/>
    <w:rsid w:val="00E02508"/>
    <w:rsid w:val="00E0622C"/>
    <w:rsid w:val="00E06F33"/>
    <w:rsid w:val="00E13178"/>
    <w:rsid w:val="00E15402"/>
    <w:rsid w:val="00E16347"/>
    <w:rsid w:val="00E20803"/>
    <w:rsid w:val="00E25142"/>
    <w:rsid w:val="00E304E6"/>
    <w:rsid w:val="00E32ECE"/>
    <w:rsid w:val="00E3342C"/>
    <w:rsid w:val="00E36394"/>
    <w:rsid w:val="00E36D99"/>
    <w:rsid w:val="00E41EF2"/>
    <w:rsid w:val="00E42B90"/>
    <w:rsid w:val="00E4356C"/>
    <w:rsid w:val="00E45575"/>
    <w:rsid w:val="00E46681"/>
    <w:rsid w:val="00E51A2F"/>
    <w:rsid w:val="00E52E7F"/>
    <w:rsid w:val="00E54734"/>
    <w:rsid w:val="00E55721"/>
    <w:rsid w:val="00E6301B"/>
    <w:rsid w:val="00E651EB"/>
    <w:rsid w:val="00E669E6"/>
    <w:rsid w:val="00E6736D"/>
    <w:rsid w:val="00E73B91"/>
    <w:rsid w:val="00E73B96"/>
    <w:rsid w:val="00E73CBA"/>
    <w:rsid w:val="00E75435"/>
    <w:rsid w:val="00E83838"/>
    <w:rsid w:val="00E83D96"/>
    <w:rsid w:val="00E86D5D"/>
    <w:rsid w:val="00E872A0"/>
    <w:rsid w:val="00E8761E"/>
    <w:rsid w:val="00E87AF6"/>
    <w:rsid w:val="00E90F8F"/>
    <w:rsid w:val="00E9368A"/>
    <w:rsid w:val="00EA0614"/>
    <w:rsid w:val="00EA0F05"/>
    <w:rsid w:val="00EA283C"/>
    <w:rsid w:val="00EA36CC"/>
    <w:rsid w:val="00EA52EA"/>
    <w:rsid w:val="00EA6209"/>
    <w:rsid w:val="00EB0AC2"/>
    <w:rsid w:val="00EC05A6"/>
    <w:rsid w:val="00EC382E"/>
    <w:rsid w:val="00EC447F"/>
    <w:rsid w:val="00EC65C5"/>
    <w:rsid w:val="00EC6B39"/>
    <w:rsid w:val="00EC78F3"/>
    <w:rsid w:val="00ED233A"/>
    <w:rsid w:val="00ED4BCD"/>
    <w:rsid w:val="00ED7C2F"/>
    <w:rsid w:val="00EE0085"/>
    <w:rsid w:val="00EE1DEA"/>
    <w:rsid w:val="00EE26E7"/>
    <w:rsid w:val="00EE3226"/>
    <w:rsid w:val="00EF0F5B"/>
    <w:rsid w:val="00EF40C0"/>
    <w:rsid w:val="00EF4F72"/>
    <w:rsid w:val="00F00A10"/>
    <w:rsid w:val="00F0255B"/>
    <w:rsid w:val="00F05ED9"/>
    <w:rsid w:val="00F10806"/>
    <w:rsid w:val="00F12C1D"/>
    <w:rsid w:val="00F12E91"/>
    <w:rsid w:val="00F15473"/>
    <w:rsid w:val="00F1653C"/>
    <w:rsid w:val="00F2216E"/>
    <w:rsid w:val="00F22993"/>
    <w:rsid w:val="00F23739"/>
    <w:rsid w:val="00F301FD"/>
    <w:rsid w:val="00F30261"/>
    <w:rsid w:val="00F3059F"/>
    <w:rsid w:val="00F31AF3"/>
    <w:rsid w:val="00F320BF"/>
    <w:rsid w:val="00F325AE"/>
    <w:rsid w:val="00F3297B"/>
    <w:rsid w:val="00F34336"/>
    <w:rsid w:val="00F3602E"/>
    <w:rsid w:val="00F36A67"/>
    <w:rsid w:val="00F373B0"/>
    <w:rsid w:val="00F41516"/>
    <w:rsid w:val="00F43A9B"/>
    <w:rsid w:val="00F44EC3"/>
    <w:rsid w:val="00F5564C"/>
    <w:rsid w:val="00F6218E"/>
    <w:rsid w:val="00F6569B"/>
    <w:rsid w:val="00F65B71"/>
    <w:rsid w:val="00F6716F"/>
    <w:rsid w:val="00F67D49"/>
    <w:rsid w:val="00F70A2B"/>
    <w:rsid w:val="00F741D5"/>
    <w:rsid w:val="00F75D9C"/>
    <w:rsid w:val="00F75DA0"/>
    <w:rsid w:val="00F7772D"/>
    <w:rsid w:val="00F8019F"/>
    <w:rsid w:val="00F802E7"/>
    <w:rsid w:val="00F80A04"/>
    <w:rsid w:val="00F815F9"/>
    <w:rsid w:val="00F83C47"/>
    <w:rsid w:val="00F83FC7"/>
    <w:rsid w:val="00F86114"/>
    <w:rsid w:val="00F92384"/>
    <w:rsid w:val="00F92618"/>
    <w:rsid w:val="00F93098"/>
    <w:rsid w:val="00F93F1C"/>
    <w:rsid w:val="00FA2DC2"/>
    <w:rsid w:val="00FA46F2"/>
    <w:rsid w:val="00FA7DE3"/>
    <w:rsid w:val="00FB1805"/>
    <w:rsid w:val="00FB30D3"/>
    <w:rsid w:val="00FB3611"/>
    <w:rsid w:val="00FB5DEC"/>
    <w:rsid w:val="00FB63EA"/>
    <w:rsid w:val="00FC2EAE"/>
    <w:rsid w:val="00FC414E"/>
    <w:rsid w:val="00FC6931"/>
    <w:rsid w:val="00FC7871"/>
    <w:rsid w:val="00FD0D59"/>
    <w:rsid w:val="00FD0D62"/>
    <w:rsid w:val="00FD0F32"/>
    <w:rsid w:val="00FD180D"/>
    <w:rsid w:val="00FD1FE8"/>
    <w:rsid w:val="00FD4555"/>
    <w:rsid w:val="00FD6882"/>
    <w:rsid w:val="00FD6BFD"/>
    <w:rsid w:val="00FE0307"/>
    <w:rsid w:val="00FE3EBB"/>
    <w:rsid w:val="00FE5FCB"/>
    <w:rsid w:val="00FF0086"/>
    <w:rsid w:val="00FF3F72"/>
    <w:rsid w:val="00FF4395"/>
    <w:rsid w:val="00FF6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ECAA"/>
  <w15:docId w15:val="{E20B755D-9F92-46FF-9FA9-1F0CE31D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BC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42856"/>
    <w:rPr>
      <w:sz w:val="22"/>
      <w:szCs w:val="22"/>
    </w:rPr>
  </w:style>
  <w:style w:type="table" w:styleId="a5">
    <w:name w:val="Table Grid"/>
    <w:basedOn w:val="a1"/>
    <w:uiPriority w:val="39"/>
    <w:rsid w:val="00DB75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DF28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2819"/>
  </w:style>
  <w:style w:type="paragraph" w:styleId="a8">
    <w:name w:val="footer"/>
    <w:basedOn w:val="a"/>
    <w:link w:val="a9"/>
    <w:uiPriority w:val="99"/>
    <w:unhideWhenUsed/>
    <w:rsid w:val="00DF28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2819"/>
  </w:style>
  <w:style w:type="paragraph" w:styleId="aa">
    <w:name w:val="List Paragraph"/>
    <w:basedOn w:val="a"/>
    <w:uiPriority w:val="34"/>
    <w:qFormat/>
    <w:rsid w:val="001E7702"/>
    <w:pPr>
      <w:ind w:left="720"/>
      <w:contextualSpacing/>
    </w:pPr>
  </w:style>
  <w:style w:type="paragraph" w:styleId="ab">
    <w:name w:val="Balloon Text"/>
    <w:basedOn w:val="a"/>
    <w:link w:val="ac"/>
    <w:uiPriority w:val="99"/>
    <w:semiHidden/>
    <w:unhideWhenUsed/>
    <w:rsid w:val="009A300B"/>
    <w:pPr>
      <w:spacing w:after="0" w:line="240" w:lineRule="auto"/>
    </w:pPr>
    <w:rPr>
      <w:rFonts w:ascii="Segoe UI" w:hAnsi="Segoe UI"/>
      <w:sz w:val="18"/>
      <w:szCs w:val="18"/>
    </w:rPr>
  </w:style>
  <w:style w:type="character" w:customStyle="1" w:styleId="ac">
    <w:name w:val="Текст выноски Знак"/>
    <w:link w:val="ab"/>
    <w:uiPriority w:val="99"/>
    <w:semiHidden/>
    <w:rsid w:val="009A300B"/>
    <w:rPr>
      <w:rFonts w:ascii="Segoe UI" w:hAnsi="Segoe UI" w:cs="Segoe UI"/>
      <w:sz w:val="18"/>
      <w:szCs w:val="18"/>
    </w:rPr>
  </w:style>
  <w:style w:type="table" w:customStyle="1" w:styleId="41">
    <w:name w:val="Таблица простая 41"/>
    <w:basedOn w:val="a1"/>
    <w:uiPriority w:val="44"/>
    <w:rsid w:val="00176D92"/>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
    <w:link w:val="ae"/>
    <w:uiPriority w:val="99"/>
    <w:unhideWhenUsed/>
    <w:qFormat/>
    <w:rsid w:val="00F6218E"/>
    <w:pPr>
      <w:spacing w:before="100" w:beforeAutospacing="1" w:after="100" w:afterAutospacing="1" w:line="240" w:lineRule="auto"/>
    </w:pPr>
    <w:rPr>
      <w:rFonts w:ascii="Times New Roman" w:hAnsi="Times New Roman"/>
      <w:sz w:val="24"/>
      <w:szCs w:val="24"/>
    </w:rPr>
  </w:style>
  <w:style w:type="character" w:customStyle="1" w:styleId="ae">
    <w:name w:val="Обычный (Интернет) Знак"/>
    <w:aliases w:val="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d"/>
    <w:uiPriority w:val="99"/>
    <w:locked/>
    <w:rsid w:val="00F6218E"/>
    <w:rPr>
      <w:rFonts w:ascii="Times New Roman" w:eastAsia="Times New Roman" w:hAnsi="Times New Roman" w:cs="Times New Roman"/>
      <w:sz w:val="24"/>
      <w:szCs w:val="24"/>
    </w:rPr>
  </w:style>
  <w:style w:type="character" w:customStyle="1" w:styleId="extended-textfull">
    <w:name w:val="extended-text__full"/>
    <w:basedOn w:val="a0"/>
    <w:rsid w:val="00F1653C"/>
  </w:style>
  <w:style w:type="character" w:customStyle="1" w:styleId="a4">
    <w:name w:val="Без интервала Знак"/>
    <w:link w:val="a3"/>
    <w:uiPriority w:val="99"/>
    <w:locked/>
    <w:rsid w:val="00637AAA"/>
    <w:rPr>
      <w:sz w:val="22"/>
      <w:szCs w:val="22"/>
      <w:lang w:bidi="ar-SA"/>
    </w:rPr>
  </w:style>
  <w:style w:type="character" w:customStyle="1" w:styleId="c2">
    <w:name w:val="c2"/>
    <w:basedOn w:val="a0"/>
    <w:rsid w:val="00E45575"/>
  </w:style>
  <w:style w:type="character" w:customStyle="1" w:styleId="c18">
    <w:name w:val="c18"/>
    <w:basedOn w:val="a0"/>
    <w:rsid w:val="00E45575"/>
  </w:style>
  <w:style w:type="character" w:styleId="af">
    <w:name w:val="Hyperlink"/>
    <w:basedOn w:val="a0"/>
    <w:uiPriority w:val="99"/>
    <w:semiHidden/>
    <w:unhideWhenUsed/>
    <w:rsid w:val="00A23650"/>
    <w:rPr>
      <w:color w:val="0000FF"/>
      <w:u w:val="single"/>
    </w:rPr>
  </w:style>
  <w:style w:type="table" w:customStyle="1" w:styleId="1">
    <w:name w:val="Сетка таблицы1"/>
    <w:basedOn w:val="a1"/>
    <w:next w:val="a5"/>
    <w:uiPriority w:val="39"/>
    <w:rsid w:val="00627F4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8894">
      <w:bodyDiv w:val="1"/>
      <w:marLeft w:val="0"/>
      <w:marRight w:val="0"/>
      <w:marTop w:val="0"/>
      <w:marBottom w:val="0"/>
      <w:divBdr>
        <w:top w:val="none" w:sz="0" w:space="0" w:color="auto"/>
        <w:left w:val="none" w:sz="0" w:space="0" w:color="auto"/>
        <w:bottom w:val="none" w:sz="0" w:space="0" w:color="auto"/>
        <w:right w:val="none" w:sz="0" w:space="0" w:color="auto"/>
      </w:divBdr>
    </w:div>
    <w:div w:id="293214057">
      <w:bodyDiv w:val="1"/>
      <w:marLeft w:val="0"/>
      <w:marRight w:val="0"/>
      <w:marTop w:val="0"/>
      <w:marBottom w:val="0"/>
      <w:divBdr>
        <w:top w:val="none" w:sz="0" w:space="0" w:color="auto"/>
        <w:left w:val="none" w:sz="0" w:space="0" w:color="auto"/>
        <w:bottom w:val="none" w:sz="0" w:space="0" w:color="auto"/>
        <w:right w:val="none" w:sz="0" w:space="0" w:color="auto"/>
      </w:divBdr>
    </w:div>
    <w:div w:id="389034069">
      <w:bodyDiv w:val="1"/>
      <w:marLeft w:val="0"/>
      <w:marRight w:val="0"/>
      <w:marTop w:val="0"/>
      <w:marBottom w:val="0"/>
      <w:divBdr>
        <w:top w:val="none" w:sz="0" w:space="0" w:color="auto"/>
        <w:left w:val="none" w:sz="0" w:space="0" w:color="auto"/>
        <w:bottom w:val="none" w:sz="0" w:space="0" w:color="auto"/>
        <w:right w:val="none" w:sz="0" w:space="0" w:color="auto"/>
      </w:divBdr>
    </w:div>
    <w:div w:id="466246613">
      <w:bodyDiv w:val="1"/>
      <w:marLeft w:val="0"/>
      <w:marRight w:val="0"/>
      <w:marTop w:val="0"/>
      <w:marBottom w:val="0"/>
      <w:divBdr>
        <w:top w:val="none" w:sz="0" w:space="0" w:color="auto"/>
        <w:left w:val="none" w:sz="0" w:space="0" w:color="auto"/>
        <w:bottom w:val="none" w:sz="0" w:space="0" w:color="auto"/>
        <w:right w:val="none" w:sz="0" w:space="0" w:color="auto"/>
      </w:divBdr>
    </w:div>
    <w:div w:id="793520835">
      <w:bodyDiv w:val="1"/>
      <w:marLeft w:val="0"/>
      <w:marRight w:val="0"/>
      <w:marTop w:val="0"/>
      <w:marBottom w:val="0"/>
      <w:divBdr>
        <w:top w:val="none" w:sz="0" w:space="0" w:color="auto"/>
        <w:left w:val="none" w:sz="0" w:space="0" w:color="auto"/>
        <w:bottom w:val="none" w:sz="0" w:space="0" w:color="auto"/>
        <w:right w:val="none" w:sz="0" w:space="0" w:color="auto"/>
      </w:divBdr>
    </w:div>
    <w:div w:id="815924169">
      <w:bodyDiv w:val="1"/>
      <w:marLeft w:val="0"/>
      <w:marRight w:val="0"/>
      <w:marTop w:val="0"/>
      <w:marBottom w:val="0"/>
      <w:divBdr>
        <w:top w:val="none" w:sz="0" w:space="0" w:color="auto"/>
        <w:left w:val="none" w:sz="0" w:space="0" w:color="auto"/>
        <w:bottom w:val="none" w:sz="0" w:space="0" w:color="auto"/>
        <w:right w:val="none" w:sz="0" w:space="0" w:color="auto"/>
      </w:divBdr>
    </w:div>
    <w:div w:id="872578713">
      <w:bodyDiv w:val="1"/>
      <w:marLeft w:val="0"/>
      <w:marRight w:val="0"/>
      <w:marTop w:val="0"/>
      <w:marBottom w:val="0"/>
      <w:divBdr>
        <w:top w:val="none" w:sz="0" w:space="0" w:color="auto"/>
        <w:left w:val="none" w:sz="0" w:space="0" w:color="auto"/>
        <w:bottom w:val="none" w:sz="0" w:space="0" w:color="auto"/>
        <w:right w:val="none" w:sz="0" w:space="0" w:color="auto"/>
      </w:divBdr>
    </w:div>
    <w:div w:id="944734151">
      <w:bodyDiv w:val="1"/>
      <w:marLeft w:val="0"/>
      <w:marRight w:val="0"/>
      <w:marTop w:val="0"/>
      <w:marBottom w:val="0"/>
      <w:divBdr>
        <w:top w:val="none" w:sz="0" w:space="0" w:color="auto"/>
        <w:left w:val="none" w:sz="0" w:space="0" w:color="auto"/>
        <w:bottom w:val="none" w:sz="0" w:space="0" w:color="auto"/>
        <w:right w:val="none" w:sz="0" w:space="0" w:color="auto"/>
      </w:divBdr>
    </w:div>
    <w:div w:id="1512719190">
      <w:bodyDiv w:val="1"/>
      <w:marLeft w:val="0"/>
      <w:marRight w:val="0"/>
      <w:marTop w:val="0"/>
      <w:marBottom w:val="0"/>
      <w:divBdr>
        <w:top w:val="none" w:sz="0" w:space="0" w:color="auto"/>
        <w:left w:val="none" w:sz="0" w:space="0" w:color="auto"/>
        <w:bottom w:val="none" w:sz="0" w:space="0" w:color="auto"/>
        <w:right w:val="none" w:sz="0" w:space="0" w:color="auto"/>
      </w:divBdr>
    </w:div>
    <w:div w:id="1748651702">
      <w:bodyDiv w:val="1"/>
      <w:marLeft w:val="0"/>
      <w:marRight w:val="0"/>
      <w:marTop w:val="0"/>
      <w:marBottom w:val="0"/>
      <w:divBdr>
        <w:top w:val="none" w:sz="0" w:space="0" w:color="auto"/>
        <w:left w:val="none" w:sz="0" w:space="0" w:color="auto"/>
        <w:bottom w:val="none" w:sz="0" w:space="0" w:color="auto"/>
        <w:right w:val="none" w:sz="0" w:space="0" w:color="auto"/>
      </w:divBdr>
    </w:div>
    <w:div w:id="19201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10818-6270-44B7-807F-60BD033E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Джамиля</dc:creator>
  <cp:lastModifiedBy>PC</cp:lastModifiedBy>
  <cp:revision>52</cp:revision>
  <cp:lastPrinted>2022-07-13T16:04:00Z</cp:lastPrinted>
  <dcterms:created xsi:type="dcterms:W3CDTF">2022-07-05T10:39:00Z</dcterms:created>
  <dcterms:modified xsi:type="dcterms:W3CDTF">2025-02-20T14:00:00Z</dcterms:modified>
</cp:coreProperties>
</file>